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DDB4" w14:textId="747FFC29" w:rsidR="00FE6EA1" w:rsidRPr="004351DF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4351DF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4351DF" w:rsidRDefault="00FE6EA1" w:rsidP="00FE6EA1">
      <w:pPr>
        <w:pStyle w:val="LegText"/>
      </w:pPr>
    </w:p>
    <w:p w14:paraId="590853E0" w14:textId="3473DA50" w:rsidR="001D0844" w:rsidRPr="004351DF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4351DF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26D23AA8" w:rsidR="002B699B" w:rsidRPr="004351DF" w:rsidRDefault="002B699B" w:rsidP="002B699B">
      <w:pPr>
        <w:pStyle w:val="LegHeadCenteredItalic"/>
      </w:pPr>
      <w:r w:rsidRPr="004351DF">
        <w:t xml:space="preserve">(Bulletin </w:t>
      </w:r>
      <w:r w:rsidR="00987469">
        <w:t>1</w:t>
      </w:r>
      <w:r w:rsidR="000364E5">
        <w:t>4</w:t>
      </w:r>
      <w:bookmarkStart w:id="0" w:name="_GoBack"/>
      <w:bookmarkEnd w:id="0"/>
      <w:r w:rsidRPr="004351DF">
        <w:t xml:space="preserve"> of 201</w:t>
      </w:r>
      <w:r w:rsidR="005612D1" w:rsidRPr="004351DF">
        <w:t>9</w:t>
      </w:r>
      <w:r w:rsidRPr="004351DF">
        <w:t xml:space="preserve"> based on Gazettes received during the week </w:t>
      </w:r>
      <w:r w:rsidR="004268E5">
        <w:t xml:space="preserve">29 </w:t>
      </w:r>
      <w:r w:rsidR="002D1B09">
        <w:t xml:space="preserve">March </w:t>
      </w:r>
      <w:r w:rsidR="00E767EB">
        <w:t xml:space="preserve">to 5 April </w:t>
      </w:r>
      <w:r w:rsidR="005612D1" w:rsidRPr="004351DF">
        <w:t>2019</w:t>
      </w:r>
      <w:r w:rsidRPr="004351DF">
        <w:t>)</w:t>
      </w:r>
    </w:p>
    <w:p w14:paraId="6B1BE063" w14:textId="77777777" w:rsidR="00BA4712" w:rsidRPr="004351DF" w:rsidRDefault="00BA4712" w:rsidP="006165EA">
      <w:pPr>
        <w:pStyle w:val="LegHeadCenteredBold"/>
      </w:pPr>
      <w:r w:rsidRPr="004351DF">
        <w:t>JUTA'S WEEKLY E-MAIL SERVICE</w:t>
      </w:r>
    </w:p>
    <w:p w14:paraId="277C2982" w14:textId="2A08EE1D" w:rsidR="00BA4712" w:rsidRPr="004351DF" w:rsidRDefault="0041144B" w:rsidP="00BA4712">
      <w:pPr>
        <w:pStyle w:val="LegHeadCenteredItalic"/>
      </w:pPr>
      <w:r w:rsidRPr="004351DF">
        <w:t>I</w:t>
      </w:r>
      <w:r w:rsidR="00BA4712" w:rsidRPr="004351DF">
        <w:t>SSN 1022 - 6397</w:t>
      </w:r>
    </w:p>
    <w:p w14:paraId="656B5D5D" w14:textId="66ABD50C" w:rsidR="00382892" w:rsidRPr="005C401F" w:rsidRDefault="00382892" w:rsidP="006165EA">
      <w:pPr>
        <w:pStyle w:val="LegHeadCenteredBold"/>
      </w:pPr>
      <w:bookmarkStart w:id="1" w:name="_Hlk484764921"/>
      <w:r w:rsidRPr="005C401F">
        <w:t>PROCLAMATIONS AND NOTICES</w:t>
      </w:r>
    </w:p>
    <w:p w14:paraId="28EE82E8" w14:textId="77777777" w:rsidR="00F21909" w:rsidRDefault="00F21909" w:rsidP="00F21909">
      <w:pPr>
        <w:pStyle w:val="LegHeadBold"/>
        <w:keepNext/>
      </w:pPr>
      <w:bookmarkStart w:id="2" w:name="_Hlk525882991"/>
      <w:bookmarkStart w:id="3" w:name="_Hlk525291588"/>
      <w:bookmarkEnd w:id="1"/>
      <w:r w:rsidRPr="00A10A83">
        <w:t>MERCHANDISE MARKS ACT 17 OF 1941</w:t>
      </w:r>
    </w:p>
    <w:p w14:paraId="6120C84F" w14:textId="0C680FAA" w:rsidR="00F21909" w:rsidRDefault="00F21909" w:rsidP="00F21909">
      <w:pPr>
        <w:pStyle w:val="LegText"/>
      </w:pPr>
      <w:r w:rsidRPr="005C401F">
        <w:t xml:space="preserve">Proposed </w:t>
      </w:r>
      <w:r>
        <w:t>p</w:t>
      </w:r>
      <w:r w:rsidRPr="005C401F">
        <w:t xml:space="preserve">rohibition on the use of </w:t>
      </w:r>
      <w:r>
        <w:t xml:space="preserve">the words 'Parma ham' published for comment </w:t>
      </w:r>
      <w:r>
        <w:br/>
        <w:t xml:space="preserve">(GN 557 in </w:t>
      </w:r>
      <w:r w:rsidRPr="00A10A83">
        <w:rPr>
          <w:i/>
        </w:rPr>
        <w:t>GG</w:t>
      </w:r>
      <w:r>
        <w:t xml:space="preserve"> 42380 of 5 April 2019) (p665)</w:t>
      </w:r>
    </w:p>
    <w:p w14:paraId="25750994" w14:textId="77777777" w:rsidR="00E267AC" w:rsidRDefault="00E267AC" w:rsidP="00E267AC">
      <w:pPr>
        <w:pStyle w:val="LegHeadBold"/>
        <w:keepNext/>
      </w:pPr>
      <w:r w:rsidRPr="00E267AC">
        <w:t>COMMISSIONS ACT 8 OF 1947</w:t>
      </w:r>
    </w:p>
    <w:p w14:paraId="2FC94403" w14:textId="68C26680" w:rsidR="00E267AC" w:rsidRDefault="00E267AC" w:rsidP="00E267AC">
      <w:pPr>
        <w:pStyle w:val="LegText"/>
      </w:pPr>
      <w:r w:rsidRPr="00E267AC">
        <w:t xml:space="preserve">Terms of reference of </w:t>
      </w:r>
      <w:r>
        <w:t xml:space="preserve">Commission of Inquiry into allegations of impropriety regarding the Public Investment Corporation (PIC) published in Proc 30 in </w:t>
      </w:r>
      <w:r w:rsidRPr="00E267AC">
        <w:rPr>
          <w:i/>
        </w:rPr>
        <w:t>GG</w:t>
      </w:r>
      <w:r>
        <w:t xml:space="preserve"> 41979 of 17 October 2018 amended (Proc 21 in </w:t>
      </w:r>
      <w:r w:rsidRPr="00E267AC">
        <w:rPr>
          <w:i/>
        </w:rPr>
        <w:t>GG</w:t>
      </w:r>
      <w:r>
        <w:t xml:space="preserve"> 42384 of 4 April 2019) (p4)</w:t>
      </w:r>
    </w:p>
    <w:p w14:paraId="6E23C9E2" w14:textId="1B903AFF" w:rsidR="00C60E97" w:rsidRPr="001B79F8" w:rsidRDefault="00493C79" w:rsidP="004E4FAF">
      <w:pPr>
        <w:pStyle w:val="LegHeadBold"/>
        <w:keepNext/>
        <w:rPr>
          <w:caps/>
        </w:rPr>
      </w:pPr>
      <w:r w:rsidRPr="001B79F8">
        <w:rPr>
          <w:caps/>
        </w:rPr>
        <w:t>CUSTOMS AND EXCISE ACT 91 OF 1964</w:t>
      </w:r>
    </w:p>
    <w:p w14:paraId="0326662C" w14:textId="77777777" w:rsidR="001B79F8" w:rsidRDefault="001B79F8" w:rsidP="001B79F8">
      <w:pPr>
        <w:pStyle w:val="LegText"/>
      </w:pPr>
      <w:r>
        <w:t xml:space="preserve">Rules published in GN R1874 in </w:t>
      </w:r>
      <w:r w:rsidRPr="001B79F8">
        <w:rPr>
          <w:i/>
        </w:rPr>
        <w:t>GG</w:t>
      </w:r>
      <w:r>
        <w:t xml:space="preserve"> 16860 of 8 December 1995 (DAR/181) amended </w:t>
      </w:r>
      <w:r>
        <w:br/>
        <w:t xml:space="preserve">(GN R564 in </w:t>
      </w:r>
      <w:r w:rsidRPr="001B79F8">
        <w:rPr>
          <w:i/>
        </w:rPr>
        <w:t>GG</w:t>
      </w:r>
      <w:r>
        <w:t xml:space="preserve"> 42381 of 5 April 2019) (p33)</w:t>
      </w:r>
    </w:p>
    <w:p w14:paraId="0C65B222" w14:textId="68119620" w:rsidR="001B79F8" w:rsidRDefault="001B79F8" w:rsidP="001B79F8">
      <w:pPr>
        <w:pStyle w:val="LegText"/>
      </w:pPr>
      <w:r>
        <w:t xml:space="preserve">Rules published in GN R1874 in </w:t>
      </w:r>
      <w:r w:rsidRPr="001B79F8">
        <w:rPr>
          <w:i/>
        </w:rPr>
        <w:t>GG</w:t>
      </w:r>
      <w:r>
        <w:t xml:space="preserve"> 16860 of 8 December 1995 (DAR/182) amended </w:t>
      </w:r>
      <w:r>
        <w:br/>
        <w:t xml:space="preserve">(GN R562 in </w:t>
      </w:r>
      <w:r w:rsidRPr="001B79F8">
        <w:rPr>
          <w:i/>
        </w:rPr>
        <w:t>GG</w:t>
      </w:r>
      <w:r>
        <w:t xml:space="preserve"> 42381 of 5 April 2019) (p21)</w:t>
      </w:r>
    </w:p>
    <w:p w14:paraId="5A622875" w14:textId="75918876" w:rsidR="00AB5A35" w:rsidRDefault="00B159AD" w:rsidP="00AB5A35">
      <w:pPr>
        <w:pStyle w:val="LegText"/>
      </w:pPr>
      <w:r w:rsidRPr="001B79F8">
        <w:t xml:space="preserve">Schedule 1 amended </w:t>
      </w:r>
      <w:r w:rsidR="001B79F8" w:rsidRPr="001B79F8">
        <w:t>(GN R56</w:t>
      </w:r>
      <w:r w:rsidR="001B79F8">
        <w:t>3</w:t>
      </w:r>
      <w:r w:rsidR="001B79F8" w:rsidRPr="001B79F8">
        <w:t xml:space="preserve"> in </w:t>
      </w:r>
      <w:r w:rsidR="001B79F8" w:rsidRPr="001B79F8">
        <w:rPr>
          <w:i/>
        </w:rPr>
        <w:t>GG</w:t>
      </w:r>
      <w:r w:rsidR="001B79F8" w:rsidRPr="001B79F8">
        <w:t xml:space="preserve"> 42381 of 5 April 2019) (p</w:t>
      </w:r>
      <w:r w:rsidR="001B79F8">
        <w:t>31</w:t>
      </w:r>
      <w:r w:rsidR="001B79F8" w:rsidRPr="001B79F8">
        <w:t>)</w:t>
      </w:r>
    </w:p>
    <w:p w14:paraId="6B2D09CE" w14:textId="7D61E67D" w:rsidR="00E267AC" w:rsidRPr="001B79F8" w:rsidRDefault="00E267AC" w:rsidP="00AB5A35">
      <w:pPr>
        <w:pStyle w:val="LegText"/>
      </w:pPr>
      <w:r w:rsidRPr="00E267AC">
        <w:t>Schedule 1 amend</w:t>
      </w:r>
      <w:r w:rsidR="00A10A83">
        <w:t>ment</w:t>
      </w:r>
      <w:r w:rsidRPr="00E267AC">
        <w:t xml:space="preserve"> with effect from 1 April 2019 </w:t>
      </w:r>
      <w:r w:rsidR="00A10A83">
        <w:t xml:space="preserve">in </w:t>
      </w:r>
      <w:r w:rsidRPr="00E267AC">
        <w:t>GN R500</w:t>
      </w:r>
      <w:r w:rsidR="00A10A83">
        <w:t xml:space="preserve"> </w:t>
      </w:r>
      <w:r w:rsidRPr="00E267AC">
        <w:t xml:space="preserve">in </w:t>
      </w:r>
      <w:r w:rsidRPr="00A10A83">
        <w:rPr>
          <w:i/>
        </w:rPr>
        <w:t>GG</w:t>
      </w:r>
      <w:r w:rsidRPr="00E267AC">
        <w:t xml:space="preserve"> 42338 of 29 March 2019</w:t>
      </w:r>
      <w:r w:rsidR="00A10A83">
        <w:t xml:space="preserve"> corrected</w:t>
      </w:r>
      <w:r w:rsidRPr="00E267AC">
        <w:t xml:space="preserve"> </w:t>
      </w:r>
      <w:r w:rsidR="00A10A83">
        <w:t xml:space="preserve">(GN R565 in </w:t>
      </w:r>
      <w:r w:rsidR="00A10A83" w:rsidRPr="00A10A83">
        <w:rPr>
          <w:i/>
        </w:rPr>
        <w:t>GG</w:t>
      </w:r>
      <w:r w:rsidR="00A10A83">
        <w:t xml:space="preserve"> 423</w:t>
      </w:r>
      <w:r w:rsidR="004362D8">
        <w:t>8</w:t>
      </w:r>
      <w:r w:rsidR="00A10A83">
        <w:t xml:space="preserve">5 of 5 April 2019) </w:t>
      </w:r>
      <w:r w:rsidRPr="00E267AC">
        <w:t>(p4)</w:t>
      </w:r>
    </w:p>
    <w:p w14:paraId="076CE1CF" w14:textId="77777777" w:rsidR="00C17ED7" w:rsidRDefault="00C17ED7" w:rsidP="00C17ED7">
      <w:pPr>
        <w:pStyle w:val="LegHeadBold"/>
        <w:keepNext/>
      </w:pPr>
      <w:r w:rsidRPr="00A10A83">
        <w:t>FOODSTUFFS, COSMETICS AND DISINFECTANTS ACT 54 OF 1972</w:t>
      </w:r>
    </w:p>
    <w:p w14:paraId="771F81A9" w14:textId="2252B2EE" w:rsidR="00C17ED7" w:rsidRDefault="00C17ED7" w:rsidP="00C17ED7">
      <w:pPr>
        <w:pStyle w:val="LegText"/>
      </w:pPr>
      <w:r w:rsidRPr="00C17ED7">
        <w:t xml:space="preserve">Regulations relating to edible fats and oils promulgated </w:t>
      </w:r>
      <w:r>
        <w:t xml:space="preserve">in </w:t>
      </w:r>
      <w:r w:rsidRPr="00C17ED7">
        <w:t xml:space="preserve">GN R1316 in </w:t>
      </w:r>
      <w:r w:rsidRPr="00C17ED7">
        <w:rPr>
          <w:i/>
        </w:rPr>
        <w:t>GG</w:t>
      </w:r>
      <w:r w:rsidRPr="00C17ED7">
        <w:t xml:space="preserve"> 17365 of 16 August 1996</w:t>
      </w:r>
      <w:r>
        <w:t xml:space="preserve"> repealed (GN 54</w:t>
      </w:r>
      <w:r w:rsidR="00AF1CC7">
        <w:t>3</w:t>
      </w:r>
      <w:r>
        <w:t xml:space="preserve"> in </w:t>
      </w:r>
      <w:r w:rsidRPr="00A10A83">
        <w:rPr>
          <w:i/>
        </w:rPr>
        <w:t>GG</w:t>
      </w:r>
      <w:r>
        <w:t xml:space="preserve"> 42380 of 5 April 2019) (p6</w:t>
      </w:r>
      <w:r w:rsidR="00AF1CC7">
        <w:t>8</w:t>
      </w:r>
      <w:r>
        <w:t>)</w:t>
      </w:r>
    </w:p>
    <w:p w14:paraId="55AA2CE4" w14:textId="77777777" w:rsidR="00410E4A" w:rsidRDefault="00410E4A" w:rsidP="00410E4A">
      <w:pPr>
        <w:pStyle w:val="LegHeadBold"/>
        <w:keepNext/>
      </w:pPr>
      <w:r>
        <w:t>PETROLEUM PRODUCTS ACT 120 OF 1977</w:t>
      </w:r>
    </w:p>
    <w:p w14:paraId="06263D3D" w14:textId="75885538" w:rsidR="00410E4A" w:rsidRDefault="00410E4A" w:rsidP="00410E4A">
      <w:pPr>
        <w:pStyle w:val="LegText"/>
      </w:pPr>
      <w:r>
        <w:t xml:space="preserve">Regulations in respect of the maximum retail price of Liquefied Petroleum Gas supplied to residential customers published in GN R295 in </w:t>
      </w:r>
      <w:r w:rsidRPr="00410E4A">
        <w:rPr>
          <w:i/>
        </w:rPr>
        <w:t>GG</w:t>
      </w:r>
      <w:r>
        <w:t xml:space="preserve"> 42278 of 5 March 2019 substituted with effect from </w:t>
      </w:r>
      <w:r w:rsidR="005D7C5D">
        <w:t>3</w:t>
      </w:r>
      <w:r>
        <w:t xml:space="preserve"> </w:t>
      </w:r>
      <w:r w:rsidR="005D7C5D">
        <w:t>April</w:t>
      </w:r>
      <w:r>
        <w:t xml:space="preserve"> 2019 (GN R529 in </w:t>
      </w:r>
      <w:r w:rsidRPr="00410E4A">
        <w:rPr>
          <w:i/>
        </w:rPr>
        <w:t>GG</w:t>
      </w:r>
      <w:r>
        <w:t xml:space="preserve"> 42371 of 2 April 2019) (p3)</w:t>
      </w:r>
    </w:p>
    <w:p w14:paraId="7C8913C5" w14:textId="280128AE" w:rsidR="00410E4A" w:rsidRDefault="00410E4A" w:rsidP="00410E4A">
      <w:pPr>
        <w:pStyle w:val="LegText"/>
      </w:pPr>
      <w:r>
        <w:t xml:space="preserve">Regulations in respect of the single maximum national retail price for illuminating paraffin published with effect from </w:t>
      </w:r>
      <w:r w:rsidR="005D7C5D">
        <w:t>3 April</w:t>
      </w:r>
      <w:r>
        <w:t xml:space="preserve"> 2019 (GN R530 in </w:t>
      </w:r>
      <w:r w:rsidR="005D7C5D" w:rsidRPr="00410E4A">
        <w:rPr>
          <w:i/>
        </w:rPr>
        <w:t>GG</w:t>
      </w:r>
      <w:r w:rsidR="005D7C5D">
        <w:t xml:space="preserve"> 42371 of 2 April</w:t>
      </w:r>
      <w:r>
        <w:t xml:space="preserve"> 2019) (p5)</w:t>
      </w:r>
    </w:p>
    <w:p w14:paraId="31C870D1" w14:textId="1CB2FF20" w:rsidR="00410E4A" w:rsidRDefault="00410E4A" w:rsidP="00410E4A">
      <w:pPr>
        <w:pStyle w:val="LegText"/>
      </w:pPr>
      <w:r>
        <w:t xml:space="preserve">Regulations in respect of petroleum products published in </w:t>
      </w:r>
      <w:r w:rsidR="005D7C5D" w:rsidRPr="005D7C5D">
        <w:t xml:space="preserve">GN R294 in </w:t>
      </w:r>
      <w:r w:rsidR="005D7C5D" w:rsidRPr="005D7C5D">
        <w:rPr>
          <w:i/>
        </w:rPr>
        <w:t>GG</w:t>
      </w:r>
      <w:r w:rsidR="005D7C5D" w:rsidRPr="005D7C5D">
        <w:t xml:space="preserve"> 42278 of 5 March 2019</w:t>
      </w:r>
      <w:r>
        <w:t xml:space="preserve"> substituted with effect from </w:t>
      </w:r>
      <w:r w:rsidR="005D7C5D">
        <w:t>3 April</w:t>
      </w:r>
      <w:r>
        <w:t xml:space="preserve"> 2019 (GN R531 in </w:t>
      </w:r>
      <w:r w:rsidR="005D7C5D" w:rsidRPr="00410E4A">
        <w:rPr>
          <w:i/>
        </w:rPr>
        <w:t>GG</w:t>
      </w:r>
      <w:r w:rsidR="005D7C5D">
        <w:t xml:space="preserve"> 42371 of 2 April</w:t>
      </w:r>
      <w:r>
        <w:t xml:space="preserve"> 2019) (p6)</w:t>
      </w:r>
    </w:p>
    <w:p w14:paraId="6FB1D68F" w14:textId="6531B22E" w:rsidR="00903BE6" w:rsidRDefault="00903BE6" w:rsidP="00410E4A">
      <w:pPr>
        <w:pStyle w:val="LegHeadBold"/>
        <w:keepNext/>
      </w:pPr>
      <w:r w:rsidRPr="00672A0F">
        <w:lastRenderedPageBreak/>
        <w:t>DENTAL TECHNICIANS ACT 19 OF 1979</w:t>
      </w:r>
    </w:p>
    <w:p w14:paraId="14810DBC" w14:textId="3F047959" w:rsidR="00903BE6" w:rsidRDefault="00903BE6" w:rsidP="00903BE6">
      <w:pPr>
        <w:pStyle w:val="LegText"/>
      </w:pPr>
      <w:r>
        <w:t xml:space="preserve">Regulations relating to the registration of dental laboratories and related matters amended with effect from 1 March 2019 (GN </w:t>
      </w:r>
      <w:r w:rsidR="000F2F6D">
        <w:t>R524</w:t>
      </w:r>
      <w:r>
        <w:t xml:space="preserve"> in </w:t>
      </w:r>
      <w:r w:rsidRPr="00903BE6">
        <w:rPr>
          <w:i/>
        </w:rPr>
        <w:t>GG</w:t>
      </w:r>
      <w:r>
        <w:t xml:space="preserve"> 4</w:t>
      </w:r>
      <w:r w:rsidR="000F2F6D">
        <w:t>2367</w:t>
      </w:r>
      <w:r>
        <w:t xml:space="preserve"> of </w:t>
      </w:r>
      <w:r w:rsidR="000F2F6D">
        <w:t>1 April</w:t>
      </w:r>
      <w:r>
        <w:t xml:space="preserve"> 201</w:t>
      </w:r>
      <w:r w:rsidR="000F2F6D">
        <w:t>9</w:t>
      </w:r>
      <w:r>
        <w:t>) (p</w:t>
      </w:r>
      <w:r w:rsidR="000F2F6D">
        <w:t>8</w:t>
      </w:r>
      <w:r>
        <w:t>)</w:t>
      </w:r>
    </w:p>
    <w:p w14:paraId="707DA7F5" w14:textId="247D5D96" w:rsidR="00903BE6" w:rsidRDefault="00903BE6" w:rsidP="00903BE6">
      <w:pPr>
        <w:pStyle w:val="LegText"/>
      </w:pPr>
      <w:r>
        <w:t xml:space="preserve">South African Dental Technicians Council: Notice regarding annual fees payable to the Council published and GN 215 in </w:t>
      </w:r>
      <w:r w:rsidRPr="00672A0F">
        <w:rPr>
          <w:i/>
        </w:rPr>
        <w:t>GG</w:t>
      </w:r>
      <w:r>
        <w:t xml:space="preserve"> 41498 of 16 March 2018 with effect from 1 March 2019 </w:t>
      </w:r>
      <w:r>
        <w:br/>
        <w:t xml:space="preserve">(GN R523 in </w:t>
      </w:r>
      <w:r w:rsidRPr="00672A0F">
        <w:rPr>
          <w:i/>
        </w:rPr>
        <w:t>GG</w:t>
      </w:r>
      <w:r>
        <w:t xml:space="preserve"> 42367 of 1 April 201</w:t>
      </w:r>
      <w:r w:rsidR="00A8623A">
        <w:t>9</w:t>
      </w:r>
      <w:r>
        <w:t>) (p4)</w:t>
      </w:r>
    </w:p>
    <w:p w14:paraId="2A0F839B" w14:textId="77777777" w:rsidR="00F21909" w:rsidRDefault="00F21909" w:rsidP="00F21909">
      <w:pPr>
        <w:pStyle w:val="LegHeadBold"/>
        <w:keepNext/>
      </w:pPr>
      <w:r>
        <w:t>PERISHABLE PRODUCTS EXPORT CONTROL ACT 9 OF 1983</w:t>
      </w:r>
    </w:p>
    <w:p w14:paraId="03FFFC8C" w14:textId="4FB13D37" w:rsidR="00F21909" w:rsidRDefault="00F21909" w:rsidP="00F21909">
      <w:pPr>
        <w:pStyle w:val="LegText"/>
      </w:pPr>
      <w:r>
        <w:t>Perishable Products Export Control Board: Levies on perishable products and i</w:t>
      </w:r>
      <w:r w:rsidRPr="00F21909">
        <w:t xml:space="preserve">nspection levies (agricultural product standards) </w:t>
      </w:r>
      <w:r>
        <w:t xml:space="preserve">published with effect from 1 April 2019 </w:t>
      </w:r>
      <w:r>
        <w:br/>
        <w:t xml:space="preserve">(GenN 205 in </w:t>
      </w:r>
      <w:r w:rsidRPr="00A10A83">
        <w:rPr>
          <w:i/>
        </w:rPr>
        <w:t>GG</w:t>
      </w:r>
      <w:r>
        <w:t xml:space="preserve"> 42380 of 5 April 2019) (p666) </w:t>
      </w:r>
    </w:p>
    <w:p w14:paraId="31CB06D3" w14:textId="77777777" w:rsidR="005D7C5D" w:rsidRDefault="005D7C5D" w:rsidP="005D7C5D">
      <w:pPr>
        <w:pStyle w:val="LegHeadBold"/>
        <w:keepNext/>
      </w:pPr>
      <w:r>
        <w:t>COMPENSATION FOR OCCUPATIONAL INJURIES AND DISEASES ACT 130 OF 1993</w:t>
      </w:r>
    </w:p>
    <w:p w14:paraId="15BC5BC6" w14:textId="5CA8D429" w:rsidR="005D7C5D" w:rsidRDefault="005D7C5D" w:rsidP="005D7C5D">
      <w:pPr>
        <w:pStyle w:val="LegText"/>
      </w:pPr>
      <w:r>
        <w:t xml:space="preserve">Classification of industries: Standard rates 2014/2019 published </w:t>
      </w:r>
      <w:r>
        <w:br/>
        <w:t xml:space="preserve">(GN 532 in </w:t>
      </w:r>
      <w:r w:rsidRPr="005D7C5D">
        <w:rPr>
          <w:i/>
        </w:rPr>
        <w:t>GG</w:t>
      </w:r>
      <w:r>
        <w:t xml:space="preserve"> 42372 of 2 April 2019) (p4)</w:t>
      </w:r>
    </w:p>
    <w:p w14:paraId="1706E06C" w14:textId="7E0E2F2C" w:rsidR="00A10A83" w:rsidRDefault="00A10A83" w:rsidP="00A10A83">
      <w:pPr>
        <w:pStyle w:val="LegHeadBold"/>
        <w:keepNext/>
      </w:pPr>
      <w:r>
        <w:t>CONSTITUTION OF THE REPUBLIC OF SOUTH AFRICA, 1996</w:t>
      </w:r>
    </w:p>
    <w:p w14:paraId="53E00AC0" w14:textId="2DC94AD1" w:rsidR="00A10A83" w:rsidRDefault="00A10A83" w:rsidP="00A10A83">
      <w:pPr>
        <w:pStyle w:val="LegText"/>
      </w:pPr>
      <w:r>
        <w:t xml:space="preserve">Rules for the election of President of the Republic of South Africa; Speaker and Deputy Speaker of the National Assembly; Chairperson and Deputy Chairpersons of the National Council of Provinces; Premier of a Province, and Speaker and Deputy Speaker of a Provincial Legislature published (GenN 207 in </w:t>
      </w:r>
      <w:r w:rsidRPr="00A10A83">
        <w:rPr>
          <w:i/>
        </w:rPr>
        <w:t>GG</w:t>
      </w:r>
      <w:r>
        <w:t xml:space="preserve"> 42386 of 5 April 2019) (p4)</w:t>
      </w:r>
    </w:p>
    <w:p w14:paraId="31DE7608" w14:textId="77777777" w:rsidR="00B05AAC" w:rsidRDefault="00B05AAC" w:rsidP="00B05AAC">
      <w:pPr>
        <w:pStyle w:val="LegHeadBold"/>
        <w:keepNext/>
      </w:pPr>
      <w:r w:rsidRPr="00A10A83">
        <w:t>FILMS AND PUBLICATIONS ACT 65 OF 1996</w:t>
      </w:r>
    </w:p>
    <w:p w14:paraId="3E62E2E1" w14:textId="5BF88346" w:rsidR="00B05AAC" w:rsidRDefault="00B05AAC" w:rsidP="00B05AAC">
      <w:pPr>
        <w:pStyle w:val="LegText"/>
      </w:pPr>
      <w:r w:rsidRPr="005C401F">
        <w:t>Classification guidelines for the classification of films, interactive computer games and certain publications</w:t>
      </w:r>
      <w:r>
        <w:t xml:space="preserve"> published </w:t>
      </w:r>
      <w:r w:rsidR="00C17ED7">
        <w:t xml:space="preserve">and </w:t>
      </w:r>
      <w:r w:rsidR="00C17ED7" w:rsidRPr="00C17ED7">
        <w:t xml:space="preserve">GN 770 in </w:t>
      </w:r>
      <w:r w:rsidR="00C17ED7" w:rsidRPr="00C17ED7">
        <w:rPr>
          <w:i/>
        </w:rPr>
        <w:t>GG</w:t>
      </w:r>
      <w:r w:rsidR="00C17ED7" w:rsidRPr="00C17ED7">
        <w:t xml:space="preserve"> 38051 of 3 October 2014</w:t>
      </w:r>
      <w:r w:rsidR="00C17ED7">
        <w:t xml:space="preserve"> repealed </w:t>
      </w:r>
      <w:r w:rsidR="00C17ED7">
        <w:br/>
      </w:r>
      <w:r>
        <w:t xml:space="preserve">(GN 539 in </w:t>
      </w:r>
      <w:r w:rsidRPr="00A10A83">
        <w:rPr>
          <w:i/>
        </w:rPr>
        <w:t>GG</w:t>
      </w:r>
      <w:r>
        <w:t xml:space="preserve"> 42380 of 5 April 2019) (p21)</w:t>
      </w:r>
    </w:p>
    <w:p w14:paraId="3F590FFD" w14:textId="528ED629" w:rsidR="00E267AC" w:rsidRDefault="00E267AC" w:rsidP="00E267AC">
      <w:pPr>
        <w:pStyle w:val="LegHeadBold"/>
        <w:keepNext/>
      </w:pPr>
      <w:r w:rsidRPr="001B79F8">
        <w:t>NATIONAL PROSECUTING AUTHORITY ACT 32 OF 1998</w:t>
      </w:r>
    </w:p>
    <w:p w14:paraId="6AADDDB9" w14:textId="170C9725" w:rsidR="00E267AC" w:rsidRDefault="00E267AC" w:rsidP="00E267AC">
      <w:pPr>
        <w:pStyle w:val="LegText"/>
      </w:pPr>
      <w:r w:rsidRPr="005C401F">
        <w:t>Establishment of an Investigating Directorate in the Office of the National Director of Public Prosecutions</w:t>
      </w:r>
      <w:r>
        <w:t xml:space="preserve"> published (Proc 20 in </w:t>
      </w:r>
      <w:r w:rsidRPr="00E267AC">
        <w:rPr>
          <w:i/>
        </w:rPr>
        <w:t>GG</w:t>
      </w:r>
      <w:r>
        <w:t xml:space="preserve"> 42383 of 4 April 2019) (p4)</w:t>
      </w:r>
    </w:p>
    <w:p w14:paraId="75D7E00D" w14:textId="77777777" w:rsidR="00F21909" w:rsidRDefault="00F21909" w:rsidP="00F21909">
      <w:pPr>
        <w:pStyle w:val="LegHeadBold"/>
        <w:keepNext/>
      </w:pPr>
      <w:r w:rsidRPr="00A10A83">
        <w:t>EMPLOYMENT EQUITY ACT 55 OF 1998</w:t>
      </w:r>
    </w:p>
    <w:p w14:paraId="75BB3C72" w14:textId="77777777" w:rsidR="00F21909" w:rsidRDefault="00F21909" w:rsidP="00F21909">
      <w:pPr>
        <w:pStyle w:val="LegText"/>
      </w:pPr>
      <w:r w:rsidRPr="005C401F">
        <w:t xml:space="preserve">Public Register </w:t>
      </w:r>
      <w:r>
        <w:t xml:space="preserve">Notice published (GN 546 in </w:t>
      </w:r>
      <w:r w:rsidRPr="00A10A83">
        <w:rPr>
          <w:i/>
        </w:rPr>
        <w:t>GG</w:t>
      </w:r>
      <w:r>
        <w:t xml:space="preserve"> 42380 of 5 April 2019) (p85)</w:t>
      </w:r>
    </w:p>
    <w:p w14:paraId="3B3D7D2A" w14:textId="77777777" w:rsidR="00C17ED7" w:rsidRDefault="00C17ED7" w:rsidP="00C17ED7">
      <w:pPr>
        <w:pStyle w:val="LegHeadBold"/>
        <w:keepNext/>
      </w:pPr>
      <w:r w:rsidRPr="00A10A83">
        <w:t>NATIONAL ENVIRONMENTAL MANAGEMENT ACT 107 OF 1998</w:t>
      </w:r>
    </w:p>
    <w:p w14:paraId="40F77F56" w14:textId="0DA0AA84" w:rsidR="00C17ED7" w:rsidRDefault="00C17ED7" w:rsidP="00C17ED7">
      <w:pPr>
        <w:pStyle w:val="LegText"/>
      </w:pPr>
      <w:r w:rsidRPr="005C401F">
        <w:t>Regulations laying down the procedure to be followed for the adoption of spatial tools or environmental management instruments</w:t>
      </w:r>
      <w:r>
        <w:t xml:space="preserve"> published (GN 542 in </w:t>
      </w:r>
      <w:r w:rsidRPr="00A10A83">
        <w:rPr>
          <w:i/>
        </w:rPr>
        <w:t>GG</w:t>
      </w:r>
      <w:r>
        <w:t xml:space="preserve"> 42380 of 5 April 2019) (p6</w:t>
      </w:r>
      <w:r w:rsidR="00920287">
        <w:t>5</w:t>
      </w:r>
      <w:r>
        <w:t>)</w:t>
      </w:r>
    </w:p>
    <w:p w14:paraId="1E94F409" w14:textId="10CD87FF" w:rsidR="000044B8" w:rsidRPr="005D7C5D" w:rsidRDefault="000044B8" w:rsidP="00F05F21">
      <w:pPr>
        <w:pStyle w:val="LegHeadBold"/>
        <w:keepNext/>
      </w:pPr>
      <w:r w:rsidRPr="005D7C5D">
        <w:t>INDEPENDENT COMMUNICATIONS AUTHORITY OF SOUTH AFRICA ACT 13 OF 2000</w:t>
      </w:r>
    </w:p>
    <w:p w14:paraId="6CAF126A" w14:textId="36AA7367" w:rsidR="005D7C5D" w:rsidRDefault="005D7C5D" w:rsidP="00C025DA">
      <w:pPr>
        <w:pStyle w:val="LegText"/>
      </w:pPr>
      <w:r w:rsidRPr="005D7C5D">
        <w:t xml:space="preserve">Independent Communications Authority of South Africa (ICASA): National and Provincial Party Elections Broadcasts and Political Advertisements </w:t>
      </w:r>
      <w:r>
        <w:t xml:space="preserve">Second </w:t>
      </w:r>
      <w:r w:rsidRPr="005D7C5D">
        <w:t xml:space="preserve">Amendment Regulations, 2019 and Reasons Document published (GN </w:t>
      </w:r>
      <w:r>
        <w:t>534</w:t>
      </w:r>
      <w:r w:rsidRPr="005D7C5D">
        <w:t xml:space="preserve"> in </w:t>
      </w:r>
      <w:r w:rsidRPr="005D7C5D">
        <w:rPr>
          <w:i/>
        </w:rPr>
        <w:t>GG</w:t>
      </w:r>
      <w:r w:rsidRPr="005D7C5D">
        <w:t xml:space="preserve"> 42</w:t>
      </w:r>
      <w:r>
        <w:t>374</w:t>
      </w:r>
      <w:r w:rsidRPr="005D7C5D">
        <w:t xml:space="preserve"> of 2 </w:t>
      </w:r>
      <w:r>
        <w:t>April</w:t>
      </w:r>
      <w:r w:rsidRPr="005D7C5D">
        <w:t xml:space="preserve"> 2019) (p4)</w:t>
      </w:r>
    </w:p>
    <w:p w14:paraId="04024939" w14:textId="77777777" w:rsidR="005E5165" w:rsidRPr="006109E6" w:rsidRDefault="005E5165" w:rsidP="005E5165">
      <w:pPr>
        <w:pStyle w:val="LegHeadBold"/>
        <w:keepNext/>
      </w:pPr>
      <w:r w:rsidRPr="006109E6">
        <w:t>FINANCIAL INTELLIGENCE CENTRE ACT 38 OF 2001</w:t>
      </w:r>
    </w:p>
    <w:p w14:paraId="427355EC" w14:textId="560C8086" w:rsidR="006109E6" w:rsidRDefault="006109E6" w:rsidP="006109E6">
      <w:pPr>
        <w:pStyle w:val="LegText"/>
      </w:pPr>
      <w:r w:rsidRPr="005C401F">
        <w:t xml:space="preserve">Notice in terms of </w:t>
      </w:r>
      <w:r>
        <w:t>s.</w:t>
      </w:r>
      <w:r w:rsidRPr="005C401F">
        <w:t xml:space="preserve"> 26A in respect of the </w:t>
      </w:r>
      <w:r>
        <w:t>a</w:t>
      </w:r>
      <w:r w:rsidRPr="005C401F">
        <w:t>doption of Resolutions by the Security Council of the United Nations</w:t>
      </w:r>
      <w:r>
        <w:t xml:space="preserve"> published (GN 528 in </w:t>
      </w:r>
      <w:r w:rsidRPr="006109E6">
        <w:rPr>
          <w:i/>
        </w:rPr>
        <w:t>GG</w:t>
      </w:r>
      <w:r>
        <w:t xml:space="preserve"> 42369 of 1 April 2019) (p4)</w:t>
      </w:r>
    </w:p>
    <w:p w14:paraId="2E2B51E2" w14:textId="4286A4F6" w:rsidR="006109E6" w:rsidRDefault="006109E6" w:rsidP="006109E6">
      <w:pPr>
        <w:pStyle w:val="LegText"/>
      </w:pPr>
      <w:r w:rsidRPr="005C401F">
        <w:t>Notice in respect of the persons and entities identified by a Resolution of the Security Council of the United Nations</w:t>
      </w:r>
      <w:r>
        <w:t xml:space="preserve"> as </w:t>
      </w:r>
      <w:r w:rsidRPr="005C401F">
        <w:t>mentioned in the Targeted Financial Sanctions List</w:t>
      </w:r>
      <w:r>
        <w:t xml:space="preserve"> and </w:t>
      </w:r>
      <w:r w:rsidRPr="005C401F">
        <w:t xml:space="preserve">against whom member states </w:t>
      </w:r>
      <w:r>
        <w:t xml:space="preserve">must take action published (GenN 199 in </w:t>
      </w:r>
      <w:r w:rsidRPr="006109E6">
        <w:rPr>
          <w:i/>
        </w:rPr>
        <w:t>GG</w:t>
      </w:r>
      <w:r>
        <w:t xml:space="preserve"> 42365 of 1 April 2019) (p4)</w:t>
      </w:r>
    </w:p>
    <w:p w14:paraId="7027F47F" w14:textId="77777777" w:rsidR="00672A0F" w:rsidRDefault="00672A0F" w:rsidP="00672A0F">
      <w:pPr>
        <w:pStyle w:val="LegHeadBold"/>
        <w:keepNext/>
      </w:pPr>
      <w:r w:rsidRPr="006109E6">
        <w:lastRenderedPageBreak/>
        <w:t>PUBLIC AUDIT ACT 25 OF 2004</w:t>
      </w:r>
    </w:p>
    <w:p w14:paraId="47DBAA8A" w14:textId="0E3A7166" w:rsidR="00672A0F" w:rsidRDefault="00672A0F" w:rsidP="00672A0F">
      <w:pPr>
        <w:pStyle w:val="LegText"/>
      </w:pPr>
      <w:r w:rsidRPr="005C401F">
        <w:t>Investigations and Special Audits Regulations</w:t>
      </w:r>
      <w:r>
        <w:t xml:space="preserve"> published </w:t>
      </w:r>
      <w:r>
        <w:br/>
        <w:t xml:space="preserve">(GN 525 in </w:t>
      </w:r>
      <w:r w:rsidRPr="006109E6">
        <w:rPr>
          <w:i/>
        </w:rPr>
        <w:t>GG</w:t>
      </w:r>
      <w:r>
        <w:t xml:space="preserve"> 42368 of 1 April 2019) (p4)</w:t>
      </w:r>
    </w:p>
    <w:p w14:paraId="512A5A75" w14:textId="77777777" w:rsidR="00672A0F" w:rsidRDefault="00672A0F" w:rsidP="00672A0F">
      <w:pPr>
        <w:pStyle w:val="LegText"/>
      </w:pPr>
      <w:r w:rsidRPr="005C401F">
        <w:t>Material Irregularity Regulations</w:t>
      </w:r>
      <w:r>
        <w:t xml:space="preserve"> published (GN 526 in </w:t>
      </w:r>
      <w:r w:rsidRPr="006109E6">
        <w:rPr>
          <w:i/>
        </w:rPr>
        <w:t>GG</w:t>
      </w:r>
      <w:r>
        <w:t xml:space="preserve"> 42368 of 1 April 2019) (p14)</w:t>
      </w:r>
    </w:p>
    <w:p w14:paraId="60DD0AAD" w14:textId="3F904AA9" w:rsidR="00672A0F" w:rsidRDefault="00672A0F" w:rsidP="00672A0F">
      <w:pPr>
        <w:pStyle w:val="LegText"/>
      </w:pPr>
      <w:r w:rsidRPr="005C401F">
        <w:t>Regulations on Audits by Auditors in Private Practice</w:t>
      </w:r>
      <w:r>
        <w:t xml:space="preserve"> published </w:t>
      </w:r>
      <w:r>
        <w:br/>
        <w:t xml:space="preserve">(GN 527 in </w:t>
      </w:r>
      <w:r w:rsidRPr="006109E6">
        <w:rPr>
          <w:i/>
        </w:rPr>
        <w:t>GG</w:t>
      </w:r>
      <w:r>
        <w:t xml:space="preserve"> 42368 of 1 April 2019) (p49)</w:t>
      </w:r>
    </w:p>
    <w:p w14:paraId="6FCB7866" w14:textId="77777777" w:rsidR="005D7C5D" w:rsidRDefault="005D7C5D" w:rsidP="005D7C5D">
      <w:pPr>
        <w:pStyle w:val="LegHeadBold"/>
        <w:keepNext/>
      </w:pPr>
      <w:r>
        <w:t>NATIONAL ENERGY REGULATOR ACT 40 OF 2004</w:t>
      </w:r>
    </w:p>
    <w:p w14:paraId="1D8CFAC8" w14:textId="1F96FCD7" w:rsidR="005D7C5D" w:rsidRDefault="005D7C5D" w:rsidP="005D7C5D">
      <w:pPr>
        <w:pStyle w:val="LegText"/>
      </w:pPr>
      <w:r>
        <w:t xml:space="preserve">National Energy Regulator of South Africa (NERSA): </w:t>
      </w:r>
      <w:r w:rsidRPr="005C401F">
        <w:t xml:space="preserve">Invitation for comments on the review of the </w:t>
      </w:r>
      <w:r>
        <w:t>m</w:t>
      </w:r>
      <w:r w:rsidRPr="005C401F">
        <w:t>unicipal tariff guideline increase, benchmarks and proposed times for the municipal tariff approval process for the 2019/20 financial year</w:t>
      </w:r>
      <w:r>
        <w:t xml:space="preserve"> published </w:t>
      </w:r>
      <w:r>
        <w:br/>
        <w:t xml:space="preserve">(GN 533 in </w:t>
      </w:r>
      <w:r w:rsidRPr="005D7C5D">
        <w:rPr>
          <w:i/>
        </w:rPr>
        <w:t>GG</w:t>
      </w:r>
      <w:r>
        <w:t xml:space="preserve"> 42373 of 2 April 2019) (p4)</w:t>
      </w:r>
    </w:p>
    <w:p w14:paraId="6CAE4784" w14:textId="77777777" w:rsidR="001B79F8" w:rsidRDefault="001B79F8" w:rsidP="001B79F8">
      <w:pPr>
        <w:pStyle w:val="LegHeadBold"/>
        <w:keepNext/>
      </w:pPr>
      <w:r w:rsidRPr="001B79F8">
        <w:t>NURSING ACT 33 OF 2005</w:t>
      </w:r>
    </w:p>
    <w:p w14:paraId="022F734B" w14:textId="357E8A39" w:rsidR="00C17ED7" w:rsidRDefault="00C17ED7" w:rsidP="00C17ED7">
      <w:pPr>
        <w:pStyle w:val="LegText"/>
      </w:pPr>
      <w:r w:rsidRPr="005C401F">
        <w:t>National Policy on Nursing Education and Training</w:t>
      </w:r>
      <w:r>
        <w:t xml:space="preserve"> published </w:t>
      </w:r>
      <w:r>
        <w:br/>
        <w:t>(GN 5</w:t>
      </w:r>
      <w:r w:rsidR="00947E77">
        <w:t>44</w:t>
      </w:r>
      <w:r>
        <w:t xml:space="preserve"> in </w:t>
      </w:r>
      <w:r w:rsidRPr="00A10A83">
        <w:rPr>
          <w:i/>
        </w:rPr>
        <w:t>GG</w:t>
      </w:r>
      <w:r>
        <w:t xml:space="preserve"> 42380 of 5 April 2019) (p69)</w:t>
      </w:r>
    </w:p>
    <w:p w14:paraId="633CC1B6" w14:textId="3B110DDB" w:rsidR="001B79F8" w:rsidRDefault="001B79F8" w:rsidP="001B79F8">
      <w:pPr>
        <w:pStyle w:val="LegText"/>
      </w:pPr>
      <w:r>
        <w:t>Proposed r</w:t>
      </w:r>
      <w:r w:rsidRPr="005C401F">
        <w:t>egulations relating to the approval of and the minimum requirements for the education and training of a learner/student leading to registration in the category midwife</w:t>
      </w:r>
      <w:r>
        <w:t xml:space="preserve"> published for comment (GN R558 in </w:t>
      </w:r>
      <w:r w:rsidRPr="001B79F8">
        <w:rPr>
          <w:i/>
        </w:rPr>
        <w:t>GG</w:t>
      </w:r>
      <w:r>
        <w:t xml:space="preserve"> 42381 of 5 April 2019) (p11) </w:t>
      </w:r>
    </w:p>
    <w:p w14:paraId="401E9AE4" w14:textId="77777777" w:rsidR="00283204" w:rsidRPr="00903BE6" w:rsidRDefault="00283204" w:rsidP="00283204">
      <w:pPr>
        <w:pStyle w:val="LegHeadBold"/>
        <w:keepNext/>
      </w:pPr>
      <w:r w:rsidRPr="00903BE6">
        <w:t>ELECTRONIC COMMUNICATIONS ACT 36 OF 2005</w:t>
      </w:r>
    </w:p>
    <w:p w14:paraId="37FC9296" w14:textId="77777777" w:rsidR="00283204" w:rsidRPr="00903BE6" w:rsidRDefault="00283204" w:rsidP="00283204">
      <w:pPr>
        <w:pStyle w:val="LegHeadBold"/>
        <w:keepNext/>
      </w:pPr>
      <w:r w:rsidRPr="00903BE6">
        <w:t>Independent Communications Authority of South Africa (ICASA):</w:t>
      </w:r>
    </w:p>
    <w:p w14:paraId="175EB1DE" w14:textId="6F2F051D" w:rsidR="00903BE6" w:rsidRDefault="00903BE6" w:rsidP="00283204">
      <w:pPr>
        <w:pStyle w:val="LegText"/>
      </w:pPr>
      <w:r w:rsidRPr="005C401F">
        <w:t>Radio frequency spectrum licence fee</w:t>
      </w:r>
      <w:r>
        <w:t xml:space="preserve">s published with effect from 1 April 2019 </w:t>
      </w:r>
      <w:r>
        <w:br/>
        <w:t xml:space="preserve">(GenN 200 in </w:t>
      </w:r>
      <w:r w:rsidRPr="00903BE6">
        <w:rPr>
          <w:i/>
        </w:rPr>
        <w:t>GG</w:t>
      </w:r>
      <w:r>
        <w:t xml:space="preserve"> </w:t>
      </w:r>
      <w:r w:rsidR="00410E4A">
        <w:t>42370 of 1 April 2019) (p4)</w:t>
      </w:r>
    </w:p>
    <w:p w14:paraId="194E1250" w14:textId="2A3BD84F" w:rsidR="00903BE6" w:rsidRDefault="00410E4A" w:rsidP="00283204">
      <w:pPr>
        <w:pStyle w:val="LegText"/>
      </w:pPr>
      <w:r>
        <w:t>A</w:t>
      </w:r>
      <w:r w:rsidR="00903BE6" w:rsidRPr="005C401F">
        <w:t xml:space="preserve">dministrative fees </w:t>
      </w:r>
      <w:r>
        <w:t xml:space="preserve">relating </w:t>
      </w:r>
      <w:r w:rsidR="00903BE6" w:rsidRPr="005C401F">
        <w:t>to service licences</w:t>
      </w:r>
      <w:r>
        <w:t xml:space="preserve"> published with effect from 1 April 2019 </w:t>
      </w:r>
      <w:r>
        <w:br/>
        <w:t xml:space="preserve">(GenN 201 in </w:t>
      </w:r>
      <w:r w:rsidRPr="00903BE6">
        <w:rPr>
          <w:i/>
        </w:rPr>
        <w:t>GG</w:t>
      </w:r>
      <w:r>
        <w:t xml:space="preserve"> 42370 of 1 April 2019) (p6)</w:t>
      </w:r>
    </w:p>
    <w:p w14:paraId="54E61F3F" w14:textId="22EE5E8D" w:rsidR="00410E4A" w:rsidRDefault="00410E4A" w:rsidP="00283204">
      <w:pPr>
        <w:pStyle w:val="LegText"/>
      </w:pPr>
      <w:r>
        <w:t>A</w:t>
      </w:r>
      <w:r w:rsidRPr="005C401F">
        <w:t>dministrative fees in relation to Type Approval</w:t>
      </w:r>
      <w:r>
        <w:t xml:space="preserve"> published with effect from 1 April 2019 </w:t>
      </w:r>
      <w:r>
        <w:br/>
        <w:t xml:space="preserve">(GenN 202 in </w:t>
      </w:r>
      <w:r w:rsidRPr="00903BE6">
        <w:rPr>
          <w:i/>
        </w:rPr>
        <w:t>GG</w:t>
      </w:r>
      <w:r>
        <w:t xml:space="preserve"> 42377 of </w:t>
      </w:r>
      <w:r w:rsidR="00A13C36">
        <w:t>3</w:t>
      </w:r>
      <w:r>
        <w:t xml:space="preserve"> April 2019) (p4)</w:t>
      </w:r>
    </w:p>
    <w:p w14:paraId="63020B9C" w14:textId="77777777" w:rsidR="001B79F8" w:rsidRDefault="001B79F8" w:rsidP="001B79F8">
      <w:pPr>
        <w:pStyle w:val="LegHeadBold"/>
        <w:keepNext/>
      </w:pPr>
      <w:r w:rsidRPr="001B79F8">
        <w:t>NATIONAL ENVIRONMENTAL MANAGEMENT: WASTE ACT 59 OF 2008</w:t>
      </w:r>
    </w:p>
    <w:p w14:paraId="60843E88" w14:textId="7A05D378" w:rsidR="001B79F8" w:rsidRDefault="001B79F8" w:rsidP="001B79F8">
      <w:pPr>
        <w:pStyle w:val="LegText"/>
      </w:pPr>
      <w:r w:rsidRPr="005C401F">
        <w:t xml:space="preserve">Notice of intention to take a decision on the application for the exclusion of a waste stream or a portion of such a waste stream for beneficial use from the </w:t>
      </w:r>
      <w:r>
        <w:t>d</w:t>
      </w:r>
      <w:r w:rsidRPr="005C401F">
        <w:t xml:space="preserve">efinition of </w:t>
      </w:r>
      <w:r>
        <w:t>w</w:t>
      </w:r>
      <w:r w:rsidRPr="005C401F">
        <w:t>aste</w:t>
      </w:r>
      <w:r>
        <w:t xml:space="preserve"> for beneficial use published for comment (GN 535 in </w:t>
      </w:r>
      <w:r w:rsidRPr="001B79F8">
        <w:rPr>
          <w:i/>
        </w:rPr>
        <w:t>GG</w:t>
      </w:r>
      <w:r>
        <w:t xml:space="preserve"> 42376 of 3 April 2019) (p4)</w:t>
      </w:r>
    </w:p>
    <w:p w14:paraId="1D5900C6" w14:textId="52EA2335" w:rsidR="00C17ED7" w:rsidRDefault="00C17ED7" w:rsidP="00C17ED7">
      <w:pPr>
        <w:pStyle w:val="LegText"/>
      </w:pPr>
      <w:r>
        <w:t xml:space="preserve">Notice of </w:t>
      </w:r>
      <w:r w:rsidRPr="005C401F">
        <w:t xml:space="preserve">intention to require a person who </w:t>
      </w:r>
      <w:r>
        <w:t xml:space="preserve">lawfully </w:t>
      </w:r>
      <w:r w:rsidRPr="005C401F">
        <w:t>conduct</w:t>
      </w:r>
      <w:r>
        <w:t>ed</w:t>
      </w:r>
      <w:r w:rsidRPr="005C401F">
        <w:t xml:space="preserve"> a </w:t>
      </w:r>
      <w:r>
        <w:t>w</w:t>
      </w:r>
      <w:r w:rsidRPr="005C401F">
        <w:t xml:space="preserve">aste </w:t>
      </w:r>
      <w:r>
        <w:t>m</w:t>
      </w:r>
      <w:r w:rsidRPr="005C401F">
        <w:t xml:space="preserve">anagement </w:t>
      </w:r>
      <w:r>
        <w:t>a</w:t>
      </w:r>
      <w:r w:rsidRPr="005C401F">
        <w:t xml:space="preserve">ctivity on </w:t>
      </w:r>
      <w:r>
        <w:t xml:space="preserve">1 July 2009 </w:t>
      </w:r>
      <w:r w:rsidRPr="005C401F">
        <w:t xml:space="preserve">to apply for a </w:t>
      </w:r>
      <w:r>
        <w:t>w</w:t>
      </w:r>
      <w:r w:rsidRPr="005C401F">
        <w:t xml:space="preserve">aste </w:t>
      </w:r>
      <w:r>
        <w:t>m</w:t>
      </w:r>
      <w:r w:rsidRPr="005C401F">
        <w:t xml:space="preserve">anagement </w:t>
      </w:r>
      <w:r>
        <w:t>l</w:t>
      </w:r>
      <w:r w:rsidRPr="005C401F">
        <w:t>icence under the Act</w:t>
      </w:r>
      <w:r>
        <w:t xml:space="preserve"> published for comment (GN 541 in </w:t>
      </w:r>
      <w:r w:rsidRPr="00A10A83">
        <w:rPr>
          <w:i/>
        </w:rPr>
        <w:t>GG</w:t>
      </w:r>
      <w:r>
        <w:t xml:space="preserve"> 42380 of 5 April 2019) (p60)</w:t>
      </w:r>
    </w:p>
    <w:p w14:paraId="5D59C049" w14:textId="77777777" w:rsidR="00C17ED7" w:rsidRDefault="00C17ED7" w:rsidP="00C17ED7">
      <w:pPr>
        <w:pStyle w:val="LegHeadBold"/>
        <w:keepNext/>
      </w:pPr>
      <w:r w:rsidRPr="00A10A83">
        <w:t>NATIONAL QUALIFICATIONS FRAMEWORK ACT 67 OF 2008</w:t>
      </w:r>
    </w:p>
    <w:p w14:paraId="573298AB" w14:textId="6E37172A" w:rsidR="00C17ED7" w:rsidRDefault="00C17ED7" w:rsidP="00C17ED7">
      <w:pPr>
        <w:pStyle w:val="LegText"/>
      </w:pPr>
      <w:r>
        <w:t xml:space="preserve">Notice of intention to phase out the Policy for the </w:t>
      </w:r>
      <w:r w:rsidRPr="005C401F">
        <w:t xml:space="preserve">National Senior Certificate (Colleges) </w:t>
      </w:r>
      <w:r>
        <w:t>Programmes (</w:t>
      </w:r>
      <w:r w:rsidRPr="005C401F">
        <w:rPr>
          <w:i/>
        </w:rPr>
        <w:t xml:space="preserve">Nated </w:t>
      </w:r>
      <w:r w:rsidRPr="00C17ED7">
        <w:rPr>
          <w:i/>
        </w:rPr>
        <w:t xml:space="preserve">Report </w:t>
      </w:r>
      <w:r w:rsidRPr="005C401F">
        <w:rPr>
          <w:i/>
        </w:rPr>
        <w:t>191</w:t>
      </w:r>
      <w:r w:rsidRPr="00C17ED7">
        <w:rPr>
          <w:i/>
        </w:rPr>
        <w:t>, Part 1</w:t>
      </w:r>
      <w:r>
        <w:t xml:space="preserve">) from 1 January 2021 published </w:t>
      </w:r>
      <w:r>
        <w:br/>
        <w:t xml:space="preserve">(GN 540 in </w:t>
      </w:r>
      <w:r w:rsidRPr="00A10A83">
        <w:rPr>
          <w:i/>
        </w:rPr>
        <w:t>GG</w:t>
      </w:r>
      <w:r>
        <w:t xml:space="preserve"> 42380 of 5 April 2019) (p59)</w:t>
      </w:r>
    </w:p>
    <w:p w14:paraId="3FCA1EB1" w14:textId="77777777" w:rsidR="00F21909" w:rsidRDefault="00F21909" w:rsidP="00F21909">
      <w:pPr>
        <w:pStyle w:val="LegHeadBold"/>
        <w:keepNext/>
      </w:pPr>
      <w:r w:rsidRPr="00A10A83">
        <w:t>FINANCIAL MARKETS ACT 19 OF 2012</w:t>
      </w:r>
    </w:p>
    <w:p w14:paraId="52809B38" w14:textId="626EA4B3" w:rsidR="00F21909" w:rsidRDefault="00F21909" w:rsidP="00F21909">
      <w:pPr>
        <w:pStyle w:val="LegText"/>
      </w:pPr>
      <w:r>
        <w:t>Notice of a</w:t>
      </w:r>
      <w:r w:rsidRPr="005C401F">
        <w:t>mendments to the JSE Listings Requirements</w:t>
      </w:r>
      <w:r>
        <w:t xml:space="preserve"> published with effect from 24 April 2019 (BN 36 in </w:t>
      </w:r>
      <w:r w:rsidRPr="00A10A83">
        <w:rPr>
          <w:i/>
        </w:rPr>
        <w:t>GG</w:t>
      </w:r>
      <w:r>
        <w:t xml:space="preserve"> 42380 of 5 April 2019) (p693)</w:t>
      </w:r>
    </w:p>
    <w:p w14:paraId="2B729C7D" w14:textId="77777777" w:rsidR="006109E6" w:rsidRDefault="006109E6" w:rsidP="006109E6">
      <w:pPr>
        <w:pStyle w:val="LegHeadBold"/>
        <w:keepNext/>
      </w:pPr>
      <w:r>
        <w:t>LEGAL AID SOUTH AFRICA ACT 39 OF 2014</w:t>
      </w:r>
    </w:p>
    <w:p w14:paraId="31903C24" w14:textId="77777777" w:rsidR="006109E6" w:rsidRDefault="006109E6" w:rsidP="006109E6">
      <w:pPr>
        <w:pStyle w:val="LegText"/>
      </w:pPr>
      <w:r>
        <w:t xml:space="preserve">Notice of tabling in Parliament of amendments to the Legal Aid Manual published with effect from 60 days after publication (GN R522 in </w:t>
      </w:r>
      <w:r w:rsidRPr="006109E6">
        <w:rPr>
          <w:i/>
        </w:rPr>
        <w:t>GG</w:t>
      </w:r>
      <w:r>
        <w:t xml:space="preserve"> 42366 of 1 April 2019) (p4)</w:t>
      </w:r>
    </w:p>
    <w:bookmarkEnd w:id="2"/>
    <w:bookmarkEnd w:id="3"/>
    <w:p w14:paraId="18B5FEC4" w14:textId="6E5D2454" w:rsidR="00AE36DD" w:rsidRPr="00931A4B" w:rsidRDefault="00AE36DD" w:rsidP="006165EA">
      <w:pPr>
        <w:pStyle w:val="LegHeadCenteredBold"/>
      </w:pPr>
      <w:r w:rsidRPr="00931A4B">
        <w:lastRenderedPageBreak/>
        <w:t>BILL</w:t>
      </w:r>
      <w:r w:rsidR="004268E5" w:rsidRPr="00931A4B">
        <w:t>S</w:t>
      </w:r>
    </w:p>
    <w:p w14:paraId="5381E82C" w14:textId="0D1F5755" w:rsidR="00E767EB" w:rsidRDefault="00E767EB" w:rsidP="00E767EB">
      <w:pPr>
        <w:pStyle w:val="LegText"/>
      </w:pPr>
      <w:r>
        <w:t xml:space="preserve">National Land Transport Amendment Bill, 2016 </w:t>
      </w:r>
      <w:hyperlink r:id="rId9" w:history="1">
        <w:r w:rsidRPr="00931A4B">
          <w:rPr>
            <w:rStyle w:val="Hyperlink"/>
          </w:rPr>
          <w:t>[B7C-2016]</w:t>
        </w:r>
      </w:hyperlink>
      <w:r>
        <w:t xml:space="preserve"> &amp; </w:t>
      </w:r>
      <w:hyperlink r:id="rId10" w:history="1">
        <w:r w:rsidRPr="00931A4B">
          <w:rPr>
            <w:rStyle w:val="Hyperlink"/>
          </w:rPr>
          <w:t>[B7D-2016]</w:t>
        </w:r>
      </w:hyperlink>
    </w:p>
    <w:p w14:paraId="40A1F1A0" w14:textId="2E57AA93" w:rsidR="0037586E" w:rsidRDefault="0037586E" w:rsidP="0037586E">
      <w:pPr>
        <w:pStyle w:val="LegText"/>
      </w:pPr>
      <w:r>
        <w:t xml:space="preserve">Airports Company Amendment Bill, 2018 </w:t>
      </w:r>
      <w:hyperlink r:id="rId11" w:history="1">
        <w:r w:rsidRPr="0037586E">
          <w:rPr>
            <w:rStyle w:val="Hyperlink"/>
          </w:rPr>
          <w:t>[B5A-2018]</w:t>
        </w:r>
      </w:hyperlink>
      <w:r>
        <w:t xml:space="preserve"> &amp; </w:t>
      </w:r>
      <w:hyperlink r:id="rId12" w:history="1">
        <w:r w:rsidRPr="0037586E">
          <w:rPr>
            <w:rStyle w:val="Hyperlink"/>
          </w:rPr>
          <w:t>[B5B-2018]</w:t>
        </w:r>
      </w:hyperlink>
      <w:r>
        <w:t xml:space="preserve"> </w:t>
      </w:r>
    </w:p>
    <w:p w14:paraId="39B4B5C7" w14:textId="58CAD7E8" w:rsidR="00E767EB" w:rsidRDefault="00E767EB" w:rsidP="00E767EB">
      <w:pPr>
        <w:pStyle w:val="LegText"/>
      </w:pPr>
      <w:r>
        <w:t xml:space="preserve">Air Traffic and Navigation Services Company Amendment Bill, 2018 </w:t>
      </w:r>
      <w:hyperlink r:id="rId13" w:history="1">
        <w:r w:rsidRPr="0037586E">
          <w:rPr>
            <w:rStyle w:val="Hyperlink"/>
          </w:rPr>
          <w:t>[B6A-2018]</w:t>
        </w:r>
      </w:hyperlink>
      <w:r>
        <w:t xml:space="preserve"> &amp; </w:t>
      </w:r>
      <w:hyperlink r:id="rId14" w:history="1">
        <w:r w:rsidRPr="0037586E">
          <w:rPr>
            <w:rStyle w:val="Hyperlink"/>
          </w:rPr>
          <w:t>[B6B-2018]</w:t>
        </w:r>
      </w:hyperlink>
    </w:p>
    <w:p w14:paraId="1D3D6C62" w14:textId="77777777" w:rsidR="00B05AAC" w:rsidRDefault="00B05AAC" w:rsidP="00B05AAC">
      <w:pPr>
        <w:pStyle w:val="LegHeadCenteredBold"/>
      </w:pPr>
      <w:r w:rsidRPr="00B05AAC">
        <w:t>PROVINCIAL LEGISLATION</w:t>
      </w:r>
    </w:p>
    <w:p w14:paraId="088961AB" w14:textId="1E4A236A" w:rsidR="00E267AC" w:rsidRDefault="00E267AC" w:rsidP="000E53E3">
      <w:pPr>
        <w:pStyle w:val="LegHeadBold"/>
        <w:keepNext/>
      </w:pPr>
      <w:r w:rsidRPr="00142C1C">
        <w:t>EASTERN CAPE</w:t>
      </w:r>
    </w:p>
    <w:p w14:paraId="3040A3E3" w14:textId="5BB4AB96" w:rsidR="00D02AAE" w:rsidRDefault="00D02AAE" w:rsidP="00D02AAE">
      <w:pPr>
        <w:pStyle w:val="LegText"/>
        <w:rPr>
          <w:rFonts w:eastAsia="Calibri"/>
        </w:rPr>
      </w:pPr>
      <w:r>
        <w:rPr>
          <w:rFonts w:eastAsia="Calibri"/>
        </w:rPr>
        <w:t xml:space="preserve">Constitution of the Republic of South Africa, 1996 and </w:t>
      </w:r>
      <w:r w:rsidRPr="00795D67">
        <w:rPr>
          <w:rFonts w:eastAsia="Calibri"/>
        </w:rPr>
        <w:t xml:space="preserve">Local Government: Municipal Systems Act 32 of 2000: </w:t>
      </w:r>
      <w:r>
        <w:rPr>
          <w:rFonts w:eastAsia="Calibri"/>
        </w:rPr>
        <w:t>Senqu Local Municipality: Building Control By-law, 2017; Child Care Services By-law, 2017; Corporate Identity By-law, 2017; Credit Control and Debt Collection By-law, 2017; Electricity Supply By-law, 2017; Indigent Support By-law, 2017; Keeping of animals, birds and poultry and Businesses relating thereto By-law, 2017; Liquor Trading Hours By-law, 2017; Municipal Commonage By-law, 2017; By-law relating to Nuisance Control; Outdoor Advertising and Signage By-law, 2017; Prevention of Tampering with Electrical Installations and the improper and Unauthorised use of such installations By-law, 2017; Property Rates By-law, 2017; Public Amenities By-law, 2017; Street Lighting By-law, 2017; Tariffs By-law, 2017; By-law relating to Ward Committees, Waste Management By-law, 2017; Wayleaves By-law, 2017; Businesses and Street Trading By-law, 2017; Road Traffic By-law, 2017; and Roads and Streets By-law, 2017</w:t>
      </w:r>
      <w:r w:rsidRPr="00795D67">
        <w:rPr>
          <w:rFonts w:eastAsia="Calibri"/>
        </w:rPr>
        <w:t xml:space="preserve"> published </w:t>
      </w:r>
      <w:r>
        <w:rPr>
          <w:rFonts w:eastAsia="Calibri"/>
        </w:rPr>
        <w:t>and various by-laws repealed</w:t>
      </w:r>
      <w:r w:rsidRPr="00795D67">
        <w:rPr>
          <w:rFonts w:eastAsia="Calibri"/>
        </w:rPr>
        <w:t xml:space="preserve"> </w:t>
      </w:r>
      <w:r w:rsidR="000F2F6D">
        <w:rPr>
          <w:rFonts w:eastAsia="Calibri"/>
        </w:rPr>
        <w:br/>
      </w:r>
      <w:r w:rsidRPr="00795D67">
        <w:rPr>
          <w:rFonts w:eastAsia="Calibri"/>
        </w:rPr>
        <w:t xml:space="preserve">(PN </w:t>
      </w:r>
      <w:r>
        <w:rPr>
          <w:rFonts w:eastAsia="Calibri"/>
        </w:rPr>
        <w:t>102</w:t>
      </w:r>
      <w:r w:rsidRPr="00795D67">
        <w:rPr>
          <w:rFonts w:eastAsia="Calibri"/>
        </w:rPr>
        <w:t xml:space="preserve"> in </w:t>
      </w:r>
      <w:r w:rsidRPr="00B365F6">
        <w:rPr>
          <w:rFonts w:eastAsia="Calibri"/>
          <w:i/>
        </w:rPr>
        <w:t>PG</w:t>
      </w:r>
      <w:r w:rsidRPr="00795D67">
        <w:rPr>
          <w:rFonts w:eastAsia="Calibri"/>
        </w:rPr>
        <w:t xml:space="preserve"> </w:t>
      </w:r>
      <w:r>
        <w:rPr>
          <w:rFonts w:eastAsia="Calibri"/>
        </w:rPr>
        <w:t>4217</w:t>
      </w:r>
      <w:r w:rsidRPr="00795D67">
        <w:rPr>
          <w:rFonts w:eastAsia="Calibri"/>
        </w:rPr>
        <w:t xml:space="preserve"> of </w:t>
      </w:r>
      <w:r>
        <w:rPr>
          <w:rFonts w:eastAsia="Calibri"/>
        </w:rPr>
        <w:t>1 April</w:t>
      </w:r>
      <w:r w:rsidRPr="00795D67">
        <w:rPr>
          <w:rFonts w:eastAsia="Calibri"/>
        </w:rPr>
        <w:t xml:space="preserve"> 201</w:t>
      </w:r>
      <w:r>
        <w:rPr>
          <w:rFonts w:eastAsia="Calibri"/>
        </w:rPr>
        <w:t>9</w:t>
      </w:r>
      <w:r w:rsidRPr="00795D67">
        <w:rPr>
          <w:rFonts w:eastAsia="Calibri"/>
        </w:rPr>
        <w:t xml:space="preserve">) (pp </w:t>
      </w:r>
      <w:r>
        <w:rPr>
          <w:rFonts w:eastAsia="Calibri"/>
        </w:rPr>
        <w:t>11</w:t>
      </w:r>
      <w:r w:rsidRPr="00795D67">
        <w:rPr>
          <w:rFonts w:eastAsia="Calibri"/>
        </w:rPr>
        <w:t xml:space="preserve">, </w:t>
      </w:r>
      <w:r>
        <w:rPr>
          <w:rFonts w:eastAsia="Calibri"/>
        </w:rPr>
        <w:t>33</w:t>
      </w:r>
      <w:r w:rsidRPr="00795D67">
        <w:rPr>
          <w:rFonts w:eastAsia="Calibri"/>
        </w:rPr>
        <w:t xml:space="preserve">, </w:t>
      </w:r>
      <w:r>
        <w:rPr>
          <w:rFonts w:eastAsia="Calibri"/>
        </w:rPr>
        <w:t>51</w:t>
      </w:r>
      <w:r w:rsidRPr="00795D67">
        <w:rPr>
          <w:rFonts w:eastAsia="Calibri"/>
        </w:rPr>
        <w:t xml:space="preserve">, </w:t>
      </w:r>
      <w:r>
        <w:rPr>
          <w:rFonts w:eastAsia="Calibri"/>
        </w:rPr>
        <w:t>57, 67, 93, 101, 136, 143, 156, 169, 201, 210, 221, 228, 235, 243, 259, 272, 289, 300</w:t>
      </w:r>
      <w:r w:rsidRPr="00795D67">
        <w:rPr>
          <w:rFonts w:eastAsia="Calibri"/>
        </w:rPr>
        <w:t xml:space="preserve"> &amp; </w:t>
      </w:r>
      <w:r>
        <w:rPr>
          <w:rFonts w:eastAsia="Calibri"/>
        </w:rPr>
        <w:t>307</w:t>
      </w:r>
      <w:r w:rsidRPr="00795D67">
        <w:rPr>
          <w:rFonts w:eastAsia="Calibri"/>
        </w:rPr>
        <w:t>)</w:t>
      </w:r>
    </w:p>
    <w:p w14:paraId="19748CEE" w14:textId="3ADBF90E" w:rsidR="00E267AC" w:rsidRPr="00142C1C" w:rsidRDefault="00D02AAE" w:rsidP="00D02AAE">
      <w:pPr>
        <w:pStyle w:val="LegText"/>
      </w:pPr>
      <w:r>
        <w:rPr>
          <w:rFonts w:eastAsia="Calibri"/>
        </w:rPr>
        <w:t>Constitution of the Republic of South Africa, 1996 and Local Government: Municipal Systems Act 32 of 2000</w:t>
      </w:r>
      <w:r w:rsidRPr="00F3787E">
        <w:rPr>
          <w:rFonts w:eastAsia="Calibri"/>
        </w:rPr>
        <w:t xml:space="preserve">: </w:t>
      </w:r>
      <w:r>
        <w:rPr>
          <w:rFonts w:eastAsia="Calibri"/>
        </w:rPr>
        <w:t>Nelson Mandela Bay Metropolitan</w:t>
      </w:r>
      <w:r w:rsidRPr="00F3787E">
        <w:rPr>
          <w:rFonts w:eastAsia="Calibri"/>
        </w:rPr>
        <w:t xml:space="preserve"> Municipality: Notice of adoption of the </w:t>
      </w:r>
      <w:r>
        <w:rPr>
          <w:rFonts w:eastAsia="Calibri"/>
        </w:rPr>
        <w:t>Ambush Marketing By-law</w:t>
      </w:r>
      <w:r w:rsidRPr="00F3787E">
        <w:rPr>
          <w:rFonts w:eastAsia="Calibri"/>
        </w:rPr>
        <w:t xml:space="preserve"> published (</w:t>
      </w:r>
      <w:r>
        <w:rPr>
          <w:rFonts w:eastAsia="Calibri"/>
        </w:rPr>
        <w:t>P</w:t>
      </w:r>
      <w:r w:rsidRPr="00F3787E">
        <w:rPr>
          <w:rFonts w:eastAsia="Calibri"/>
        </w:rPr>
        <w:t xml:space="preserve">N </w:t>
      </w:r>
      <w:r>
        <w:rPr>
          <w:rFonts w:eastAsia="Calibri"/>
        </w:rPr>
        <w:t>104</w:t>
      </w:r>
      <w:r w:rsidRPr="00F3787E">
        <w:rPr>
          <w:rFonts w:eastAsia="Calibri"/>
        </w:rPr>
        <w:t xml:space="preserve"> in </w:t>
      </w:r>
      <w:r w:rsidRPr="00F3787E">
        <w:rPr>
          <w:rFonts w:eastAsia="Calibri"/>
          <w:i/>
        </w:rPr>
        <w:t>PG</w:t>
      </w:r>
      <w:r w:rsidRPr="00F3787E">
        <w:rPr>
          <w:rFonts w:eastAsia="Calibri"/>
        </w:rPr>
        <w:t xml:space="preserve"> </w:t>
      </w:r>
      <w:r>
        <w:rPr>
          <w:rFonts w:eastAsia="Calibri"/>
        </w:rPr>
        <w:t>4217</w:t>
      </w:r>
      <w:r w:rsidRPr="00F3787E">
        <w:rPr>
          <w:rFonts w:eastAsia="Calibri"/>
        </w:rPr>
        <w:t xml:space="preserve"> of </w:t>
      </w:r>
      <w:r>
        <w:rPr>
          <w:rFonts w:eastAsia="Calibri"/>
        </w:rPr>
        <w:t xml:space="preserve">1 April </w:t>
      </w:r>
      <w:r w:rsidRPr="00F3787E">
        <w:rPr>
          <w:rFonts w:eastAsia="Calibri"/>
        </w:rPr>
        <w:t>2019) (p</w:t>
      </w:r>
      <w:r>
        <w:rPr>
          <w:rFonts w:eastAsia="Calibri"/>
        </w:rPr>
        <w:t>315</w:t>
      </w:r>
      <w:r w:rsidRPr="00F3787E">
        <w:rPr>
          <w:rFonts w:eastAsia="Calibri"/>
        </w:rPr>
        <w:t>)</w:t>
      </w:r>
    </w:p>
    <w:p w14:paraId="274F3598" w14:textId="77777777" w:rsidR="00E267AC" w:rsidRPr="00142C1C" w:rsidRDefault="00E267AC" w:rsidP="00142C1C">
      <w:pPr>
        <w:pStyle w:val="LegHeadBold"/>
        <w:keepNext/>
      </w:pPr>
      <w:r w:rsidRPr="00142C1C">
        <w:t>FREE STATE</w:t>
      </w:r>
    </w:p>
    <w:p w14:paraId="3B71944C" w14:textId="77777777" w:rsidR="00D02AAE" w:rsidRDefault="00D02AAE" w:rsidP="00D02AAE">
      <w:pPr>
        <w:pStyle w:val="LegText"/>
      </w:pPr>
      <w:r>
        <w:t>Special Adjustment Appropriation Act 1 of 2019</w:t>
      </w:r>
      <w:r>
        <w:rPr>
          <w:rStyle w:val="FootnoteReference"/>
        </w:rPr>
        <w:footnoteReference w:id="1"/>
      </w:r>
      <w:r>
        <w:t xml:space="preserve"> (PremN 1 in</w:t>
      </w:r>
      <w:r w:rsidRPr="004C3705">
        <w:rPr>
          <w:i/>
        </w:rPr>
        <w:t xml:space="preserve"> PG</w:t>
      </w:r>
      <w:r>
        <w:t xml:space="preserve"> 148 of 29 March 2019) (p2)</w:t>
      </w:r>
    </w:p>
    <w:p w14:paraId="0F5308F2" w14:textId="77777777" w:rsidR="00D02AAE" w:rsidRDefault="00D02AAE" w:rsidP="00D02AAE">
      <w:pPr>
        <w:pStyle w:val="LegText"/>
      </w:pPr>
      <w:r w:rsidRPr="00B55031">
        <w:rPr>
          <w:i/>
        </w:rPr>
        <w:t>Date of commencement</w:t>
      </w:r>
      <w:r>
        <w:t>: 29 March 2019</w:t>
      </w:r>
    </w:p>
    <w:p w14:paraId="7F8ADD83" w14:textId="537ECE73" w:rsidR="00D02AAE" w:rsidRDefault="00D02AAE" w:rsidP="00D02AAE">
      <w:pPr>
        <w:pStyle w:val="LegText"/>
      </w:pPr>
      <w:r>
        <w:t>Second Special Adjustment Appropriation Act 2 of 2019</w:t>
      </w:r>
      <w:r>
        <w:rPr>
          <w:rStyle w:val="FootnoteReference"/>
        </w:rPr>
        <w:footnoteReference w:id="2"/>
      </w:r>
      <w:r>
        <w:t xml:space="preserve"> </w:t>
      </w:r>
      <w:r w:rsidR="000F2F6D">
        <w:br/>
      </w:r>
      <w:r>
        <w:t>(PremN 2 in</w:t>
      </w:r>
      <w:r w:rsidRPr="004C3705">
        <w:rPr>
          <w:i/>
        </w:rPr>
        <w:t xml:space="preserve"> PG</w:t>
      </w:r>
      <w:r>
        <w:t xml:space="preserve"> 149 of 29 March 2019) (p2)</w:t>
      </w:r>
    </w:p>
    <w:p w14:paraId="24C7C55D" w14:textId="0D60F43D" w:rsidR="00E267AC" w:rsidRPr="00142C1C" w:rsidRDefault="00D02AAE" w:rsidP="00D02AAE">
      <w:pPr>
        <w:pStyle w:val="LegText"/>
      </w:pPr>
      <w:r w:rsidRPr="00280582">
        <w:rPr>
          <w:i/>
        </w:rPr>
        <w:t>Date of commencement</w:t>
      </w:r>
      <w:r>
        <w:t>: 29 March 2019</w:t>
      </w:r>
    </w:p>
    <w:p w14:paraId="1EEB3CA8" w14:textId="77777777" w:rsidR="00E267AC" w:rsidRPr="00142C1C" w:rsidRDefault="00E267AC" w:rsidP="00142C1C">
      <w:pPr>
        <w:pStyle w:val="LegHeadBold"/>
        <w:keepNext/>
      </w:pPr>
      <w:r w:rsidRPr="00142C1C">
        <w:t>GAUTENG</w:t>
      </w:r>
    </w:p>
    <w:p w14:paraId="4182B187" w14:textId="5C92240C" w:rsidR="00E267AC" w:rsidRPr="00142C1C" w:rsidRDefault="00D02AAE" w:rsidP="00142C1C">
      <w:pPr>
        <w:pStyle w:val="LegText"/>
      </w:pPr>
      <w:bookmarkStart w:id="4" w:name="_Hlk489017624"/>
      <w:r>
        <w:t xml:space="preserve">Gauteng Gambling Act 4 of 1995: Gauteng Gambling Amendment Rules, 2019 published with effect from 1 June 2019 (GenN 524 in </w:t>
      </w:r>
      <w:r w:rsidRPr="008542BE">
        <w:rPr>
          <w:i/>
        </w:rPr>
        <w:t>PG</w:t>
      </w:r>
      <w:r>
        <w:t xml:space="preserve"> 102 of 29 March 2019) (p3)</w:t>
      </w:r>
    </w:p>
    <w:p w14:paraId="4DE1603C" w14:textId="77777777" w:rsidR="00E267AC" w:rsidRPr="00142C1C" w:rsidRDefault="00E267AC" w:rsidP="00142C1C">
      <w:pPr>
        <w:pStyle w:val="LegHeadBold"/>
        <w:keepNext/>
      </w:pPr>
      <w:r w:rsidRPr="00142C1C">
        <w:t>KWAZULU-NATAL</w:t>
      </w:r>
    </w:p>
    <w:bookmarkEnd w:id="4"/>
    <w:p w14:paraId="48A9BB96" w14:textId="3AEE6A65" w:rsidR="00D02AAE" w:rsidRDefault="00D02AAE" w:rsidP="000F2F6D">
      <w:pPr>
        <w:pStyle w:val="LegText"/>
        <w:rPr>
          <w:b/>
        </w:rPr>
      </w:pPr>
      <w:r w:rsidRPr="00C6464A">
        <w:t xml:space="preserve">Local Government: Municipal Structures Act 117 of 1998: </w:t>
      </w:r>
      <w:r>
        <w:t>Mtubatuba</w:t>
      </w:r>
      <w:r w:rsidRPr="00C6464A">
        <w:t xml:space="preserve"> Local Municipality: Notice</w:t>
      </w:r>
      <w:r w:rsidR="000F2F6D">
        <w:t> </w:t>
      </w:r>
      <w:r w:rsidRPr="00C6464A">
        <w:t xml:space="preserve">to designate </w:t>
      </w:r>
      <w:r>
        <w:t>the Chairperson of the Women Caucus Committee</w:t>
      </w:r>
      <w:r w:rsidRPr="00C6464A">
        <w:t xml:space="preserve"> as full-time councillor published for comment (GenN </w:t>
      </w:r>
      <w:r>
        <w:t>11</w:t>
      </w:r>
      <w:r w:rsidRPr="00C6464A">
        <w:t xml:space="preserve"> in </w:t>
      </w:r>
      <w:r w:rsidRPr="00C6464A">
        <w:rPr>
          <w:i/>
        </w:rPr>
        <w:t>PG</w:t>
      </w:r>
      <w:r w:rsidRPr="00C6464A">
        <w:t xml:space="preserve"> </w:t>
      </w:r>
      <w:r>
        <w:t>2063</w:t>
      </w:r>
      <w:r w:rsidRPr="00C6464A">
        <w:t xml:space="preserve"> of </w:t>
      </w:r>
      <w:r>
        <w:t>1 April 2019</w:t>
      </w:r>
      <w:r w:rsidRPr="00C6464A">
        <w:t>) (p</w:t>
      </w:r>
      <w:r>
        <w:t>3</w:t>
      </w:r>
      <w:r w:rsidRPr="00C6464A">
        <w:t>)</w:t>
      </w:r>
    </w:p>
    <w:p w14:paraId="5A35AF9E" w14:textId="328E3A7E" w:rsidR="00E267AC" w:rsidRPr="00142C1C" w:rsidRDefault="00D02AAE" w:rsidP="00D02AAE">
      <w:pPr>
        <w:pStyle w:val="LegText"/>
      </w:pPr>
      <w:r w:rsidRPr="00777785">
        <w:t>Local Government: Municipal Structures Act 117 of 1998: Identification of traditional leaders to participate in the Municipal Councils published</w:t>
      </w:r>
      <w:r>
        <w:t xml:space="preserve"> and PN 149 in </w:t>
      </w:r>
      <w:r>
        <w:rPr>
          <w:i/>
        </w:rPr>
        <w:t>PG</w:t>
      </w:r>
      <w:r>
        <w:t xml:space="preserve"> 1717 of 16 August 2016 withdrawn</w:t>
      </w:r>
      <w:r w:rsidRPr="00777785">
        <w:t xml:space="preserve"> (PN </w:t>
      </w:r>
      <w:r>
        <w:t>45</w:t>
      </w:r>
      <w:r w:rsidRPr="00777785">
        <w:t xml:space="preserve"> in </w:t>
      </w:r>
      <w:r w:rsidRPr="00667AB2">
        <w:rPr>
          <w:i/>
        </w:rPr>
        <w:t>PG</w:t>
      </w:r>
      <w:r w:rsidRPr="00777785">
        <w:t xml:space="preserve"> </w:t>
      </w:r>
      <w:r>
        <w:t>2064</w:t>
      </w:r>
      <w:r w:rsidRPr="00777785">
        <w:t xml:space="preserve"> of </w:t>
      </w:r>
      <w:r>
        <w:t>3 April 2019</w:t>
      </w:r>
      <w:r w:rsidRPr="00777785">
        <w:t>) (p</w:t>
      </w:r>
      <w:r>
        <w:t>3</w:t>
      </w:r>
      <w:r w:rsidRPr="00777785">
        <w:t>)</w:t>
      </w:r>
    </w:p>
    <w:p w14:paraId="589F27B9" w14:textId="77777777" w:rsidR="00E267AC" w:rsidRPr="00142C1C" w:rsidRDefault="00E267AC" w:rsidP="00142C1C">
      <w:pPr>
        <w:pStyle w:val="LegHeadBold"/>
        <w:keepNext/>
      </w:pPr>
      <w:r w:rsidRPr="00142C1C">
        <w:lastRenderedPageBreak/>
        <w:t>LIMPOPO</w:t>
      </w:r>
    </w:p>
    <w:p w14:paraId="783B2038" w14:textId="5B87BC08" w:rsidR="00D02AAE" w:rsidRDefault="00D02AAE" w:rsidP="00D02AAE">
      <w:pPr>
        <w:pStyle w:val="LegText"/>
      </w:pPr>
      <w:r w:rsidRPr="00526273">
        <w:t>Limpopo Traditional Leadership and Institutions Act 6 of 2005</w:t>
      </w:r>
      <w:r w:rsidRPr="00AD6453">
        <w:t xml:space="preserve">: </w:t>
      </w:r>
      <w:r>
        <w:t>Correction notice to Recognition to traditional leaders, headmen or headwomen as published under</w:t>
      </w:r>
      <w:r w:rsidRPr="00AD6453">
        <w:t xml:space="preserve"> P</w:t>
      </w:r>
      <w:r>
        <w:t>rem</w:t>
      </w:r>
      <w:r w:rsidRPr="00AD6453">
        <w:t xml:space="preserve">N </w:t>
      </w:r>
      <w:r>
        <w:t>2</w:t>
      </w:r>
      <w:r w:rsidRPr="00AD6453">
        <w:t xml:space="preserve"> in </w:t>
      </w:r>
      <w:r w:rsidRPr="00526273">
        <w:rPr>
          <w:i/>
        </w:rPr>
        <w:t>PG</w:t>
      </w:r>
      <w:r w:rsidRPr="00AD6453">
        <w:t xml:space="preserve"> </w:t>
      </w:r>
      <w:r>
        <w:t>2957</w:t>
      </w:r>
      <w:r w:rsidRPr="00AD6453">
        <w:t xml:space="preserve"> </w:t>
      </w:r>
      <w:r>
        <w:t>of 9</w:t>
      </w:r>
      <w:r w:rsidR="000F2F6D">
        <w:t> </w:t>
      </w:r>
      <w:r>
        <w:t xml:space="preserve">November 2018 </w:t>
      </w:r>
      <w:r w:rsidRPr="00AD6453">
        <w:t>published (</w:t>
      </w:r>
      <w:r>
        <w:t>GenN</w:t>
      </w:r>
      <w:r w:rsidRPr="00AD6453">
        <w:t xml:space="preserve"> </w:t>
      </w:r>
      <w:r>
        <w:t>45</w:t>
      </w:r>
      <w:r w:rsidRPr="00AD6453">
        <w:t xml:space="preserve"> in </w:t>
      </w:r>
      <w:r w:rsidRPr="00526273">
        <w:rPr>
          <w:i/>
        </w:rPr>
        <w:t>PG</w:t>
      </w:r>
      <w:r w:rsidRPr="00AD6453">
        <w:t xml:space="preserve"> </w:t>
      </w:r>
      <w:r>
        <w:t>2985</w:t>
      </w:r>
      <w:r w:rsidRPr="00AD6453">
        <w:t xml:space="preserve"> of </w:t>
      </w:r>
      <w:r>
        <w:t>29 March 2019</w:t>
      </w:r>
      <w:r w:rsidRPr="00AD6453">
        <w:t>) (p</w:t>
      </w:r>
      <w:r>
        <w:t>3</w:t>
      </w:r>
      <w:r w:rsidRPr="00AD6453">
        <w:t>)</w:t>
      </w:r>
    </w:p>
    <w:p w14:paraId="0F4FEC6D" w14:textId="77777777" w:rsidR="00D02AAE" w:rsidRDefault="00D02AAE" w:rsidP="00D02AAE">
      <w:pPr>
        <w:pStyle w:val="LegText"/>
      </w:pPr>
      <w:r w:rsidRPr="009B4D51">
        <w:t xml:space="preserve">Remuneration of Public Office Bearers Act 20 of 1998: Determination of the upper limit of salaries and allowances of the Members of the Executive Council and Members of the Provincial Legislature </w:t>
      </w:r>
      <w:r>
        <w:t xml:space="preserve">2018/2019 </w:t>
      </w:r>
      <w:r w:rsidRPr="009B4D51">
        <w:t>published (</w:t>
      </w:r>
      <w:r>
        <w:t>PN</w:t>
      </w:r>
      <w:r w:rsidRPr="009B4D51">
        <w:t xml:space="preserve"> </w:t>
      </w:r>
      <w:r>
        <w:t>39</w:t>
      </w:r>
      <w:r w:rsidRPr="009B4D51">
        <w:t xml:space="preserve"> in </w:t>
      </w:r>
      <w:r w:rsidRPr="009B4D51">
        <w:rPr>
          <w:i/>
        </w:rPr>
        <w:t>PG</w:t>
      </w:r>
      <w:r w:rsidRPr="009B4D51">
        <w:t xml:space="preserve"> </w:t>
      </w:r>
      <w:r>
        <w:t>2986</w:t>
      </w:r>
      <w:r w:rsidRPr="009B4D51">
        <w:t xml:space="preserve"> of </w:t>
      </w:r>
      <w:r>
        <w:t>29 March</w:t>
      </w:r>
      <w:r w:rsidRPr="009B4D51">
        <w:t xml:space="preserve"> 2019) (p</w:t>
      </w:r>
      <w:r>
        <w:t>3</w:t>
      </w:r>
      <w:r w:rsidRPr="009B4D51">
        <w:t>)</w:t>
      </w:r>
    </w:p>
    <w:p w14:paraId="6CC3D08D" w14:textId="71AE8D26" w:rsidR="00E267AC" w:rsidRPr="00142C1C" w:rsidRDefault="00D02AAE" w:rsidP="00D02AAE">
      <w:pPr>
        <w:pStyle w:val="LegText"/>
      </w:pPr>
      <w:r w:rsidRPr="00AC5F10">
        <w:t xml:space="preserve">National Environmental Management: Protected Areas Act 57 of 2003: Declaration of respective land parcels as protected environment: </w:t>
      </w:r>
      <w:r>
        <w:t>Studholme Protected Environment</w:t>
      </w:r>
      <w:r w:rsidRPr="00AC5F10">
        <w:t xml:space="preserve"> published </w:t>
      </w:r>
      <w:r w:rsidR="000F2F6D">
        <w:br/>
      </w:r>
      <w:r w:rsidRPr="00AC5F10">
        <w:t xml:space="preserve">(PN </w:t>
      </w:r>
      <w:r>
        <w:t>43</w:t>
      </w:r>
      <w:r w:rsidRPr="00AC5F10">
        <w:t xml:space="preserve"> in </w:t>
      </w:r>
      <w:r w:rsidRPr="00AC5F10">
        <w:rPr>
          <w:i/>
        </w:rPr>
        <w:t>PG</w:t>
      </w:r>
      <w:r w:rsidRPr="00AC5F10">
        <w:t xml:space="preserve"> 29</w:t>
      </w:r>
      <w:r>
        <w:t>89</w:t>
      </w:r>
      <w:r w:rsidRPr="00AC5F10">
        <w:t xml:space="preserve"> of </w:t>
      </w:r>
      <w:r>
        <w:t xml:space="preserve">5 April </w:t>
      </w:r>
      <w:r w:rsidRPr="00AC5F10">
        <w:t>2019) (p</w:t>
      </w:r>
      <w:r>
        <w:t>23</w:t>
      </w:r>
      <w:r w:rsidRPr="00AC5F10">
        <w:t>)</w:t>
      </w:r>
    </w:p>
    <w:p w14:paraId="2F24A417" w14:textId="77777777" w:rsidR="00E267AC" w:rsidRPr="00142C1C" w:rsidRDefault="00E267AC" w:rsidP="00142C1C">
      <w:pPr>
        <w:pStyle w:val="LegHeadBold"/>
        <w:keepNext/>
      </w:pPr>
      <w:r w:rsidRPr="00142C1C">
        <w:t>MPUMALANGA</w:t>
      </w:r>
    </w:p>
    <w:p w14:paraId="2BB7CB5E" w14:textId="50217690" w:rsidR="00E267AC" w:rsidRPr="00142C1C" w:rsidRDefault="00D02AAE" w:rsidP="00142C1C">
      <w:pPr>
        <w:pStyle w:val="LegText"/>
      </w:pPr>
      <w:r>
        <w:t>Mpumalanga Road Traffic Act 4 of 1998</w:t>
      </w:r>
      <w:r w:rsidRPr="00B3133C">
        <w:t xml:space="preserve">: </w:t>
      </w:r>
      <w:r>
        <w:t>Mpumalanga Road Traffic Regulations, 2018[sic]</w:t>
      </w:r>
      <w:r w:rsidRPr="00B3133C">
        <w:t xml:space="preserve"> published </w:t>
      </w:r>
      <w:r>
        <w:t xml:space="preserve">and PN 14 in </w:t>
      </w:r>
      <w:r>
        <w:rPr>
          <w:i/>
        </w:rPr>
        <w:t>PG</w:t>
      </w:r>
      <w:r>
        <w:t xml:space="preserve"> 2900 of 23 February 2018 repealed with effect from 1 April 2019</w:t>
      </w:r>
      <w:r w:rsidR="000F2F6D">
        <w:t xml:space="preserve"> </w:t>
      </w:r>
      <w:r w:rsidRPr="00B3133C">
        <w:t>(PN</w:t>
      </w:r>
      <w:r w:rsidR="000F2F6D">
        <w:t> </w:t>
      </w:r>
      <w:r w:rsidRPr="00B3133C">
        <w:t>4</w:t>
      </w:r>
      <w:r>
        <w:t>3</w:t>
      </w:r>
      <w:r w:rsidRPr="00B3133C">
        <w:t xml:space="preserve"> in </w:t>
      </w:r>
      <w:r w:rsidRPr="00B3133C">
        <w:rPr>
          <w:i/>
        </w:rPr>
        <w:t>PG</w:t>
      </w:r>
      <w:r w:rsidRPr="00B3133C">
        <w:t xml:space="preserve"> </w:t>
      </w:r>
      <w:r>
        <w:t>3030</w:t>
      </w:r>
      <w:r w:rsidRPr="00B3133C">
        <w:t xml:space="preserve"> of </w:t>
      </w:r>
      <w:r>
        <w:t>1 April</w:t>
      </w:r>
      <w:r w:rsidRPr="00B3133C">
        <w:t xml:space="preserve"> 2019) (p3)</w:t>
      </w:r>
    </w:p>
    <w:p w14:paraId="450193CA" w14:textId="77777777" w:rsidR="00E267AC" w:rsidRPr="00142C1C" w:rsidRDefault="00E267AC" w:rsidP="00142C1C">
      <w:pPr>
        <w:pStyle w:val="LegHeadBold"/>
        <w:keepNext/>
      </w:pPr>
      <w:r w:rsidRPr="00142C1C">
        <w:t>NORTHERN CAPE</w:t>
      </w:r>
    </w:p>
    <w:p w14:paraId="3C2E6592" w14:textId="192C7892" w:rsidR="00D02AAE" w:rsidRPr="003537B7" w:rsidRDefault="00D02AAE" w:rsidP="00D02AAE">
      <w:pPr>
        <w:pStyle w:val="LegText"/>
      </w:pPr>
      <w:r w:rsidRPr="003537B7">
        <w:t xml:space="preserve">Spatial Planning and Land Use Management Act 16 of 2013: Sol Plaatje Local Municipality: Notice of the establishment of the Municipal Appeals Tribunal (MAT) published </w:t>
      </w:r>
      <w:r w:rsidR="000F2F6D">
        <w:br/>
      </w:r>
      <w:r w:rsidRPr="003537B7">
        <w:t xml:space="preserve">(GenN 30 in </w:t>
      </w:r>
      <w:r w:rsidRPr="00344D91">
        <w:rPr>
          <w:i/>
        </w:rPr>
        <w:t>PG</w:t>
      </w:r>
      <w:r w:rsidRPr="003537B7">
        <w:t xml:space="preserve"> 2256 of 1 April 2019) (p12)</w:t>
      </w:r>
    </w:p>
    <w:p w14:paraId="5AFB6DE6" w14:textId="58BCF03C" w:rsidR="00D02AAE" w:rsidRDefault="00D02AAE" w:rsidP="00D02AAE">
      <w:pPr>
        <w:pStyle w:val="LegText"/>
      </w:pPr>
      <w:r w:rsidRPr="003537B7">
        <w:t xml:space="preserve">Northern Cape Adjustments Appropriation Act </w:t>
      </w:r>
      <w:r>
        <w:t>2</w:t>
      </w:r>
      <w:r w:rsidRPr="003537B7">
        <w:t xml:space="preserve"> of 2018 </w:t>
      </w:r>
      <w:r w:rsidR="000F2F6D">
        <w:br/>
      </w:r>
      <w:r w:rsidRPr="003537B7">
        <w:t>(GenN 3</w:t>
      </w:r>
      <w:r>
        <w:t>1</w:t>
      </w:r>
      <w:r w:rsidRPr="003537B7">
        <w:t xml:space="preserve"> in </w:t>
      </w:r>
      <w:r w:rsidRPr="003537B7">
        <w:rPr>
          <w:i/>
        </w:rPr>
        <w:t>PG</w:t>
      </w:r>
      <w:r w:rsidRPr="003537B7">
        <w:t xml:space="preserve"> </w:t>
      </w:r>
      <w:r>
        <w:t>2256</w:t>
      </w:r>
      <w:r w:rsidRPr="003537B7">
        <w:t xml:space="preserve"> of </w:t>
      </w:r>
      <w:r>
        <w:t>1 April</w:t>
      </w:r>
      <w:r w:rsidRPr="003537B7">
        <w:t xml:space="preserve"> 201</w:t>
      </w:r>
      <w:r>
        <w:t>9</w:t>
      </w:r>
      <w:r w:rsidRPr="003537B7">
        <w:t>) (p</w:t>
      </w:r>
      <w:r>
        <w:t>13</w:t>
      </w:r>
      <w:r w:rsidRPr="003537B7">
        <w:t>)</w:t>
      </w:r>
    </w:p>
    <w:p w14:paraId="688F8086" w14:textId="4F1AC61F" w:rsidR="00E267AC" w:rsidRPr="00142C1C" w:rsidRDefault="00D02AAE" w:rsidP="00142C1C">
      <w:pPr>
        <w:pStyle w:val="LegText"/>
      </w:pPr>
      <w:r w:rsidRPr="00344D91">
        <w:rPr>
          <w:i/>
        </w:rPr>
        <w:t xml:space="preserve">Date of </w:t>
      </w:r>
      <w:r w:rsidR="000F2F6D">
        <w:rPr>
          <w:i/>
        </w:rPr>
        <w:t>c</w:t>
      </w:r>
      <w:r w:rsidRPr="00344D91">
        <w:rPr>
          <w:i/>
        </w:rPr>
        <w:t>ommencement</w:t>
      </w:r>
      <w:r>
        <w:t>: 1 April 2019</w:t>
      </w:r>
    </w:p>
    <w:p w14:paraId="542A934D" w14:textId="77777777" w:rsidR="00E267AC" w:rsidRPr="00142C1C" w:rsidRDefault="00E267AC" w:rsidP="00142C1C">
      <w:pPr>
        <w:pStyle w:val="LegHeadBold"/>
        <w:keepNext/>
      </w:pPr>
      <w:r w:rsidRPr="00142C1C">
        <w:t>WESTERN CAPE</w:t>
      </w:r>
    </w:p>
    <w:p w14:paraId="5D58BE7E" w14:textId="77777777" w:rsidR="00D02AAE" w:rsidRDefault="00D02AAE" w:rsidP="00D02AAE">
      <w:pPr>
        <w:pStyle w:val="LegText"/>
      </w:pPr>
      <w:r w:rsidRPr="00D36196">
        <w:t xml:space="preserve">Western Cape Gambling and Racing Act 4 of 1996: Western Cape Gambling and Racing Regulations (Fees and Costs), 2016: Amendment, 2019 published </w:t>
      </w:r>
      <w:r>
        <w:t xml:space="preserve">with effect from 1 April 2019 </w:t>
      </w:r>
      <w:r w:rsidRPr="00D36196">
        <w:t xml:space="preserve">(PN </w:t>
      </w:r>
      <w:r>
        <w:t>36</w:t>
      </w:r>
      <w:r w:rsidRPr="00D36196">
        <w:t xml:space="preserve"> in </w:t>
      </w:r>
      <w:r w:rsidRPr="00277677">
        <w:rPr>
          <w:i/>
        </w:rPr>
        <w:t>PG</w:t>
      </w:r>
      <w:r w:rsidRPr="00D36196">
        <w:t xml:space="preserve"> 80</w:t>
      </w:r>
      <w:r>
        <w:t>68</w:t>
      </w:r>
      <w:r w:rsidRPr="00D36196">
        <w:t xml:space="preserve"> of </w:t>
      </w:r>
      <w:r>
        <w:t>26 March</w:t>
      </w:r>
      <w:r w:rsidRPr="00D36196">
        <w:t xml:space="preserve"> 2019) (p2)</w:t>
      </w:r>
    </w:p>
    <w:p w14:paraId="3090CA4E" w14:textId="0361A529" w:rsidR="00D02AAE" w:rsidRDefault="00D02AAE" w:rsidP="00D02AAE">
      <w:pPr>
        <w:pStyle w:val="LegText"/>
      </w:pPr>
      <w:r w:rsidRPr="00375F63">
        <w:t>Western Cape Health Services Fees Act 5 of 2008: Uniform Patient Fee Schedule Regulations for Health Care Services rendered by the Western Cape Department of Health, 201</w:t>
      </w:r>
      <w:r>
        <w:t>9</w:t>
      </w:r>
      <w:r w:rsidRPr="00375F63">
        <w:t xml:space="preserve"> published and PN </w:t>
      </w:r>
      <w:r>
        <w:t>46</w:t>
      </w:r>
      <w:r w:rsidRPr="00375F63">
        <w:t xml:space="preserve"> in </w:t>
      </w:r>
      <w:r w:rsidRPr="00375F63">
        <w:rPr>
          <w:i/>
        </w:rPr>
        <w:t>PG</w:t>
      </w:r>
      <w:r w:rsidRPr="00375F63">
        <w:t xml:space="preserve"> </w:t>
      </w:r>
      <w:r>
        <w:t>7903</w:t>
      </w:r>
      <w:r w:rsidRPr="00375F63">
        <w:t xml:space="preserve"> of </w:t>
      </w:r>
      <w:r>
        <w:t>28 March 2018</w:t>
      </w:r>
      <w:r w:rsidRPr="00375F63">
        <w:t xml:space="preserve"> repealed </w:t>
      </w:r>
      <w:r>
        <w:t xml:space="preserve">with effect from 1 April 2019 </w:t>
      </w:r>
      <w:r w:rsidR="000F2F6D">
        <w:br/>
      </w:r>
      <w:r w:rsidRPr="00375F63">
        <w:t xml:space="preserve">(PN </w:t>
      </w:r>
      <w:r>
        <w:t>37</w:t>
      </w:r>
      <w:r w:rsidRPr="00375F63">
        <w:t xml:space="preserve"> in </w:t>
      </w:r>
      <w:r w:rsidRPr="00375F63">
        <w:rPr>
          <w:i/>
        </w:rPr>
        <w:t>PG</w:t>
      </w:r>
      <w:r w:rsidRPr="00375F63">
        <w:t xml:space="preserve"> </w:t>
      </w:r>
      <w:r>
        <w:t>8069</w:t>
      </w:r>
      <w:r w:rsidRPr="00375F63">
        <w:t xml:space="preserve"> of </w:t>
      </w:r>
      <w:r>
        <w:t>29 March 2019</w:t>
      </w:r>
      <w:r w:rsidRPr="00375F63">
        <w:t>) (p2)</w:t>
      </w:r>
    </w:p>
    <w:p w14:paraId="3DADE6B5" w14:textId="77777777" w:rsidR="00D02AAE" w:rsidRDefault="00D02AAE" w:rsidP="00D02AAE">
      <w:pPr>
        <w:pStyle w:val="LegText"/>
      </w:pPr>
      <w:r w:rsidRPr="00704461">
        <w:t>Local Government: Municipal Structures Act 117 of 1998: George Local Municipality (WC044): Establishment Tenth Amendment Notice published</w:t>
      </w:r>
      <w:r>
        <w:t xml:space="preserve"> and </w:t>
      </w:r>
      <w:r w:rsidRPr="00380E20">
        <w:t>PN</w:t>
      </w:r>
      <w:r>
        <w:t xml:space="preserve"> 501</w:t>
      </w:r>
      <w:r w:rsidRPr="00380E20">
        <w:t xml:space="preserve"> in </w:t>
      </w:r>
      <w:r w:rsidRPr="00F420F5">
        <w:rPr>
          <w:i/>
        </w:rPr>
        <w:t>PG</w:t>
      </w:r>
      <w:r w:rsidRPr="00380E20">
        <w:t xml:space="preserve"> </w:t>
      </w:r>
      <w:r>
        <w:t>8067</w:t>
      </w:r>
      <w:r w:rsidRPr="00380E20">
        <w:t xml:space="preserve"> of </w:t>
      </w:r>
      <w:r>
        <w:t xml:space="preserve">22 March 2019 withdrawn </w:t>
      </w:r>
      <w:r w:rsidRPr="00380E20">
        <w:t>(PN</w:t>
      </w:r>
      <w:r>
        <w:t xml:space="preserve"> 38</w:t>
      </w:r>
      <w:r w:rsidRPr="00380E20">
        <w:t xml:space="preserve"> in </w:t>
      </w:r>
      <w:r w:rsidRPr="00F420F5">
        <w:rPr>
          <w:i/>
        </w:rPr>
        <w:t>PG</w:t>
      </w:r>
      <w:r w:rsidRPr="00380E20">
        <w:t xml:space="preserve"> </w:t>
      </w:r>
      <w:r>
        <w:t>8070</w:t>
      </w:r>
      <w:r w:rsidRPr="00380E20">
        <w:t xml:space="preserve"> of </w:t>
      </w:r>
      <w:r>
        <w:t>29 March 2019</w:t>
      </w:r>
      <w:r w:rsidRPr="00380E20">
        <w:t>) (p</w:t>
      </w:r>
      <w:r>
        <w:t>266</w:t>
      </w:r>
      <w:r w:rsidRPr="00380E20">
        <w:t>)</w:t>
      </w:r>
    </w:p>
    <w:p w14:paraId="53787576" w14:textId="77777777" w:rsidR="00D02AAE" w:rsidRDefault="00D02AAE" w:rsidP="00D02AAE">
      <w:pPr>
        <w:pStyle w:val="LegText"/>
      </w:pPr>
      <w:r w:rsidRPr="00F420F5">
        <w:t xml:space="preserve">National Environmental Management: Protected Areas Act 57 of 2003: Declaration of a nature reserve: </w:t>
      </w:r>
      <w:r>
        <w:t>Bokbaai</w:t>
      </w:r>
      <w:r w:rsidRPr="00F420F5">
        <w:t xml:space="preserve"> Nature Reserve published (PN </w:t>
      </w:r>
      <w:r>
        <w:t>39</w:t>
      </w:r>
      <w:r w:rsidRPr="00F420F5">
        <w:t xml:space="preserve"> in </w:t>
      </w:r>
      <w:r w:rsidRPr="00F420F5">
        <w:rPr>
          <w:i/>
        </w:rPr>
        <w:t>PG</w:t>
      </w:r>
      <w:r w:rsidRPr="00F420F5">
        <w:t xml:space="preserve"> </w:t>
      </w:r>
      <w:r>
        <w:t>8070</w:t>
      </w:r>
      <w:r w:rsidRPr="00F420F5">
        <w:t xml:space="preserve"> of 2</w:t>
      </w:r>
      <w:r>
        <w:t>9</w:t>
      </w:r>
      <w:r w:rsidRPr="00F420F5">
        <w:t xml:space="preserve"> March 2019) (p</w:t>
      </w:r>
      <w:r>
        <w:t>269</w:t>
      </w:r>
      <w:r w:rsidRPr="00F420F5">
        <w:t>)</w:t>
      </w:r>
    </w:p>
    <w:p w14:paraId="4F3F0330" w14:textId="77777777" w:rsidR="00D02AAE" w:rsidRDefault="00D02AAE" w:rsidP="00D02AAE">
      <w:pPr>
        <w:pStyle w:val="LegText"/>
      </w:pPr>
      <w:r w:rsidRPr="00F420F5">
        <w:t xml:space="preserve">National Environmental Management: Protected Areas Act 57 of 2003: Declaration of a nature reserve: </w:t>
      </w:r>
      <w:r>
        <w:t>Wildealsvlei</w:t>
      </w:r>
      <w:r w:rsidRPr="00F420F5">
        <w:t xml:space="preserve"> Nature Reserve published (PN </w:t>
      </w:r>
      <w:r>
        <w:t>40</w:t>
      </w:r>
      <w:r w:rsidRPr="00F420F5">
        <w:t xml:space="preserve"> in </w:t>
      </w:r>
      <w:r w:rsidRPr="00F420F5">
        <w:rPr>
          <w:i/>
        </w:rPr>
        <w:t>PG</w:t>
      </w:r>
      <w:r w:rsidRPr="00F420F5">
        <w:t xml:space="preserve"> </w:t>
      </w:r>
      <w:r>
        <w:t>8070</w:t>
      </w:r>
      <w:r w:rsidRPr="00F420F5">
        <w:t xml:space="preserve"> of 2</w:t>
      </w:r>
      <w:r>
        <w:t>9</w:t>
      </w:r>
      <w:r w:rsidRPr="00F420F5">
        <w:t xml:space="preserve"> March 2019) (p</w:t>
      </w:r>
      <w:r>
        <w:t>272</w:t>
      </w:r>
      <w:r w:rsidRPr="00F420F5">
        <w:t>)</w:t>
      </w:r>
    </w:p>
    <w:p w14:paraId="3F6A21AD" w14:textId="77777777" w:rsidR="00D02AAE" w:rsidRDefault="00D02AAE" w:rsidP="00D02AAE">
      <w:pPr>
        <w:pStyle w:val="LegText"/>
      </w:pPr>
      <w:r w:rsidRPr="00241A58">
        <w:t xml:space="preserve">Disaster Management Act 57 of 2002: City of Cape Town Metropolitan Municipality: Extension of the declaration of a local state of disaster as a result of a devastating fire in the Imizamo-Yethu informal settlement situated in Hout Bay for a </w:t>
      </w:r>
      <w:r w:rsidRPr="00F420F5">
        <w:t xml:space="preserve">further month from 1 </w:t>
      </w:r>
      <w:r>
        <w:t>April</w:t>
      </w:r>
      <w:r w:rsidRPr="00F420F5">
        <w:t xml:space="preserve"> 2019 to 3</w:t>
      </w:r>
      <w:r>
        <w:t>0</w:t>
      </w:r>
      <w:r w:rsidRPr="00F420F5">
        <w:t xml:space="preserve"> </w:t>
      </w:r>
      <w:r>
        <w:t>April</w:t>
      </w:r>
      <w:r w:rsidRPr="00F420F5">
        <w:t xml:space="preserve"> 2019 published (LAN </w:t>
      </w:r>
      <w:r>
        <w:t>57693</w:t>
      </w:r>
      <w:r w:rsidRPr="00F420F5">
        <w:t xml:space="preserve"> in </w:t>
      </w:r>
      <w:r w:rsidRPr="00320D59">
        <w:rPr>
          <w:i/>
        </w:rPr>
        <w:t>PG</w:t>
      </w:r>
      <w:r w:rsidRPr="00F420F5">
        <w:t xml:space="preserve"> </w:t>
      </w:r>
      <w:r>
        <w:t>8070</w:t>
      </w:r>
      <w:r w:rsidRPr="00F420F5">
        <w:t xml:space="preserve"> of 2</w:t>
      </w:r>
      <w:r>
        <w:t>9</w:t>
      </w:r>
      <w:r w:rsidRPr="00F420F5">
        <w:t xml:space="preserve"> </w:t>
      </w:r>
      <w:r>
        <w:t>March</w:t>
      </w:r>
      <w:r w:rsidRPr="00F420F5">
        <w:t xml:space="preserve"> 2019) (p</w:t>
      </w:r>
      <w:r>
        <w:t>278</w:t>
      </w:r>
      <w:r w:rsidRPr="00F420F5">
        <w:t>)</w:t>
      </w:r>
    </w:p>
    <w:p w14:paraId="659AD07F" w14:textId="7180BB7B" w:rsidR="00D02AAE" w:rsidRDefault="00D02AAE" w:rsidP="00D02AAE">
      <w:pPr>
        <w:pStyle w:val="LegText"/>
      </w:pPr>
      <w:r w:rsidRPr="008F0E54">
        <w:t xml:space="preserve">Disaster Management Act 57 of 2002: City of Cape Town Metropolitan Municipality: Extension of the declaration of a local state of drought disaster for a further month from </w:t>
      </w:r>
      <w:r w:rsidRPr="00F420F5">
        <w:t xml:space="preserve">1 </w:t>
      </w:r>
      <w:r>
        <w:t>April</w:t>
      </w:r>
      <w:r w:rsidRPr="00F420F5">
        <w:t xml:space="preserve"> 2019 to 3</w:t>
      </w:r>
      <w:r>
        <w:t>0</w:t>
      </w:r>
      <w:r w:rsidR="000F2F6D">
        <w:t> </w:t>
      </w:r>
      <w:r>
        <w:t>April</w:t>
      </w:r>
      <w:r w:rsidRPr="00F420F5">
        <w:t xml:space="preserve"> 2019 published (LAN </w:t>
      </w:r>
      <w:r>
        <w:t>57694</w:t>
      </w:r>
      <w:r w:rsidRPr="00F420F5">
        <w:t xml:space="preserve"> in </w:t>
      </w:r>
      <w:r w:rsidRPr="00320D59">
        <w:rPr>
          <w:i/>
        </w:rPr>
        <w:t>PG</w:t>
      </w:r>
      <w:r w:rsidRPr="00F420F5">
        <w:t xml:space="preserve"> </w:t>
      </w:r>
      <w:r>
        <w:t>8070</w:t>
      </w:r>
      <w:r w:rsidRPr="00F420F5">
        <w:t xml:space="preserve"> of 2</w:t>
      </w:r>
      <w:r>
        <w:t>9</w:t>
      </w:r>
      <w:r w:rsidRPr="00F420F5">
        <w:t xml:space="preserve"> </w:t>
      </w:r>
      <w:r>
        <w:t>March</w:t>
      </w:r>
      <w:r w:rsidRPr="00F420F5">
        <w:t xml:space="preserve"> 2019) (p</w:t>
      </w:r>
      <w:r>
        <w:t>278</w:t>
      </w:r>
      <w:r w:rsidRPr="00F420F5">
        <w:t>)</w:t>
      </w:r>
    </w:p>
    <w:p w14:paraId="7F3D927E" w14:textId="046EE8A7" w:rsidR="00D02AAE" w:rsidRDefault="00D02AAE" w:rsidP="00D02AAE">
      <w:pPr>
        <w:pStyle w:val="LegText"/>
      </w:pPr>
      <w:r w:rsidRPr="00320D59">
        <w:lastRenderedPageBreak/>
        <w:t xml:space="preserve">Local Government: Municipal Property Rates Act 6 of 2004: </w:t>
      </w:r>
      <w:r>
        <w:t>Langeberg</w:t>
      </w:r>
      <w:r w:rsidRPr="00320D59">
        <w:t xml:space="preserve"> Local Municipality: Municipal Property Rates By-law published </w:t>
      </w:r>
      <w:r>
        <w:t xml:space="preserve">with effect from 1 July 2019 </w:t>
      </w:r>
      <w:r w:rsidR="000F2F6D">
        <w:br/>
      </w:r>
      <w:r w:rsidRPr="00320D59">
        <w:t>(</w:t>
      </w:r>
      <w:r>
        <w:t>LA</w:t>
      </w:r>
      <w:r w:rsidRPr="00320D59">
        <w:t xml:space="preserve">N </w:t>
      </w:r>
      <w:r>
        <w:t>57705</w:t>
      </w:r>
      <w:r w:rsidRPr="00320D59">
        <w:t xml:space="preserve"> in </w:t>
      </w:r>
      <w:r w:rsidRPr="00320D59">
        <w:rPr>
          <w:i/>
        </w:rPr>
        <w:t>PG</w:t>
      </w:r>
      <w:r w:rsidRPr="00320D59">
        <w:t xml:space="preserve"> </w:t>
      </w:r>
      <w:r>
        <w:t>8070</w:t>
      </w:r>
      <w:r w:rsidRPr="00320D59">
        <w:t xml:space="preserve"> of </w:t>
      </w:r>
      <w:r>
        <w:t>29 March 2019</w:t>
      </w:r>
      <w:r w:rsidRPr="00320D59">
        <w:t>) (p</w:t>
      </w:r>
      <w:r>
        <w:t>284</w:t>
      </w:r>
      <w:r w:rsidRPr="00320D59">
        <w:t>)</w:t>
      </w:r>
    </w:p>
    <w:p w14:paraId="0061E232" w14:textId="7829DD5D" w:rsidR="00E267AC" w:rsidRPr="00142C1C" w:rsidRDefault="00D02AAE" w:rsidP="00D02AAE">
      <w:pPr>
        <w:pStyle w:val="LegText"/>
      </w:pPr>
      <w:r>
        <w:t xml:space="preserve">Draft </w:t>
      </w:r>
      <w:r w:rsidRPr="0009632B">
        <w:t xml:space="preserve">Western Cape </w:t>
      </w:r>
      <w:r>
        <w:t>Rail Transport</w:t>
      </w:r>
      <w:r w:rsidRPr="0009632B">
        <w:t xml:space="preserve"> Bill, 20</w:t>
      </w:r>
      <w:r>
        <w:t xml:space="preserve">19 </w:t>
      </w:r>
      <w:r w:rsidRPr="0009632B">
        <w:t xml:space="preserve">together with the memorandum on the objects of the Bill published for comment (PN </w:t>
      </w:r>
      <w:r>
        <w:t>41</w:t>
      </w:r>
      <w:r w:rsidRPr="0009632B">
        <w:t xml:space="preserve"> in </w:t>
      </w:r>
      <w:r w:rsidRPr="0009632B">
        <w:rPr>
          <w:i/>
        </w:rPr>
        <w:t>PG</w:t>
      </w:r>
      <w:r w:rsidRPr="0009632B">
        <w:t xml:space="preserve"> </w:t>
      </w:r>
      <w:r>
        <w:t>8071</w:t>
      </w:r>
      <w:r w:rsidRPr="0009632B">
        <w:t xml:space="preserve"> of </w:t>
      </w:r>
      <w:r>
        <w:t>29 March 2019</w:t>
      </w:r>
      <w:r w:rsidRPr="0009632B">
        <w:t>)</w:t>
      </w:r>
      <w:r>
        <w:t xml:space="preserve"> (p2)</w:t>
      </w:r>
    </w:p>
    <w:p w14:paraId="55412E21" w14:textId="77777777" w:rsidR="00A75231" w:rsidRPr="00DA2BDC" w:rsidRDefault="00A75231" w:rsidP="00A75231">
      <w:pPr>
        <w:pStyle w:val="LegHeadBold"/>
        <w:jc w:val="center"/>
      </w:pPr>
      <w:r w:rsidRPr="00E267AC">
        <w:t xml:space="preserve">This information is also available on the daily legalbrief at </w:t>
      </w:r>
      <w:hyperlink r:id="rId15" w:history="1">
        <w:r w:rsidRPr="00E267AC">
          <w:rPr>
            <w:rStyle w:val="Hyperlink"/>
            <w:color w:val="auto"/>
          </w:rPr>
          <w:t>www.legalbrief.co.za</w:t>
        </w:r>
      </w:hyperlink>
    </w:p>
    <w:sectPr w:rsidR="00A75231" w:rsidRPr="00DA2BDC" w:rsidSect="00FB24C7">
      <w:headerReference w:type="default" r:id="rId16"/>
      <w:footerReference w:type="default" r:id="rId17"/>
      <w:footerReference w:type="first" r:id="rId18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85A2" w14:textId="77777777" w:rsidR="00494678" w:rsidRDefault="00494678" w:rsidP="009451BF">
      <w:r>
        <w:separator/>
      </w:r>
    </w:p>
    <w:p w14:paraId="428864BA" w14:textId="77777777" w:rsidR="00494678" w:rsidRDefault="00494678"/>
  </w:endnote>
  <w:endnote w:type="continuationSeparator" w:id="0">
    <w:p w14:paraId="115EEEC4" w14:textId="77777777" w:rsidR="00494678" w:rsidRDefault="00494678" w:rsidP="009451BF">
      <w:r>
        <w:continuationSeparator/>
      </w:r>
    </w:p>
    <w:p w14:paraId="01FA88FC" w14:textId="77777777" w:rsidR="00494678" w:rsidRDefault="00494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75DF" w14:textId="77777777" w:rsidR="00494678" w:rsidRDefault="00494678" w:rsidP="001106E9">
    <w:pPr>
      <w:ind w:left="-187" w:right="72"/>
      <w:jc w:val="center"/>
      <w:rPr>
        <w:sz w:val="16"/>
        <w:lang w:val="en-GB"/>
      </w:rPr>
    </w:pPr>
  </w:p>
  <w:p w14:paraId="3FF7ABED" w14:textId="77777777" w:rsidR="00494678" w:rsidRDefault="00494678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94678" w:rsidRPr="00BC7D59" w:rsidRDefault="00494678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D2F1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94678" w:rsidRPr="00BC7D59" w:rsidRDefault="00494678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94678" w:rsidRPr="00BC7D59" w:rsidRDefault="00494678" w:rsidP="0035299D">
    <w:pPr>
      <w:ind w:left="-182" w:right="74"/>
      <w:jc w:val="center"/>
      <w:rPr>
        <w:sz w:val="16"/>
        <w:lang w:val="en-GB"/>
      </w:rPr>
    </w:pPr>
  </w:p>
  <w:p w14:paraId="2D147601" w14:textId="77777777" w:rsidR="00494678" w:rsidRPr="00BC7D59" w:rsidRDefault="00494678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494678" w:rsidRPr="00BC7D59" w:rsidRDefault="00494678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0C9" w14:textId="77777777" w:rsidR="00494678" w:rsidRDefault="00494678" w:rsidP="00505AF8">
    <w:pPr>
      <w:ind w:left="-187" w:right="72"/>
      <w:jc w:val="center"/>
      <w:rPr>
        <w:sz w:val="16"/>
        <w:lang w:val="en-GB"/>
      </w:rPr>
    </w:pPr>
  </w:p>
  <w:p w14:paraId="7C55DCAD" w14:textId="77777777" w:rsidR="00494678" w:rsidRDefault="00494678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94678" w:rsidRPr="00BC7D59" w:rsidRDefault="00494678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D2F11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94678" w:rsidRPr="00BC7D59" w:rsidRDefault="00494678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94678" w:rsidRPr="00BC7D59" w:rsidRDefault="00494678">
    <w:pPr>
      <w:ind w:left="-182" w:right="74"/>
      <w:jc w:val="center"/>
      <w:rPr>
        <w:sz w:val="16"/>
        <w:lang w:val="en-GB"/>
      </w:rPr>
    </w:pPr>
  </w:p>
  <w:p w14:paraId="167C3005" w14:textId="77777777" w:rsidR="00494678" w:rsidRPr="00BC7D59" w:rsidRDefault="00494678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494678" w:rsidRPr="00BC7D59" w:rsidRDefault="00494678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30EF" w14:textId="77777777" w:rsidR="00494678" w:rsidRDefault="00494678" w:rsidP="009451BF">
      <w:r>
        <w:separator/>
      </w:r>
    </w:p>
    <w:p w14:paraId="184D0C0E" w14:textId="77777777" w:rsidR="00494678" w:rsidRDefault="00494678"/>
  </w:footnote>
  <w:footnote w:type="continuationSeparator" w:id="0">
    <w:p w14:paraId="0E4155AD" w14:textId="77777777" w:rsidR="00494678" w:rsidRDefault="00494678" w:rsidP="009451BF">
      <w:r>
        <w:continuationSeparator/>
      </w:r>
    </w:p>
    <w:p w14:paraId="7B807961" w14:textId="77777777" w:rsidR="00494678" w:rsidRDefault="00494678"/>
  </w:footnote>
  <w:footnote w:id="1">
    <w:p w14:paraId="5B866F32" w14:textId="77777777" w:rsidR="00D02AAE" w:rsidRDefault="00D02AAE" w:rsidP="000F2F6D">
      <w:pPr>
        <w:pStyle w:val="LegFNoteText"/>
      </w:pPr>
      <w:r>
        <w:rPr>
          <w:rStyle w:val="FootnoteReference"/>
        </w:rPr>
        <w:footnoteRef/>
      </w:r>
      <w:r>
        <w:t xml:space="preserve"> Spesiale Aansuiweringsbegrotingswet 1 van 2019</w:t>
      </w:r>
    </w:p>
  </w:footnote>
  <w:footnote w:id="2">
    <w:p w14:paraId="4F64C35B" w14:textId="77777777" w:rsidR="00D02AAE" w:rsidRDefault="00D02AAE" w:rsidP="000F2F6D">
      <w:pPr>
        <w:pStyle w:val="LegFNoteText"/>
      </w:pPr>
      <w:r>
        <w:rPr>
          <w:rStyle w:val="FootnoteReference"/>
        </w:rPr>
        <w:footnoteRef/>
      </w:r>
      <w:r>
        <w:t xml:space="preserve"> Tweede Spesiale Aansuiweringsbegrotingswet 2 van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063" w14:textId="77777777" w:rsidR="00494678" w:rsidRPr="00BC7D59" w:rsidRDefault="00494678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4760AE6B" w:rsidR="00494678" w:rsidRPr="00BC7D59" w:rsidRDefault="00494678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0364E5">
      <w:rPr>
        <w:rStyle w:val="PageNumber"/>
        <w:noProof/>
      </w:rPr>
      <w:t>6</w:t>
    </w:r>
    <w:r w:rsidRPr="00BC7D59">
      <w:rPr>
        <w:rStyle w:val="PageNumber"/>
      </w:rPr>
      <w:fldChar w:fldCharType="end"/>
    </w:r>
  </w:p>
  <w:p w14:paraId="4938A950" w14:textId="77777777" w:rsidR="00494678" w:rsidRDefault="004946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95ED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C2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F8F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C41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8CC4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00B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AF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44B4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580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1E90"/>
    <w:rsid w:val="00002265"/>
    <w:rsid w:val="00002438"/>
    <w:rsid w:val="00002518"/>
    <w:rsid w:val="00002984"/>
    <w:rsid w:val="00002B8C"/>
    <w:rsid w:val="00002D29"/>
    <w:rsid w:val="000030A5"/>
    <w:rsid w:val="000036E9"/>
    <w:rsid w:val="00003B5A"/>
    <w:rsid w:val="00003B85"/>
    <w:rsid w:val="00003DC9"/>
    <w:rsid w:val="000041D3"/>
    <w:rsid w:val="00004256"/>
    <w:rsid w:val="0000431F"/>
    <w:rsid w:val="00004410"/>
    <w:rsid w:val="00004469"/>
    <w:rsid w:val="000044B8"/>
    <w:rsid w:val="000046F0"/>
    <w:rsid w:val="00004DBE"/>
    <w:rsid w:val="00004F3C"/>
    <w:rsid w:val="000050DC"/>
    <w:rsid w:val="000051A6"/>
    <w:rsid w:val="000051C9"/>
    <w:rsid w:val="000051E4"/>
    <w:rsid w:val="000058DD"/>
    <w:rsid w:val="00005BBA"/>
    <w:rsid w:val="00005BBE"/>
    <w:rsid w:val="00005CD8"/>
    <w:rsid w:val="00005D68"/>
    <w:rsid w:val="0000600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AE7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B5"/>
    <w:rsid w:val="000159D0"/>
    <w:rsid w:val="00015C96"/>
    <w:rsid w:val="00015F04"/>
    <w:rsid w:val="0001637D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2BB9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3F85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4E5"/>
    <w:rsid w:val="0003695A"/>
    <w:rsid w:val="00036B06"/>
    <w:rsid w:val="00036EC7"/>
    <w:rsid w:val="00036FA0"/>
    <w:rsid w:val="000378DD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7F9"/>
    <w:rsid w:val="00044802"/>
    <w:rsid w:val="000448BA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6C61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73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77B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4A7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23B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64B"/>
    <w:rsid w:val="00074735"/>
    <w:rsid w:val="000747C2"/>
    <w:rsid w:val="00074A68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2D7C"/>
    <w:rsid w:val="00093688"/>
    <w:rsid w:val="000937BC"/>
    <w:rsid w:val="000939BB"/>
    <w:rsid w:val="00093C55"/>
    <w:rsid w:val="00093DF1"/>
    <w:rsid w:val="000945D7"/>
    <w:rsid w:val="000946D1"/>
    <w:rsid w:val="000946E9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58"/>
    <w:rsid w:val="000A199C"/>
    <w:rsid w:val="000A1C71"/>
    <w:rsid w:val="000A1EB6"/>
    <w:rsid w:val="000A1F83"/>
    <w:rsid w:val="000A241E"/>
    <w:rsid w:val="000A24AE"/>
    <w:rsid w:val="000A253D"/>
    <w:rsid w:val="000A2956"/>
    <w:rsid w:val="000A2A50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5E2F"/>
    <w:rsid w:val="000A6504"/>
    <w:rsid w:val="000A663E"/>
    <w:rsid w:val="000A667F"/>
    <w:rsid w:val="000A6845"/>
    <w:rsid w:val="000A6849"/>
    <w:rsid w:val="000A6B5B"/>
    <w:rsid w:val="000A71E0"/>
    <w:rsid w:val="000A740E"/>
    <w:rsid w:val="000A7597"/>
    <w:rsid w:val="000A7753"/>
    <w:rsid w:val="000A791D"/>
    <w:rsid w:val="000A791E"/>
    <w:rsid w:val="000A7BB9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6F3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6E9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D7FE8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CB5"/>
    <w:rsid w:val="000F2F6C"/>
    <w:rsid w:val="000F2F6D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2AC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2AD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7E3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07F4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475"/>
    <w:rsid w:val="0011360B"/>
    <w:rsid w:val="0011364C"/>
    <w:rsid w:val="001138ED"/>
    <w:rsid w:val="00113B18"/>
    <w:rsid w:val="00113CA0"/>
    <w:rsid w:val="00113DE3"/>
    <w:rsid w:val="00113DF6"/>
    <w:rsid w:val="00114242"/>
    <w:rsid w:val="0011434A"/>
    <w:rsid w:val="00114504"/>
    <w:rsid w:val="001146BB"/>
    <w:rsid w:val="00114817"/>
    <w:rsid w:val="00114ABF"/>
    <w:rsid w:val="00114BCD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59"/>
    <w:rsid w:val="00123B69"/>
    <w:rsid w:val="00123F0F"/>
    <w:rsid w:val="001242B9"/>
    <w:rsid w:val="001242EA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671"/>
    <w:rsid w:val="00140800"/>
    <w:rsid w:val="00140982"/>
    <w:rsid w:val="00140989"/>
    <w:rsid w:val="00140BE3"/>
    <w:rsid w:val="00141455"/>
    <w:rsid w:val="0014182B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241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37F"/>
    <w:rsid w:val="001474D9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644"/>
    <w:rsid w:val="00152AF9"/>
    <w:rsid w:val="00152B2C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45E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940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AB1"/>
    <w:rsid w:val="00174D57"/>
    <w:rsid w:val="00174ED6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2E6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6F8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8FB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5B0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1B9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26D"/>
    <w:rsid w:val="001A458C"/>
    <w:rsid w:val="001A4643"/>
    <w:rsid w:val="001A49AF"/>
    <w:rsid w:val="001A4B61"/>
    <w:rsid w:val="001A4F53"/>
    <w:rsid w:val="001A5371"/>
    <w:rsid w:val="001A5473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2E27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9F8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6D6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2F3B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187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355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7F9"/>
    <w:rsid w:val="00200B27"/>
    <w:rsid w:val="002010A5"/>
    <w:rsid w:val="00201619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BB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9DC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825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ABF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6DE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5D85"/>
    <w:rsid w:val="0023607F"/>
    <w:rsid w:val="002361A9"/>
    <w:rsid w:val="00236691"/>
    <w:rsid w:val="00236A41"/>
    <w:rsid w:val="00236AAD"/>
    <w:rsid w:val="00236B13"/>
    <w:rsid w:val="00236F08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C5D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475FE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171D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3E3E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5C33"/>
    <w:rsid w:val="002563CB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DCD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151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7FB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12"/>
    <w:rsid w:val="002764BD"/>
    <w:rsid w:val="0027684B"/>
    <w:rsid w:val="00276CF1"/>
    <w:rsid w:val="00276E24"/>
    <w:rsid w:val="00277359"/>
    <w:rsid w:val="002775C3"/>
    <w:rsid w:val="0027765A"/>
    <w:rsid w:val="002776F8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204"/>
    <w:rsid w:val="00283653"/>
    <w:rsid w:val="002836EA"/>
    <w:rsid w:val="00283BF5"/>
    <w:rsid w:val="00284042"/>
    <w:rsid w:val="0028426E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0F3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87C93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592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A7EE6"/>
    <w:rsid w:val="002B08BC"/>
    <w:rsid w:val="002B090D"/>
    <w:rsid w:val="002B0C9E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0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09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C35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45D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2F6"/>
    <w:rsid w:val="002F1589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D5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16E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406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33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70E"/>
    <w:rsid w:val="003138C9"/>
    <w:rsid w:val="00313944"/>
    <w:rsid w:val="00313C54"/>
    <w:rsid w:val="00313FC9"/>
    <w:rsid w:val="00313FF6"/>
    <w:rsid w:val="00314141"/>
    <w:rsid w:val="003141F9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3859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D9F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578"/>
    <w:rsid w:val="00345713"/>
    <w:rsid w:val="003457D8"/>
    <w:rsid w:val="00345821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6E7"/>
    <w:rsid w:val="0035291B"/>
    <w:rsid w:val="0035299D"/>
    <w:rsid w:val="003531EE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886"/>
    <w:rsid w:val="00362B48"/>
    <w:rsid w:val="00362B59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615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70F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8CE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86E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490"/>
    <w:rsid w:val="0038156F"/>
    <w:rsid w:val="00381BE2"/>
    <w:rsid w:val="00381CD5"/>
    <w:rsid w:val="00381DD4"/>
    <w:rsid w:val="003822D5"/>
    <w:rsid w:val="00382511"/>
    <w:rsid w:val="00382892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353"/>
    <w:rsid w:val="00384592"/>
    <w:rsid w:val="00384667"/>
    <w:rsid w:val="003846D9"/>
    <w:rsid w:val="0038475A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4C3"/>
    <w:rsid w:val="0038768E"/>
    <w:rsid w:val="00387738"/>
    <w:rsid w:val="003877D7"/>
    <w:rsid w:val="00387CA6"/>
    <w:rsid w:val="00390003"/>
    <w:rsid w:val="00390043"/>
    <w:rsid w:val="003903C0"/>
    <w:rsid w:val="003906A5"/>
    <w:rsid w:val="003908FE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8B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2D34"/>
    <w:rsid w:val="003A309B"/>
    <w:rsid w:val="003A30C9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5A2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5E11"/>
    <w:rsid w:val="003B6351"/>
    <w:rsid w:val="003B6695"/>
    <w:rsid w:val="003B6C5B"/>
    <w:rsid w:val="003B6D9F"/>
    <w:rsid w:val="003B71FB"/>
    <w:rsid w:val="003B730B"/>
    <w:rsid w:val="003B7750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0FC1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19B"/>
    <w:rsid w:val="003C34CD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6B6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808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4DE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0C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5FF5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1E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C8F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AD7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49DC"/>
    <w:rsid w:val="004053BE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4A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4D36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880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8E5"/>
    <w:rsid w:val="00426A4F"/>
    <w:rsid w:val="00426AB1"/>
    <w:rsid w:val="00426C49"/>
    <w:rsid w:val="00426DDC"/>
    <w:rsid w:val="00426F49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2A68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1DF"/>
    <w:rsid w:val="00435568"/>
    <w:rsid w:val="004362D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3AA0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2C4"/>
    <w:rsid w:val="004514AF"/>
    <w:rsid w:val="004518B8"/>
    <w:rsid w:val="00451BFA"/>
    <w:rsid w:val="00451E47"/>
    <w:rsid w:val="00451F3C"/>
    <w:rsid w:val="0045217D"/>
    <w:rsid w:val="004522D0"/>
    <w:rsid w:val="0045237B"/>
    <w:rsid w:val="00452382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3"/>
    <w:rsid w:val="00461B14"/>
    <w:rsid w:val="00461D9D"/>
    <w:rsid w:val="00461DF8"/>
    <w:rsid w:val="00462219"/>
    <w:rsid w:val="0046247A"/>
    <w:rsid w:val="0046310E"/>
    <w:rsid w:val="00463454"/>
    <w:rsid w:val="00463D85"/>
    <w:rsid w:val="00463E4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6BF5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79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8FD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6AA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51B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3C79"/>
    <w:rsid w:val="00494007"/>
    <w:rsid w:val="00494219"/>
    <w:rsid w:val="004944B8"/>
    <w:rsid w:val="00494678"/>
    <w:rsid w:val="00494893"/>
    <w:rsid w:val="004948B3"/>
    <w:rsid w:val="00494C8E"/>
    <w:rsid w:val="0049525E"/>
    <w:rsid w:val="004956A5"/>
    <w:rsid w:val="004957A7"/>
    <w:rsid w:val="00495A32"/>
    <w:rsid w:val="00495CA3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33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BE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01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25F"/>
    <w:rsid w:val="004A666F"/>
    <w:rsid w:val="004A6ABB"/>
    <w:rsid w:val="004A6FC5"/>
    <w:rsid w:val="004A7083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A14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91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2A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92A"/>
    <w:rsid w:val="004D1E32"/>
    <w:rsid w:val="004D2061"/>
    <w:rsid w:val="004D2459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B4E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4F2E"/>
    <w:rsid w:val="004E4FAF"/>
    <w:rsid w:val="004E51B0"/>
    <w:rsid w:val="004E54F1"/>
    <w:rsid w:val="004E5505"/>
    <w:rsid w:val="004E5812"/>
    <w:rsid w:val="004E5A01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41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0DC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6E0"/>
    <w:rsid w:val="00521A48"/>
    <w:rsid w:val="00521EB0"/>
    <w:rsid w:val="00521F36"/>
    <w:rsid w:val="00521F3E"/>
    <w:rsid w:val="00521FD0"/>
    <w:rsid w:val="0052218C"/>
    <w:rsid w:val="0052254D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2B3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0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BFA"/>
    <w:rsid w:val="00550C46"/>
    <w:rsid w:val="0055103A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2D1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35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104"/>
    <w:rsid w:val="00567777"/>
    <w:rsid w:val="005677EA"/>
    <w:rsid w:val="005678A8"/>
    <w:rsid w:val="005679F4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4BA"/>
    <w:rsid w:val="00581527"/>
    <w:rsid w:val="00581530"/>
    <w:rsid w:val="00581808"/>
    <w:rsid w:val="00581C21"/>
    <w:rsid w:val="00582148"/>
    <w:rsid w:val="00582535"/>
    <w:rsid w:val="00582B13"/>
    <w:rsid w:val="00582B66"/>
    <w:rsid w:val="00582BE4"/>
    <w:rsid w:val="00582D37"/>
    <w:rsid w:val="00582FD3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0CF4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59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3A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53"/>
    <w:rsid w:val="005966D4"/>
    <w:rsid w:val="00596789"/>
    <w:rsid w:val="00596BF5"/>
    <w:rsid w:val="00596EA6"/>
    <w:rsid w:val="005975EA"/>
    <w:rsid w:val="00597D9D"/>
    <w:rsid w:val="00597DFA"/>
    <w:rsid w:val="005A03CE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234"/>
    <w:rsid w:val="005A4381"/>
    <w:rsid w:val="005A44C8"/>
    <w:rsid w:val="005A4677"/>
    <w:rsid w:val="005A46D2"/>
    <w:rsid w:val="005A479E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A3E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6951"/>
    <w:rsid w:val="005B6AEA"/>
    <w:rsid w:val="005B751B"/>
    <w:rsid w:val="005B7777"/>
    <w:rsid w:val="005C00B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903"/>
    <w:rsid w:val="005C3A39"/>
    <w:rsid w:val="005C3DEC"/>
    <w:rsid w:val="005C401F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933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7E0"/>
    <w:rsid w:val="005C7838"/>
    <w:rsid w:val="005C7892"/>
    <w:rsid w:val="005C7E6E"/>
    <w:rsid w:val="005D0202"/>
    <w:rsid w:val="005D02CE"/>
    <w:rsid w:val="005D041B"/>
    <w:rsid w:val="005D0720"/>
    <w:rsid w:val="005D093B"/>
    <w:rsid w:val="005D0ABC"/>
    <w:rsid w:val="005D0E68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001"/>
    <w:rsid w:val="005D41B3"/>
    <w:rsid w:val="005D42BF"/>
    <w:rsid w:val="005D4496"/>
    <w:rsid w:val="005D4521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3B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D7C5D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1FA"/>
    <w:rsid w:val="005E23C4"/>
    <w:rsid w:val="005E2559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165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0C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EA8"/>
    <w:rsid w:val="00602F6B"/>
    <w:rsid w:val="0060309C"/>
    <w:rsid w:val="006030FE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09E6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87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5EA"/>
    <w:rsid w:val="00616BCD"/>
    <w:rsid w:val="006178F9"/>
    <w:rsid w:val="00617C93"/>
    <w:rsid w:val="00617DFC"/>
    <w:rsid w:val="00617F92"/>
    <w:rsid w:val="00620138"/>
    <w:rsid w:val="00620564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4ED"/>
    <w:rsid w:val="0062474E"/>
    <w:rsid w:val="00624888"/>
    <w:rsid w:val="00624D51"/>
    <w:rsid w:val="00624DAC"/>
    <w:rsid w:val="00624DE3"/>
    <w:rsid w:val="00624F77"/>
    <w:rsid w:val="00624F97"/>
    <w:rsid w:val="00624F9C"/>
    <w:rsid w:val="006254AA"/>
    <w:rsid w:val="006256F8"/>
    <w:rsid w:val="00625BC8"/>
    <w:rsid w:val="00625EB3"/>
    <w:rsid w:val="00626236"/>
    <w:rsid w:val="0062663A"/>
    <w:rsid w:val="006267E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1FE2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0F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3E09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7B3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ACA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297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3FC"/>
    <w:rsid w:val="0066773C"/>
    <w:rsid w:val="00667763"/>
    <w:rsid w:val="006678E3"/>
    <w:rsid w:val="00667E08"/>
    <w:rsid w:val="00667ED7"/>
    <w:rsid w:val="0067014E"/>
    <w:rsid w:val="006705EA"/>
    <w:rsid w:val="006706D0"/>
    <w:rsid w:val="006707A9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A0F"/>
    <w:rsid w:val="00672F1F"/>
    <w:rsid w:val="006730B8"/>
    <w:rsid w:val="00673267"/>
    <w:rsid w:val="006735A2"/>
    <w:rsid w:val="00673784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AE3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327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3E2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42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4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69C"/>
    <w:rsid w:val="006A681A"/>
    <w:rsid w:val="006A6887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B0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E64"/>
    <w:rsid w:val="006B3F73"/>
    <w:rsid w:val="006B3FD9"/>
    <w:rsid w:val="006B405A"/>
    <w:rsid w:val="006B440A"/>
    <w:rsid w:val="006B47AF"/>
    <w:rsid w:val="006B4F24"/>
    <w:rsid w:val="006B4FE9"/>
    <w:rsid w:val="006B55B4"/>
    <w:rsid w:val="006B5AD3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4CA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660"/>
    <w:rsid w:val="006D5953"/>
    <w:rsid w:val="006D5EB8"/>
    <w:rsid w:val="006D69E6"/>
    <w:rsid w:val="006D69F4"/>
    <w:rsid w:val="006D6A0A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304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15F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60C"/>
    <w:rsid w:val="006E6832"/>
    <w:rsid w:val="006E6A9C"/>
    <w:rsid w:val="006E6D27"/>
    <w:rsid w:val="006E6DAD"/>
    <w:rsid w:val="006E6F81"/>
    <w:rsid w:val="006E7310"/>
    <w:rsid w:val="006E7611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5E7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9D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529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CA2"/>
    <w:rsid w:val="00727DBB"/>
    <w:rsid w:val="00727E87"/>
    <w:rsid w:val="0073043A"/>
    <w:rsid w:val="00730789"/>
    <w:rsid w:val="00730DEC"/>
    <w:rsid w:val="0073109B"/>
    <w:rsid w:val="007316A9"/>
    <w:rsid w:val="007316DA"/>
    <w:rsid w:val="007318C6"/>
    <w:rsid w:val="00731984"/>
    <w:rsid w:val="00731BE4"/>
    <w:rsid w:val="00731E6D"/>
    <w:rsid w:val="00731E86"/>
    <w:rsid w:val="00731EE2"/>
    <w:rsid w:val="00731F19"/>
    <w:rsid w:val="0073201D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838"/>
    <w:rsid w:val="00742E5D"/>
    <w:rsid w:val="007435D8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505"/>
    <w:rsid w:val="00745636"/>
    <w:rsid w:val="0074620B"/>
    <w:rsid w:val="00746597"/>
    <w:rsid w:val="00746B4C"/>
    <w:rsid w:val="00746E15"/>
    <w:rsid w:val="007470B1"/>
    <w:rsid w:val="007472A8"/>
    <w:rsid w:val="00747885"/>
    <w:rsid w:val="00747AFD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BF1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8F6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230"/>
    <w:rsid w:val="007724A5"/>
    <w:rsid w:val="007724F5"/>
    <w:rsid w:val="00772755"/>
    <w:rsid w:val="0077281C"/>
    <w:rsid w:val="00772D9C"/>
    <w:rsid w:val="00772F1F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7A5"/>
    <w:rsid w:val="007769C9"/>
    <w:rsid w:val="00776EAC"/>
    <w:rsid w:val="007770E0"/>
    <w:rsid w:val="00777149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894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1EC"/>
    <w:rsid w:val="00787822"/>
    <w:rsid w:val="007879A7"/>
    <w:rsid w:val="00787A2F"/>
    <w:rsid w:val="00787A32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BBB"/>
    <w:rsid w:val="00794E12"/>
    <w:rsid w:val="0079506F"/>
    <w:rsid w:val="00795150"/>
    <w:rsid w:val="007952CD"/>
    <w:rsid w:val="007952F8"/>
    <w:rsid w:val="0079543A"/>
    <w:rsid w:val="007954B9"/>
    <w:rsid w:val="0079556E"/>
    <w:rsid w:val="00795C6B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2D63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7A9"/>
    <w:rsid w:val="007B0B6E"/>
    <w:rsid w:val="007B0FBD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136"/>
    <w:rsid w:val="007B719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C37"/>
    <w:rsid w:val="007C0D16"/>
    <w:rsid w:val="007C1040"/>
    <w:rsid w:val="007C1066"/>
    <w:rsid w:val="007C13EC"/>
    <w:rsid w:val="007C1579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B64"/>
    <w:rsid w:val="007D1C6F"/>
    <w:rsid w:val="007D1D0D"/>
    <w:rsid w:val="007D21E8"/>
    <w:rsid w:val="007D2401"/>
    <w:rsid w:val="007D2C45"/>
    <w:rsid w:val="007D2E87"/>
    <w:rsid w:val="007D2F74"/>
    <w:rsid w:val="007D3788"/>
    <w:rsid w:val="007D386D"/>
    <w:rsid w:val="007D39C3"/>
    <w:rsid w:val="007D39D9"/>
    <w:rsid w:val="007D3BED"/>
    <w:rsid w:val="007D3C9A"/>
    <w:rsid w:val="007D3DD9"/>
    <w:rsid w:val="007D417D"/>
    <w:rsid w:val="007D4328"/>
    <w:rsid w:val="007D45F8"/>
    <w:rsid w:val="007D473B"/>
    <w:rsid w:val="007D47DB"/>
    <w:rsid w:val="007D4868"/>
    <w:rsid w:val="007D4A6A"/>
    <w:rsid w:val="007D4D6B"/>
    <w:rsid w:val="007D582E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CD9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68D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BDB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3FE2"/>
    <w:rsid w:val="007F45BB"/>
    <w:rsid w:val="007F4979"/>
    <w:rsid w:val="007F4C61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9D1"/>
    <w:rsid w:val="00807C02"/>
    <w:rsid w:val="00807F0C"/>
    <w:rsid w:val="00810408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0D12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1DD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41F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EDE"/>
    <w:rsid w:val="0084208D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7DE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06C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1B4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E0B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5F45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609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2B3"/>
    <w:rsid w:val="008A15E2"/>
    <w:rsid w:val="008A1664"/>
    <w:rsid w:val="008A26BF"/>
    <w:rsid w:val="008A2D5E"/>
    <w:rsid w:val="008A3578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277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894"/>
    <w:rsid w:val="008B5A19"/>
    <w:rsid w:val="008B5A1F"/>
    <w:rsid w:val="008B5B2D"/>
    <w:rsid w:val="008B672E"/>
    <w:rsid w:val="008B684E"/>
    <w:rsid w:val="008B690F"/>
    <w:rsid w:val="008B6AFA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551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C8B"/>
    <w:rsid w:val="008D1FC5"/>
    <w:rsid w:val="008D2365"/>
    <w:rsid w:val="008D2464"/>
    <w:rsid w:val="008D2739"/>
    <w:rsid w:val="008D276A"/>
    <w:rsid w:val="008D2A08"/>
    <w:rsid w:val="008D2B44"/>
    <w:rsid w:val="008D2C28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BDE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2CA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E7EEA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307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BE6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0F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89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287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1E8F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58B"/>
    <w:rsid w:val="00931796"/>
    <w:rsid w:val="009319BA"/>
    <w:rsid w:val="00931A4B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27F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32D"/>
    <w:rsid w:val="009364BC"/>
    <w:rsid w:val="009366BE"/>
    <w:rsid w:val="009368AD"/>
    <w:rsid w:val="00936BDB"/>
    <w:rsid w:val="00937261"/>
    <w:rsid w:val="0093757B"/>
    <w:rsid w:val="00937A66"/>
    <w:rsid w:val="00937C68"/>
    <w:rsid w:val="00937CB9"/>
    <w:rsid w:val="00937EB4"/>
    <w:rsid w:val="009401B4"/>
    <w:rsid w:val="009404A8"/>
    <w:rsid w:val="00940968"/>
    <w:rsid w:val="00940A45"/>
    <w:rsid w:val="00940ACC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77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49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4F2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CA5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AA8"/>
    <w:rsid w:val="00965B44"/>
    <w:rsid w:val="00965D97"/>
    <w:rsid w:val="009661AE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491"/>
    <w:rsid w:val="009677E0"/>
    <w:rsid w:val="00967B31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1F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1F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3CB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469"/>
    <w:rsid w:val="00987D63"/>
    <w:rsid w:val="00990105"/>
    <w:rsid w:val="00990552"/>
    <w:rsid w:val="009905AF"/>
    <w:rsid w:val="00990807"/>
    <w:rsid w:val="00990A7C"/>
    <w:rsid w:val="00990E57"/>
    <w:rsid w:val="00990EFE"/>
    <w:rsid w:val="0099131D"/>
    <w:rsid w:val="00991674"/>
    <w:rsid w:val="009917C3"/>
    <w:rsid w:val="00991C77"/>
    <w:rsid w:val="00991FEB"/>
    <w:rsid w:val="00992056"/>
    <w:rsid w:val="0099206A"/>
    <w:rsid w:val="009921DB"/>
    <w:rsid w:val="0099224C"/>
    <w:rsid w:val="009923CB"/>
    <w:rsid w:val="009925F4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03"/>
    <w:rsid w:val="009A089B"/>
    <w:rsid w:val="009A0B3D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CD4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3A4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21B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354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A51"/>
    <w:rsid w:val="009C2B1A"/>
    <w:rsid w:val="009C2C76"/>
    <w:rsid w:val="009C2CDD"/>
    <w:rsid w:val="009C2FA8"/>
    <w:rsid w:val="009C30DA"/>
    <w:rsid w:val="009C32CE"/>
    <w:rsid w:val="009C3347"/>
    <w:rsid w:val="009C3A3B"/>
    <w:rsid w:val="009C3A5B"/>
    <w:rsid w:val="009C3B41"/>
    <w:rsid w:val="009C3B55"/>
    <w:rsid w:val="009C4286"/>
    <w:rsid w:val="009C429A"/>
    <w:rsid w:val="009C42FF"/>
    <w:rsid w:val="009C490C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D3D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0D8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BF4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54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5E98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69"/>
    <w:rsid w:val="009E78FF"/>
    <w:rsid w:val="009E7914"/>
    <w:rsid w:val="009E79B3"/>
    <w:rsid w:val="009F0082"/>
    <w:rsid w:val="009F028A"/>
    <w:rsid w:val="009F055B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9F7FB2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0A83"/>
    <w:rsid w:val="00A10C8B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C36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7E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60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5FD"/>
    <w:rsid w:val="00A26AC8"/>
    <w:rsid w:val="00A26D52"/>
    <w:rsid w:val="00A26DC7"/>
    <w:rsid w:val="00A26F1C"/>
    <w:rsid w:val="00A273E3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0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75"/>
    <w:rsid w:val="00A40F9C"/>
    <w:rsid w:val="00A4101E"/>
    <w:rsid w:val="00A417BA"/>
    <w:rsid w:val="00A417EC"/>
    <w:rsid w:val="00A418F6"/>
    <w:rsid w:val="00A41ACD"/>
    <w:rsid w:val="00A41C2E"/>
    <w:rsid w:val="00A41DD6"/>
    <w:rsid w:val="00A421E5"/>
    <w:rsid w:val="00A425E6"/>
    <w:rsid w:val="00A42601"/>
    <w:rsid w:val="00A42763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6EF4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C7B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671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31A"/>
    <w:rsid w:val="00A55A4A"/>
    <w:rsid w:val="00A56052"/>
    <w:rsid w:val="00A56236"/>
    <w:rsid w:val="00A5638A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C42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231"/>
    <w:rsid w:val="00A753CB"/>
    <w:rsid w:val="00A754DE"/>
    <w:rsid w:val="00A75512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67F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3A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927"/>
    <w:rsid w:val="00A90968"/>
    <w:rsid w:val="00A909FB"/>
    <w:rsid w:val="00A90A5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7D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481"/>
    <w:rsid w:val="00AA1BBA"/>
    <w:rsid w:val="00AA1CCF"/>
    <w:rsid w:val="00AA1E15"/>
    <w:rsid w:val="00AA1F51"/>
    <w:rsid w:val="00AA23AF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88D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35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76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3E86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0D"/>
    <w:rsid w:val="00AC6D3A"/>
    <w:rsid w:val="00AC71A1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19E"/>
    <w:rsid w:val="00AD1338"/>
    <w:rsid w:val="00AD15AA"/>
    <w:rsid w:val="00AD193F"/>
    <w:rsid w:val="00AD1A2B"/>
    <w:rsid w:val="00AD2013"/>
    <w:rsid w:val="00AD208D"/>
    <w:rsid w:val="00AD2179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4FC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6DD"/>
    <w:rsid w:val="00AE376F"/>
    <w:rsid w:val="00AE38D7"/>
    <w:rsid w:val="00AE3951"/>
    <w:rsid w:val="00AE3D85"/>
    <w:rsid w:val="00AE3E21"/>
    <w:rsid w:val="00AE3E68"/>
    <w:rsid w:val="00AE40B1"/>
    <w:rsid w:val="00AE4139"/>
    <w:rsid w:val="00AE4317"/>
    <w:rsid w:val="00AE43A4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CC7"/>
    <w:rsid w:val="00AF1F09"/>
    <w:rsid w:val="00AF2437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1B2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5AAC"/>
    <w:rsid w:val="00B06020"/>
    <w:rsid w:val="00B06243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9AD"/>
    <w:rsid w:val="00B15EB4"/>
    <w:rsid w:val="00B15F89"/>
    <w:rsid w:val="00B15FA1"/>
    <w:rsid w:val="00B16009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22E"/>
    <w:rsid w:val="00B20388"/>
    <w:rsid w:val="00B204E5"/>
    <w:rsid w:val="00B204EF"/>
    <w:rsid w:val="00B20509"/>
    <w:rsid w:val="00B205A0"/>
    <w:rsid w:val="00B20C73"/>
    <w:rsid w:val="00B20F6A"/>
    <w:rsid w:val="00B210CE"/>
    <w:rsid w:val="00B211B2"/>
    <w:rsid w:val="00B213F7"/>
    <w:rsid w:val="00B21431"/>
    <w:rsid w:val="00B21791"/>
    <w:rsid w:val="00B217E1"/>
    <w:rsid w:val="00B21ACF"/>
    <w:rsid w:val="00B21BFF"/>
    <w:rsid w:val="00B21C9D"/>
    <w:rsid w:val="00B21DD7"/>
    <w:rsid w:val="00B2224B"/>
    <w:rsid w:val="00B222BF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5DCE"/>
    <w:rsid w:val="00B2602F"/>
    <w:rsid w:val="00B2638C"/>
    <w:rsid w:val="00B2653E"/>
    <w:rsid w:val="00B266CF"/>
    <w:rsid w:val="00B269B6"/>
    <w:rsid w:val="00B270EC"/>
    <w:rsid w:val="00B27137"/>
    <w:rsid w:val="00B275DA"/>
    <w:rsid w:val="00B27688"/>
    <w:rsid w:val="00B27813"/>
    <w:rsid w:val="00B27B2A"/>
    <w:rsid w:val="00B27E35"/>
    <w:rsid w:val="00B30092"/>
    <w:rsid w:val="00B3070C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AE2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CB8"/>
    <w:rsid w:val="00B37EE0"/>
    <w:rsid w:val="00B4057F"/>
    <w:rsid w:val="00B408DA"/>
    <w:rsid w:val="00B40AD6"/>
    <w:rsid w:val="00B40E46"/>
    <w:rsid w:val="00B40E52"/>
    <w:rsid w:val="00B40F27"/>
    <w:rsid w:val="00B41121"/>
    <w:rsid w:val="00B41555"/>
    <w:rsid w:val="00B417BF"/>
    <w:rsid w:val="00B4181A"/>
    <w:rsid w:val="00B41C0C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4E0C"/>
    <w:rsid w:val="00B44F3B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47ED7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171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57B0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2B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2E"/>
    <w:rsid w:val="00B67071"/>
    <w:rsid w:val="00B670BF"/>
    <w:rsid w:val="00B670CC"/>
    <w:rsid w:val="00B671DA"/>
    <w:rsid w:val="00B672D2"/>
    <w:rsid w:val="00B67538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116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362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09B3"/>
    <w:rsid w:val="00B9130D"/>
    <w:rsid w:val="00B91394"/>
    <w:rsid w:val="00B913FF"/>
    <w:rsid w:val="00B914A5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3AF9"/>
    <w:rsid w:val="00B93FC6"/>
    <w:rsid w:val="00B94329"/>
    <w:rsid w:val="00B94361"/>
    <w:rsid w:val="00B94500"/>
    <w:rsid w:val="00B94B0E"/>
    <w:rsid w:val="00B94B49"/>
    <w:rsid w:val="00B94F3C"/>
    <w:rsid w:val="00B95278"/>
    <w:rsid w:val="00B952D4"/>
    <w:rsid w:val="00B953EB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5E54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77B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45D6"/>
    <w:rsid w:val="00BB4ABE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0C38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47E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19"/>
    <w:rsid w:val="00BD2877"/>
    <w:rsid w:val="00BD28B4"/>
    <w:rsid w:val="00BD2A22"/>
    <w:rsid w:val="00BD2CBE"/>
    <w:rsid w:val="00BD2E22"/>
    <w:rsid w:val="00BD2F4E"/>
    <w:rsid w:val="00BD327D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48D"/>
    <w:rsid w:val="00BD55B0"/>
    <w:rsid w:val="00BD5AC7"/>
    <w:rsid w:val="00BD5BE2"/>
    <w:rsid w:val="00BD5C56"/>
    <w:rsid w:val="00BD5D69"/>
    <w:rsid w:val="00BD5EAC"/>
    <w:rsid w:val="00BD5FBF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872"/>
    <w:rsid w:val="00BE4BEA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65D"/>
    <w:rsid w:val="00BF07DD"/>
    <w:rsid w:val="00BF0897"/>
    <w:rsid w:val="00BF090B"/>
    <w:rsid w:val="00BF0ABE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4B1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0BA"/>
    <w:rsid w:val="00BF62A1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5DA"/>
    <w:rsid w:val="00C02740"/>
    <w:rsid w:val="00C0275C"/>
    <w:rsid w:val="00C02923"/>
    <w:rsid w:val="00C02C48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0ED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56F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63C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2B"/>
    <w:rsid w:val="00C17D5C"/>
    <w:rsid w:val="00C17E20"/>
    <w:rsid w:val="00C17ED7"/>
    <w:rsid w:val="00C20067"/>
    <w:rsid w:val="00C20281"/>
    <w:rsid w:val="00C2039C"/>
    <w:rsid w:val="00C204F9"/>
    <w:rsid w:val="00C209E4"/>
    <w:rsid w:val="00C20B3D"/>
    <w:rsid w:val="00C2110F"/>
    <w:rsid w:val="00C212AD"/>
    <w:rsid w:val="00C213BD"/>
    <w:rsid w:val="00C21460"/>
    <w:rsid w:val="00C21BFC"/>
    <w:rsid w:val="00C21DB8"/>
    <w:rsid w:val="00C226AF"/>
    <w:rsid w:val="00C2289D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38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6FD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304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8B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170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E97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64F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6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4D7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822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A4C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6F6"/>
    <w:rsid w:val="00CB0944"/>
    <w:rsid w:val="00CB0B96"/>
    <w:rsid w:val="00CB0F25"/>
    <w:rsid w:val="00CB105C"/>
    <w:rsid w:val="00CB10B8"/>
    <w:rsid w:val="00CB11D3"/>
    <w:rsid w:val="00CB1357"/>
    <w:rsid w:val="00CB164C"/>
    <w:rsid w:val="00CB165A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EAA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3FEA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0A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127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0F1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7284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58"/>
    <w:rsid w:val="00CE2988"/>
    <w:rsid w:val="00CE2F9C"/>
    <w:rsid w:val="00CE31DD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357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333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119"/>
    <w:rsid w:val="00CF733B"/>
    <w:rsid w:val="00CF73AE"/>
    <w:rsid w:val="00CF741D"/>
    <w:rsid w:val="00CF78C8"/>
    <w:rsid w:val="00CF7C71"/>
    <w:rsid w:val="00D00013"/>
    <w:rsid w:val="00D000B7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AAE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C00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6F7F"/>
    <w:rsid w:val="00D07823"/>
    <w:rsid w:val="00D0794D"/>
    <w:rsid w:val="00D07AD6"/>
    <w:rsid w:val="00D10ACA"/>
    <w:rsid w:val="00D10BD9"/>
    <w:rsid w:val="00D10D66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0DE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CB8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C3F"/>
    <w:rsid w:val="00D27ED5"/>
    <w:rsid w:val="00D3020A"/>
    <w:rsid w:val="00D308F6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2EF7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3D1B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44"/>
    <w:rsid w:val="00D43F92"/>
    <w:rsid w:val="00D442D7"/>
    <w:rsid w:val="00D4431C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5B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4792F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2A2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E57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19E"/>
    <w:rsid w:val="00D6731F"/>
    <w:rsid w:val="00D676B3"/>
    <w:rsid w:val="00D67A7D"/>
    <w:rsid w:val="00D67BFD"/>
    <w:rsid w:val="00D67C52"/>
    <w:rsid w:val="00D67C84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2F5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3E8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3F6D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76E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AE4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BDC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241"/>
    <w:rsid w:val="00DA630C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EF1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7B2"/>
    <w:rsid w:val="00DB6998"/>
    <w:rsid w:val="00DB6DAA"/>
    <w:rsid w:val="00DB6F0E"/>
    <w:rsid w:val="00DB706A"/>
    <w:rsid w:val="00DB717D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0EC"/>
    <w:rsid w:val="00DC24D9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CE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1CC2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BF2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8FB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0E33"/>
    <w:rsid w:val="00DE1054"/>
    <w:rsid w:val="00DE111F"/>
    <w:rsid w:val="00DE11B6"/>
    <w:rsid w:val="00DE128B"/>
    <w:rsid w:val="00DE13BC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D0E"/>
    <w:rsid w:val="00DE3EC7"/>
    <w:rsid w:val="00DE43C3"/>
    <w:rsid w:val="00DE4CD5"/>
    <w:rsid w:val="00DE5068"/>
    <w:rsid w:val="00DE543D"/>
    <w:rsid w:val="00DE5CEF"/>
    <w:rsid w:val="00DE5E9C"/>
    <w:rsid w:val="00DE5F40"/>
    <w:rsid w:val="00DE5FC9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10"/>
    <w:rsid w:val="00DF2123"/>
    <w:rsid w:val="00DF217E"/>
    <w:rsid w:val="00DF2274"/>
    <w:rsid w:val="00DF245D"/>
    <w:rsid w:val="00DF2637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3E75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A7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7EE"/>
    <w:rsid w:val="00E128E2"/>
    <w:rsid w:val="00E12DD9"/>
    <w:rsid w:val="00E12E0F"/>
    <w:rsid w:val="00E130BD"/>
    <w:rsid w:val="00E13162"/>
    <w:rsid w:val="00E13571"/>
    <w:rsid w:val="00E13967"/>
    <w:rsid w:val="00E13D4E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69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1D66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67AC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19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5F0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569"/>
    <w:rsid w:val="00E76789"/>
    <w:rsid w:val="00E767EB"/>
    <w:rsid w:val="00E7697C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C72"/>
    <w:rsid w:val="00E83D63"/>
    <w:rsid w:val="00E83E14"/>
    <w:rsid w:val="00E84119"/>
    <w:rsid w:val="00E84332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97D"/>
    <w:rsid w:val="00E95A58"/>
    <w:rsid w:val="00E95C0B"/>
    <w:rsid w:val="00E95C11"/>
    <w:rsid w:val="00E95CF3"/>
    <w:rsid w:val="00E95F59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8D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B0A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2C6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49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B7B9C"/>
    <w:rsid w:val="00EC04DB"/>
    <w:rsid w:val="00EC090A"/>
    <w:rsid w:val="00EC09C2"/>
    <w:rsid w:val="00EC0A9E"/>
    <w:rsid w:val="00EC0CB4"/>
    <w:rsid w:val="00EC0F9D"/>
    <w:rsid w:val="00EC1147"/>
    <w:rsid w:val="00EC12A4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11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1D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59F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95B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606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1E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21"/>
    <w:rsid w:val="00F05F49"/>
    <w:rsid w:val="00F06A74"/>
    <w:rsid w:val="00F06BBB"/>
    <w:rsid w:val="00F06E22"/>
    <w:rsid w:val="00F06E5B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6F7E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09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2F0B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A61"/>
    <w:rsid w:val="00F36BEC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0B5"/>
    <w:rsid w:val="00F44428"/>
    <w:rsid w:val="00F446E7"/>
    <w:rsid w:val="00F44F6D"/>
    <w:rsid w:val="00F4569F"/>
    <w:rsid w:val="00F45D0B"/>
    <w:rsid w:val="00F45D7C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22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A0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35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E30"/>
    <w:rsid w:val="00F60F02"/>
    <w:rsid w:val="00F610CC"/>
    <w:rsid w:val="00F613C2"/>
    <w:rsid w:val="00F61A6F"/>
    <w:rsid w:val="00F61B00"/>
    <w:rsid w:val="00F61E37"/>
    <w:rsid w:val="00F61EDF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7B7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90E"/>
    <w:rsid w:val="00F71A66"/>
    <w:rsid w:val="00F722F9"/>
    <w:rsid w:val="00F72C54"/>
    <w:rsid w:val="00F72CEC"/>
    <w:rsid w:val="00F7304D"/>
    <w:rsid w:val="00F7315C"/>
    <w:rsid w:val="00F731BD"/>
    <w:rsid w:val="00F73529"/>
    <w:rsid w:val="00F7384A"/>
    <w:rsid w:val="00F73886"/>
    <w:rsid w:val="00F73BE2"/>
    <w:rsid w:val="00F73C9D"/>
    <w:rsid w:val="00F742E9"/>
    <w:rsid w:val="00F742EC"/>
    <w:rsid w:val="00F74455"/>
    <w:rsid w:val="00F74977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1FD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D86"/>
    <w:rsid w:val="00F95ED9"/>
    <w:rsid w:val="00F961F5"/>
    <w:rsid w:val="00F96583"/>
    <w:rsid w:val="00F9659D"/>
    <w:rsid w:val="00F965DC"/>
    <w:rsid w:val="00F96638"/>
    <w:rsid w:val="00F96690"/>
    <w:rsid w:val="00F9683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AB7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661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BAE"/>
    <w:rsid w:val="00FB0D7E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3EFB"/>
    <w:rsid w:val="00FB40C7"/>
    <w:rsid w:val="00FB4274"/>
    <w:rsid w:val="00FB4329"/>
    <w:rsid w:val="00FB435A"/>
    <w:rsid w:val="00FB4ABE"/>
    <w:rsid w:val="00FB4CCC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ED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67F9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B85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CE3"/>
    <w:rsid w:val="00FD7D4F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3C1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628"/>
    <w:rsid w:val="00FE479B"/>
    <w:rsid w:val="00FE4B3C"/>
    <w:rsid w:val="00FE5098"/>
    <w:rsid w:val="00FE5206"/>
    <w:rsid w:val="00FE533B"/>
    <w:rsid w:val="00FE5636"/>
    <w:rsid w:val="00FE582C"/>
    <w:rsid w:val="00FE59B8"/>
    <w:rsid w:val="00FE5FA1"/>
    <w:rsid w:val="00FE631D"/>
    <w:rsid w:val="00FE659D"/>
    <w:rsid w:val="00FE65FE"/>
    <w:rsid w:val="00FE6647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0E7"/>
    <w:rsid w:val="00FF1228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3C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6165EA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9/04/B06A_2018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9/04/B05B_2018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9/04/B05A_2018_eG5LJO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albrief.co.za" TargetMode="External"/><Relationship Id="rId10" Type="http://schemas.openxmlformats.org/officeDocument/2006/relationships/hyperlink" Target="https://juta.co.za/media/filestore/2019/04/B07D_201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9/04/B07C_2016.pdf" TargetMode="External"/><Relationship Id="rId14" Type="http://schemas.openxmlformats.org/officeDocument/2006/relationships/hyperlink" Target="https://juta.co.za/media/filestore/2019/04/B06B_201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8575-391A-4FA0-992A-E5213636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20605</TotalTime>
  <Pages>6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Nomusa Mhlanga</cp:lastModifiedBy>
  <cp:revision>619</cp:revision>
  <cp:lastPrinted>2019-03-15T13:21:00Z</cp:lastPrinted>
  <dcterms:created xsi:type="dcterms:W3CDTF">2018-07-09T05:32:00Z</dcterms:created>
  <dcterms:modified xsi:type="dcterms:W3CDTF">2019-04-05T14:19:00Z</dcterms:modified>
</cp:coreProperties>
</file>