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7777777" w:rsidR="00FE6EA1" w:rsidRPr="00E07995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E07995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E07995" w:rsidRDefault="00FE6EA1" w:rsidP="00FE6EA1">
      <w:pPr>
        <w:pStyle w:val="LegText"/>
      </w:pPr>
    </w:p>
    <w:p w14:paraId="590853E0" w14:textId="3473DA50" w:rsidR="001D0844" w:rsidRPr="00E07995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E07995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59B64CCE" w:rsidR="002B699B" w:rsidRPr="00793423" w:rsidRDefault="002B699B" w:rsidP="002B699B">
      <w:pPr>
        <w:pStyle w:val="LegHeadCenteredItalic"/>
      </w:pPr>
      <w:r w:rsidRPr="00793423">
        <w:t xml:space="preserve">(Bulletin </w:t>
      </w:r>
      <w:r w:rsidR="0035567B" w:rsidRPr="00793423">
        <w:t>4</w:t>
      </w:r>
      <w:r w:rsidR="00A61EDE">
        <w:t>5</w:t>
      </w:r>
      <w:r w:rsidRPr="00793423">
        <w:t xml:space="preserve"> of 2018 based on Gazettes received during the week </w:t>
      </w:r>
      <w:r w:rsidR="00B75231" w:rsidRPr="00793423">
        <w:t xml:space="preserve">2 </w:t>
      </w:r>
      <w:r w:rsidR="00A61EDE">
        <w:t xml:space="preserve">to 9 </w:t>
      </w:r>
      <w:r w:rsidR="00B75231" w:rsidRPr="00793423">
        <w:t xml:space="preserve">November </w:t>
      </w:r>
      <w:r w:rsidRPr="00793423">
        <w:t>2018)</w:t>
      </w:r>
    </w:p>
    <w:p w14:paraId="6B1BE063" w14:textId="77777777" w:rsidR="00BA4712" w:rsidRPr="00793423" w:rsidRDefault="00BA4712" w:rsidP="00BA4712">
      <w:pPr>
        <w:pStyle w:val="LegHeadCenteredBold"/>
      </w:pPr>
      <w:r w:rsidRPr="00793423">
        <w:t>JUTA'S WEEKLY E-MAIL SERVICE</w:t>
      </w:r>
    </w:p>
    <w:p w14:paraId="277C2982" w14:textId="2A08EE1D" w:rsidR="00BA4712" w:rsidRPr="00793423" w:rsidRDefault="0041144B" w:rsidP="00BA4712">
      <w:pPr>
        <w:pStyle w:val="LegHeadCenteredItalic"/>
      </w:pPr>
      <w:r w:rsidRPr="00793423">
        <w:t>I</w:t>
      </w:r>
      <w:r w:rsidR="00BA4712" w:rsidRPr="00793423">
        <w:t>SSN 1022 - 6397</w:t>
      </w:r>
    </w:p>
    <w:p w14:paraId="687AC47A" w14:textId="77777777" w:rsidR="002B699B" w:rsidRPr="00793423" w:rsidRDefault="002B699B" w:rsidP="002B699B">
      <w:pPr>
        <w:pStyle w:val="LegHeadCenteredBold"/>
      </w:pPr>
      <w:bookmarkStart w:id="0" w:name="_Hlk484764921"/>
      <w:r w:rsidRPr="00793423">
        <w:t>PROCLAMATIONS AND NOTICES</w:t>
      </w:r>
    </w:p>
    <w:p w14:paraId="46D1F196" w14:textId="77777777" w:rsidR="00F117AB" w:rsidRDefault="00F117AB" w:rsidP="00F117AB">
      <w:pPr>
        <w:pStyle w:val="LegHeadBold"/>
        <w:keepNext/>
      </w:pPr>
      <w:bookmarkStart w:id="1" w:name="_Hlk528929365"/>
      <w:bookmarkStart w:id="2" w:name="_Hlk525882991"/>
      <w:bookmarkStart w:id="3" w:name="_Hlk525291588"/>
      <w:bookmarkEnd w:id="0"/>
      <w:r w:rsidRPr="00A61EDE">
        <w:t>Companies and Intellectual Property Commission (CIPC)</w:t>
      </w:r>
      <w:r>
        <w:t>:</w:t>
      </w:r>
    </w:p>
    <w:p w14:paraId="7F2DD3FE" w14:textId="6A3ED231" w:rsidR="00F117AB" w:rsidRDefault="00F117AB" w:rsidP="00F117AB">
      <w:pPr>
        <w:pStyle w:val="LegText"/>
      </w:pPr>
      <w:r w:rsidRPr="00F117AB">
        <w:t>Notice of closure of offices from 10:00 on Friday 2</w:t>
      </w:r>
      <w:r>
        <w:t>1</w:t>
      </w:r>
      <w:r w:rsidRPr="00F117AB">
        <w:t xml:space="preserve"> December 201</w:t>
      </w:r>
      <w:r>
        <w:t>8</w:t>
      </w:r>
      <w:r w:rsidRPr="00F117AB">
        <w:t xml:space="preserve"> to </w:t>
      </w:r>
      <w:r>
        <w:t>Tuesday</w:t>
      </w:r>
      <w:r w:rsidRPr="00F117AB">
        <w:t xml:space="preserve"> 1 January 201</w:t>
      </w:r>
      <w:r>
        <w:t>9</w:t>
      </w:r>
      <w:r w:rsidRPr="00F117AB">
        <w:t xml:space="preserve"> published </w:t>
      </w:r>
      <w:r w:rsidRPr="00A61EDE">
        <w:t xml:space="preserve">(GN 1222 in </w:t>
      </w:r>
      <w:r w:rsidRPr="00884A8F">
        <w:rPr>
          <w:i/>
        </w:rPr>
        <w:t>GG</w:t>
      </w:r>
      <w:r>
        <w:t xml:space="preserve"> </w:t>
      </w:r>
      <w:r w:rsidRPr="00A61EDE">
        <w:t>42021 of 9 November 2018) (p72)</w:t>
      </w:r>
    </w:p>
    <w:p w14:paraId="7AEE6CE2" w14:textId="77777777" w:rsidR="00D44738" w:rsidRDefault="00D44738" w:rsidP="00D44738">
      <w:pPr>
        <w:pStyle w:val="LegHeadBold"/>
        <w:keepNext/>
      </w:pPr>
      <w:r>
        <w:t>FERTILIZERS, FARM FEEDS, AGRICULTURAL REMEDIES AND STOCK REMEDIES ACT 36 OF 1947</w:t>
      </w:r>
    </w:p>
    <w:p w14:paraId="27D41536" w14:textId="77777777" w:rsidR="00D44738" w:rsidRDefault="00D44738" w:rsidP="00D44738">
      <w:pPr>
        <w:pStyle w:val="LegText"/>
      </w:pPr>
      <w:r>
        <w:t xml:space="preserve">Notice of publication for comment of proposed amendments to regulations relating to farm feeds published </w:t>
      </w:r>
      <w:r w:rsidRPr="00A61EDE">
        <w:t xml:space="preserve">(GN 1213 in </w:t>
      </w:r>
      <w:r w:rsidRPr="00884A8F">
        <w:rPr>
          <w:i/>
        </w:rPr>
        <w:t>GG</w:t>
      </w:r>
      <w:r>
        <w:t xml:space="preserve"> </w:t>
      </w:r>
      <w:r w:rsidRPr="00A61EDE">
        <w:t>42021 of 9 November 2018) (p18)</w:t>
      </w:r>
    </w:p>
    <w:bookmarkEnd w:id="1"/>
    <w:p w14:paraId="451223EF" w14:textId="77777777" w:rsidR="00F117AB" w:rsidRDefault="00F117AB" w:rsidP="00F117AB">
      <w:pPr>
        <w:pStyle w:val="LegHeadBold"/>
        <w:keepNext/>
      </w:pPr>
      <w:r w:rsidRPr="00A61EDE">
        <w:t xml:space="preserve">INCOME TAX ACT 58 OF 1962 </w:t>
      </w:r>
    </w:p>
    <w:p w14:paraId="63F97239" w14:textId="48289FA9" w:rsidR="00F117AB" w:rsidRDefault="00F117AB" w:rsidP="00F117AB">
      <w:pPr>
        <w:pStyle w:val="LegText"/>
      </w:pPr>
      <w:r w:rsidRPr="00F117AB">
        <w:t xml:space="preserve">Agreement between the Government of the Republic of South Africa and the Government of the </w:t>
      </w:r>
      <w:r w:rsidRPr="00A61EDE">
        <w:t xml:space="preserve">Turks and Caicos Islands for the exchange of information relating to tax matters </w:t>
      </w:r>
      <w:r>
        <w:t xml:space="preserve">published with effect from 21 September 2018 </w:t>
      </w:r>
      <w:r w:rsidRPr="00A61EDE">
        <w:t xml:space="preserve">(GN 1219 in </w:t>
      </w:r>
      <w:r w:rsidR="00924E31" w:rsidRPr="00884A8F">
        <w:rPr>
          <w:i/>
        </w:rPr>
        <w:t>GG</w:t>
      </w:r>
      <w:r w:rsidR="00924E31">
        <w:t xml:space="preserve"> </w:t>
      </w:r>
      <w:r w:rsidRPr="00A61EDE">
        <w:t xml:space="preserve">42021 of 9 November 2018) (p50) </w:t>
      </w:r>
    </w:p>
    <w:p w14:paraId="0CFB2DFC" w14:textId="77777777" w:rsidR="00D44738" w:rsidRDefault="00D44738" w:rsidP="00D44738">
      <w:pPr>
        <w:pStyle w:val="LegHeadBold"/>
        <w:keepNext/>
      </w:pPr>
      <w:r>
        <w:t>PETROLEUM PRODUCTS ACT 120 OF 1977</w:t>
      </w:r>
    </w:p>
    <w:p w14:paraId="1B1FC742" w14:textId="7410A60B" w:rsidR="00D44738" w:rsidRDefault="00D44738" w:rsidP="00D44738">
      <w:pPr>
        <w:pStyle w:val="LegText"/>
      </w:pPr>
      <w:r>
        <w:t xml:space="preserve">Regulations in respect of petroleum products published in GN R1022 in </w:t>
      </w:r>
      <w:r w:rsidRPr="00884A8F">
        <w:rPr>
          <w:i/>
        </w:rPr>
        <w:t>GG</w:t>
      </w:r>
      <w:r>
        <w:t xml:space="preserve"> 41951 of 2 October 2018 substituted with effect from 7 November 2018 </w:t>
      </w:r>
      <w:r>
        <w:br/>
        <w:t xml:space="preserve">(GN R1209 in </w:t>
      </w:r>
      <w:r w:rsidRPr="00884A8F">
        <w:rPr>
          <w:i/>
        </w:rPr>
        <w:t>GG</w:t>
      </w:r>
      <w:r>
        <w:t xml:space="preserve"> 42018 of 6 November 2018) (p3)</w:t>
      </w:r>
    </w:p>
    <w:p w14:paraId="2D2BF6FC" w14:textId="0E1FB5D2" w:rsidR="00D44738" w:rsidRDefault="00D44738" w:rsidP="00D44738">
      <w:pPr>
        <w:pStyle w:val="LegText"/>
      </w:pPr>
      <w:r>
        <w:t xml:space="preserve">Regulations in respect of the maximum retail price of Liquefied Petroleum Gas supplied to residential customers published with effect from 7 November 2018 </w:t>
      </w:r>
      <w:r>
        <w:br/>
        <w:t xml:space="preserve">(GN R1210 in </w:t>
      </w:r>
      <w:r w:rsidRPr="00884A8F">
        <w:rPr>
          <w:i/>
        </w:rPr>
        <w:t>GG</w:t>
      </w:r>
      <w:r>
        <w:t xml:space="preserve"> 42018 of 6 November 2018) (p</w:t>
      </w:r>
      <w:r w:rsidR="00F60E30">
        <w:t>5</w:t>
      </w:r>
      <w:r>
        <w:t>)</w:t>
      </w:r>
    </w:p>
    <w:p w14:paraId="07DF7C8B" w14:textId="517B8E8B" w:rsidR="00D44738" w:rsidRDefault="00D44738" w:rsidP="00D44738">
      <w:pPr>
        <w:pStyle w:val="LegText"/>
      </w:pPr>
      <w:r>
        <w:t xml:space="preserve">Regulations in respect of the single maximum national retail price for illuminating paraffin published with effect from 7 November 2018 </w:t>
      </w:r>
      <w:r w:rsidR="00F60E30">
        <w:br/>
      </w:r>
      <w:r>
        <w:t>(GN R12</w:t>
      </w:r>
      <w:r w:rsidR="00F60E30">
        <w:t>11</w:t>
      </w:r>
      <w:r>
        <w:t xml:space="preserve"> in </w:t>
      </w:r>
      <w:r w:rsidRPr="00884A8F">
        <w:rPr>
          <w:i/>
        </w:rPr>
        <w:t>GG</w:t>
      </w:r>
      <w:r>
        <w:t xml:space="preserve"> 42018 of 6 November 2018) (p</w:t>
      </w:r>
      <w:r w:rsidR="00F60E30">
        <w:t>7</w:t>
      </w:r>
      <w:r>
        <w:t>)</w:t>
      </w:r>
    </w:p>
    <w:p w14:paraId="31985907" w14:textId="77777777" w:rsidR="00F117AB" w:rsidRDefault="00F117AB" w:rsidP="00F117AB">
      <w:pPr>
        <w:pStyle w:val="LegHeadBold"/>
        <w:keepNext/>
      </w:pPr>
      <w:r w:rsidRPr="00A61EDE">
        <w:t>SMALL CLAIMS COURTS ACT 61</w:t>
      </w:r>
      <w:r>
        <w:t xml:space="preserve"> OF </w:t>
      </w:r>
      <w:r w:rsidRPr="00A61EDE">
        <w:t xml:space="preserve">1984 </w:t>
      </w:r>
    </w:p>
    <w:p w14:paraId="51B2FADC" w14:textId="253B292D" w:rsidR="00F117AB" w:rsidRDefault="00F117AB" w:rsidP="00F117AB">
      <w:pPr>
        <w:pStyle w:val="LegText"/>
      </w:pPr>
      <w:r w:rsidRPr="00A61EDE">
        <w:t>Establishment of a small claims court for the area of Ngwelezane</w:t>
      </w:r>
      <w:r>
        <w:t xml:space="preserve"> published </w:t>
      </w:r>
      <w:r>
        <w:br/>
      </w:r>
      <w:r w:rsidRPr="00A61EDE">
        <w:t xml:space="preserve">(GN 1216 in </w:t>
      </w:r>
      <w:r w:rsidRPr="00884A8F">
        <w:rPr>
          <w:i/>
        </w:rPr>
        <w:t>GG</w:t>
      </w:r>
      <w:r>
        <w:t xml:space="preserve"> </w:t>
      </w:r>
      <w:r w:rsidRPr="00A61EDE">
        <w:t>42021 of 9 November 2018) (p41</w:t>
      </w:r>
      <w:r>
        <w:t>)</w:t>
      </w:r>
      <w:r w:rsidRPr="00A61EDE">
        <w:t> </w:t>
      </w:r>
    </w:p>
    <w:p w14:paraId="0FE27242" w14:textId="77777777" w:rsidR="00F117AB" w:rsidRDefault="00F117AB" w:rsidP="00F117AB">
      <w:pPr>
        <w:pStyle w:val="LegHeadBold"/>
        <w:keepNext/>
      </w:pPr>
      <w:r w:rsidRPr="00A61EDE">
        <w:lastRenderedPageBreak/>
        <w:t>COMPENSATION FOR OCCUPATIONAL INJURIES AND DISEASES ACT 130</w:t>
      </w:r>
      <w:r>
        <w:t xml:space="preserve"> OF </w:t>
      </w:r>
      <w:r w:rsidRPr="00A61EDE">
        <w:t xml:space="preserve">1993 </w:t>
      </w:r>
    </w:p>
    <w:p w14:paraId="7D460100" w14:textId="27DF10C9" w:rsidR="00F117AB" w:rsidRDefault="00F117AB" w:rsidP="00F117AB">
      <w:pPr>
        <w:pStyle w:val="LegText"/>
      </w:pPr>
      <w:r w:rsidRPr="00A61EDE">
        <w:t xml:space="preserve">Regulation on IOD/OD documents to be provided by employers to Compensation Fund in administration of claims adjudication processes </w:t>
      </w:r>
      <w:r>
        <w:t xml:space="preserve">published </w:t>
      </w:r>
      <w:r>
        <w:br/>
      </w:r>
      <w:r w:rsidRPr="00A61EDE">
        <w:t xml:space="preserve">(GN 1217 in </w:t>
      </w:r>
      <w:r w:rsidRPr="00884A8F">
        <w:rPr>
          <w:i/>
        </w:rPr>
        <w:t>GG</w:t>
      </w:r>
      <w:r>
        <w:t xml:space="preserve"> </w:t>
      </w:r>
      <w:r w:rsidRPr="00A61EDE">
        <w:t>42021 of 9 November 2018) (p42)</w:t>
      </w:r>
    </w:p>
    <w:p w14:paraId="701B28D7" w14:textId="77777777" w:rsidR="000218EA" w:rsidRDefault="000218EA" w:rsidP="000218EA">
      <w:pPr>
        <w:pStyle w:val="LegHeadBold"/>
        <w:keepNext/>
      </w:pPr>
      <w:r w:rsidRPr="00A61EDE">
        <w:t xml:space="preserve">LABOUR RELATIONS ACT 66 OF 1995 </w:t>
      </w:r>
    </w:p>
    <w:p w14:paraId="5CFAB9DD" w14:textId="77777777" w:rsidR="000218EA" w:rsidRDefault="000218EA" w:rsidP="000218EA">
      <w:pPr>
        <w:pStyle w:val="LegHeadBold"/>
        <w:keepNext/>
      </w:pPr>
      <w:r w:rsidRPr="00A61EDE">
        <w:t>Metal and Engineering Industries Bargaining Council</w:t>
      </w:r>
      <w:r>
        <w:t xml:space="preserve"> (MEIBC)</w:t>
      </w:r>
      <w:r w:rsidRPr="00A61EDE">
        <w:t xml:space="preserve">: </w:t>
      </w:r>
    </w:p>
    <w:p w14:paraId="19B93392" w14:textId="4A58C6C2" w:rsidR="000218EA" w:rsidRDefault="000218EA" w:rsidP="000218EA">
      <w:pPr>
        <w:pStyle w:val="LegText"/>
      </w:pPr>
      <w:r w:rsidRPr="00A61EDE">
        <w:t>Extension to non-parties of the Pension Fund Collective Agreement</w:t>
      </w:r>
      <w:r>
        <w:t xml:space="preserve"> with effect from 19 November 2018 to 30 April 2021 and renewal of period of operation of </w:t>
      </w:r>
      <w:r w:rsidR="003A50BF">
        <w:t xml:space="preserve">agreement </w:t>
      </w:r>
      <w:r>
        <w:t xml:space="preserve">published in GenN 403 in </w:t>
      </w:r>
      <w:r w:rsidRPr="00884A8F">
        <w:rPr>
          <w:i/>
        </w:rPr>
        <w:t>GG</w:t>
      </w:r>
      <w:r>
        <w:t xml:space="preserve"> 40135 of 12 July 2016 </w:t>
      </w:r>
      <w:r w:rsidR="003A50BF">
        <w:t xml:space="preserve">published </w:t>
      </w:r>
      <w:r>
        <w:t>with effect from 9 November 2018 for the period ending 30 April 2021</w:t>
      </w:r>
      <w:r w:rsidR="003A50BF">
        <w:t xml:space="preserve"> </w:t>
      </w:r>
      <w:r w:rsidRPr="00A61EDE">
        <w:t xml:space="preserve">(GenN 684 in </w:t>
      </w:r>
      <w:r w:rsidRPr="00884A8F">
        <w:rPr>
          <w:i/>
        </w:rPr>
        <w:t>GG</w:t>
      </w:r>
      <w:r>
        <w:t xml:space="preserve"> </w:t>
      </w:r>
      <w:r w:rsidRPr="00A61EDE">
        <w:t>42021 of 9 November 2018) (p337)</w:t>
      </w:r>
    </w:p>
    <w:p w14:paraId="70FC2B2C" w14:textId="2B9A318E" w:rsidR="000218EA" w:rsidRDefault="000218EA" w:rsidP="000218EA">
      <w:pPr>
        <w:pStyle w:val="LegText"/>
      </w:pPr>
      <w:r w:rsidRPr="00A61EDE">
        <w:t>Extension to non-parties of the Provident Fund Collective Agreement</w:t>
      </w:r>
      <w:r>
        <w:t xml:space="preserve"> </w:t>
      </w:r>
      <w:r w:rsidR="003A50BF">
        <w:t xml:space="preserve">with effect from 19 November 2018 to 30 April 2021 and renewal of period of operation of agreement published in </w:t>
      </w:r>
      <w:r w:rsidR="003A50BF" w:rsidRPr="003A50BF">
        <w:t xml:space="preserve">GN R594 in </w:t>
      </w:r>
      <w:r w:rsidR="003A50BF" w:rsidRPr="00884A8F">
        <w:rPr>
          <w:i/>
        </w:rPr>
        <w:t>GG</w:t>
      </w:r>
      <w:r w:rsidR="003A50BF">
        <w:t xml:space="preserve"> </w:t>
      </w:r>
      <w:r w:rsidR="003A50BF" w:rsidRPr="003A50BF">
        <w:t>35553 of 3 August 2012</w:t>
      </w:r>
      <w:r w:rsidR="003A50BF">
        <w:t xml:space="preserve"> and </w:t>
      </w:r>
      <w:r w:rsidR="003A50BF" w:rsidRPr="003A50BF">
        <w:t>GenN</w:t>
      </w:r>
      <w:r w:rsidR="003A50BF">
        <w:t>s</w:t>
      </w:r>
      <w:r w:rsidR="003A50BF" w:rsidRPr="003A50BF">
        <w:t xml:space="preserve"> 404 </w:t>
      </w:r>
      <w:r w:rsidR="003A50BF">
        <w:t xml:space="preserve">and 405 </w:t>
      </w:r>
      <w:r w:rsidR="003A50BF" w:rsidRPr="003A50BF">
        <w:t xml:space="preserve">in </w:t>
      </w:r>
      <w:r w:rsidR="003A50BF" w:rsidRPr="00884A8F">
        <w:rPr>
          <w:i/>
        </w:rPr>
        <w:t>GG</w:t>
      </w:r>
      <w:r w:rsidR="003A50BF">
        <w:t xml:space="preserve"> </w:t>
      </w:r>
      <w:r w:rsidR="003A50BF" w:rsidRPr="003A50BF">
        <w:t>40135 of 12 July 2016</w:t>
      </w:r>
      <w:r w:rsidR="003A50BF">
        <w:t xml:space="preserve"> published with effect from 9 November 2018 for the period ending 30 April 2021 </w:t>
      </w:r>
      <w:r w:rsidRPr="00A61EDE">
        <w:t>(GenN</w:t>
      </w:r>
      <w:r w:rsidR="003A50BF">
        <w:t> </w:t>
      </w:r>
      <w:r w:rsidRPr="00A61EDE">
        <w:t xml:space="preserve">685 in </w:t>
      </w:r>
      <w:r w:rsidR="003A50BF" w:rsidRPr="00884A8F">
        <w:rPr>
          <w:i/>
        </w:rPr>
        <w:t>GG</w:t>
      </w:r>
      <w:r w:rsidR="003A50BF">
        <w:t xml:space="preserve"> </w:t>
      </w:r>
      <w:r w:rsidRPr="00A61EDE">
        <w:t>42021 of 9 November 2018) (p365)</w:t>
      </w:r>
    </w:p>
    <w:p w14:paraId="234C0116" w14:textId="77777777" w:rsidR="00815436" w:rsidRPr="008E2D14" w:rsidRDefault="00815436" w:rsidP="00815436">
      <w:pPr>
        <w:pStyle w:val="LegHeadBold"/>
        <w:keepNext/>
      </w:pPr>
      <w:r w:rsidRPr="008E2D14">
        <w:t>ELECTORAL COMMISSION ACT 51 OF 1996</w:t>
      </w:r>
    </w:p>
    <w:p w14:paraId="556BE834" w14:textId="37639378" w:rsidR="00815436" w:rsidRPr="008E2D14" w:rsidRDefault="00815436" w:rsidP="00815436">
      <w:pPr>
        <w:pStyle w:val="LegText"/>
      </w:pPr>
      <w:r w:rsidRPr="008E2D14">
        <w:t xml:space="preserve">Regulations on the Conditions of Service, Remuneration, Allowances and other Benefits of the Chief Electoral Officer and Other Administration Staff published in GenN 561 in </w:t>
      </w:r>
      <w:r w:rsidRPr="008E2D14">
        <w:rPr>
          <w:i/>
        </w:rPr>
        <w:t>GG</w:t>
      </w:r>
      <w:r w:rsidRPr="008E2D14">
        <w:t xml:space="preserve"> 41024 of 4 August 2017 corrected (GenN 698 in </w:t>
      </w:r>
      <w:r w:rsidRPr="008E2D14">
        <w:rPr>
          <w:i/>
        </w:rPr>
        <w:t>GG</w:t>
      </w:r>
      <w:r w:rsidRPr="008E2D14">
        <w:t xml:space="preserve"> 42028 of 9 November 2018) (p4)</w:t>
      </w:r>
    </w:p>
    <w:p w14:paraId="021D3F49" w14:textId="6A297D2D" w:rsidR="00815436" w:rsidRPr="008E2D14" w:rsidRDefault="00815436" w:rsidP="00815436">
      <w:pPr>
        <w:pStyle w:val="LegHeadBold"/>
        <w:keepNext/>
      </w:pPr>
      <w:r w:rsidRPr="008E2D14">
        <w:t>NATIONAL PROSECUTING AUTHORITY ACT 32 OF 1998</w:t>
      </w:r>
    </w:p>
    <w:p w14:paraId="54B412F2" w14:textId="7AAAEDDE" w:rsidR="00815436" w:rsidRDefault="00815436" w:rsidP="00815436">
      <w:pPr>
        <w:pStyle w:val="LegText"/>
      </w:pPr>
      <w:r w:rsidRPr="008E2D14">
        <w:t xml:space="preserve">Terms of reference of the enquiry in terms of s. 12 (6) of the Act into the fitness of Advocate </w:t>
      </w:r>
      <w:proofErr w:type="spellStart"/>
      <w:r w:rsidRPr="008E2D14">
        <w:t>Nomgcobo</w:t>
      </w:r>
      <w:proofErr w:type="spellEnd"/>
      <w:r w:rsidRPr="008E2D14">
        <w:t xml:space="preserve"> </w:t>
      </w:r>
      <w:proofErr w:type="spellStart"/>
      <w:r w:rsidRPr="008E2D14">
        <w:t>Jiba</w:t>
      </w:r>
      <w:proofErr w:type="spellEnd"/>
      <w:r w:rsidRPr="008E2D14">
        <w:t xml:space="preserve"> and Advocate Lawrence </w:t>
      </w:r>
      <w:proofErr w:type="spellStart"/>
      <w:r w:rsidRPr="008E2D14">
        <w:t>Sithembiso</w:t>
      </w:r>
      <w:proofErr w:type="spellEnd"/>
      <w:r w:rsidRPr="008E2D14">
        <w:t xml:space="preserve"> </w:t>
      </w:r>
      <w:proofErr w:type="spellStart"/>
      <w:r w:rsidRPr="008E2D14">
        <w:t>Mrwebi</w:t>
      </w:r>
      <w:proofErr w:type="spellEnd"/>
      <w:r w:rsidRPr="008E2D14">
        <w:t xml:space="preserve"> to hold the office of Deputy National Director of Public Prosecutions and Special Director of Public Prosecutions respectively published </w:t>
      </w:r>
      <w:r w:rsidRPr="008E2D14">
        <w:br/>
        <w:t xml:space="preserve">(GenN 699 in </w:t>
      </w:r>
      <w:r w:rsidRPr="008E2D14">
        <w:rPr>
          <w:i/>
        </w:rPr>
        <w:t>GG</w:t>
      </w:r>
      <w:r w:rsidRPr="008E2D14">
        <w:t xml:space="preserve"> 42029 of 9 November 2018) (p4)</w:t>
      </w:r>
    </w:p>
    <w:p w14:paraId="1758763C" w14:textId="77777777" w:rsidR="00F60E30" w:rsidRDefault="00F60E30" w:rsidP="00F60E30">
      <w:pPr>
        <w:pStyle w:val="LegHeadBold"/>
        <w:keepNext/>
      </w:pPr>
      <w:r>
        <w:t>LOCAL GOVERNMENT: MUNICIPAL SYSTEMS ACT 32 OF 2000</w:t>
      </w:r>
    </w:p>
    <w:p w14:paraId="51EB64DA" w14:textId="7110D422" w:rsidR="00F60E30" w:rsidRDefault="00F60E30" w:rsidP="00F60E30">
      <w:pPr>
        <w:pStyle w:val="LegText"/>
      </w:pPr>
      <w:r>
        <w:t>Upper limits of total remuneration packages payable to municipal managers and managers directly accountable to municipal managers published with effect from 1 July 2018 and GenN</w:t>
      </w:r>
      <w:r w:rsidR="00F117AB">
        <w:t> </w:t>
      </w:r>
      <w:r>
        <w:t xml:space="preserve">1092 in </w:t>
      </w:r>
      <w:r w:rsidRPr="00884A8F">
        <w:rPr>
          <w:i/>
        </w:rPr>
        <w:t>GG</w:t>
      </w:r>
      <w:r>
        <w:t xml:space="preserve"> 41173 of 10 October 2017 replaced </w:t>
      </w:r>
      <w:r>
        <w:br/>
        <w:t xml:space="preserve">(GN 1224 in </w:t>
      </w:r>
      <w:r w:rsidRPr="00884A8F">
        <w:rPr>
          <w:i/>
        </w:rPr>
        <w:t>GG</w:t>
      </w:r>
      <w:r>
        <w:t xml:space="preserve"> 42023 of 8 November 2018) (p4)</w:t>
      </w:r>
    </w:p>
    <w:p w14:paraId="3544A080" w14:textId="77777777" w:rsidR="003A50BF" w:rsidRPr="00A61EDE" w:rsidRDefault="003A50BF" w:rsidP="003A50BF">
      <w:pPr>
        <w:pStyle w:val="LegHeadBold"/>
        <w:keepNext/>
      </w:pPr>
      <w:r w:rsidRPr="00A61EDE">
        <w:t>CONSTRUCTION INDUSTRY DEVELOPMENT BOARD ACT 38</w:t>
      </w:r>
      <w:r>
        <w:t xml:space="preserve"> OF </w:t>
      </w:r>
      <w:r w:rsidRPr="00A61EDE">
        <w:t>2000</w:t>
      </w:r>
    </w:p>
    <w:p w14:paraId="6A2FE316" w14:textId="2A6DF1BD" w:rsidR="00924E31" w:rsidRDefault="003A50BF" w:rsidP="003A50BF">
      <w:pPr>
        <w:pStyle w:val="LegHeadBold"/>
        <w:keepNext/>
      </w:pPr>
      <w:r w:rsidRPr="00A61EDE">
        <w:t>Construction Industry Development Board</w:t>
      </w:r>
      <w:r>
        <w:t xml:space="preserve"> (cidb): </w:t>
      </w:r>
    </w:p>
    <w:p w14:paraId="624A0A4E" w14:textId="4203E27A" w:rsidR="003A50BF" w:rsidRDefault="00F06E22" w:rsidP="003A50BF">
      <w:pPr>
        <w:pStyle w:val="LegHeadBold"/>
        <w:keepNext/>
      </w:pPr>
      <w:r w:rsidRPr="00A61EDE">
        <w:t xml:space="preserve">cidb </w:t>
      </w:r>
      <w:r w:rsidR="003A50BF" w:rsidRPr="00A61EDE">
        <w:t xml:space="preserve">Best Practice Project Assessment Scheme: </w:t>
      </w:r>
    </w:p>
    <w:p w14:paraId="24CE1FF3" w14:textId="7FF677DD" w:rsidR="003A50BF" w:rsidRDefault="003A50BF" w:rsidP="003A50BF">
      <w:pPr>
        <w:pStyle w:val="LegText"/>
      </w:pPr>
      <w:r w:rsidRPr="00A61EDE">
        <w:t>Standard for Minimum Requirements for Engaging Contractors and Sub-Contractors on Construction Works Contracts</w:t>
      </w:r>
      <w:r>
        <w:t xml:space="preserve"> published and </w:t>
      </w:r>
      <w:r w:rsidRPr="003A50BF">
        <w:t>GN</w:t>
      </w:r>
      <w:r>
        <w:t> </w:t>
      </w:r>
      <w:r w:rsidRPr="003A50BF">
        <w:t xml:space="preserve">1238 in </w:t>
      </w:r>
      <w:r w:rsidRPr="00884A8F">
        <w:rPr>
          <w:i/>
        </w:rPr>
        <w:t>GG</w:t>
      </w:r>
      <w:r>
        <w:t xml:space="preserve"> </w:t>
      </w:r>
      <w:r w:rsidRPr="003A50BF">
        <w:t>41237 of 10 November 2017</w:t>
      </w:r>
      <w:r>
        <w:t xml:space="preserve"> replaced </w:t>
      </w:r>
      <w:r w:rsidRPr="00A61EDE">
        <w:t xml:space="preserve">(GenN 688 in </w:t>
      </w:r>
      <w:r w:rsidR="00924E31" w:rsidRPr="00884A8F">
        <w:rPr>
          <w:i/>
        </w:rPr>
        <w:t>GG</w:t>
      </w:r>
      <w:r w:rsidR="00924E31">
        <w:t xml:space="preserve"> </w:t>
      </w:r>
      <w:r w:rsidRPr="00A61EDE">
        <w:t>42021 of 9 November 2018) (p400)</w:t>
      </w:r>
    </w:p>
    <w:p w14:paraId="55D251BF" w14:textId="790C93F3" w:rsidR="00924E31" w:rsidRDefault="00924E31" w:rsidP="003A50BF">
      <w:pPr>
        <w:pStyle w:val="LegText"/>
      </w:pPr>
      <w:r>
        <w:t xml:space="preserve">Draft </w:t>
      </w:r>
      <w:r w:rsidR="003A50BF" w:rsidRPr="00A61EDE">
        <w:t>Standard for Health &amp; Safety Plans and Auditing Requirements</w:t>
      </w:r>
      <w:r>
        <w:t xml:space="preserve"> (Grades 2 to 9) and draft </w:t>
      </w:r>
      <w:r w:rsidRPr="00A61EDE">
        <w:t>Standard for Primary Health Assessments for Construction Works</w:t>
      </w:r>
      <w:r>
        <w:t xml:space="preserve"> Contracts (Grades 5 to 9) published for comment </w:t>
      </w:r>
      <w:r w:rsidRPr="00A61EDE">
        <w:t xml:space="preserve">(GenN 689 in </w:t>
      </w:r>
      <w:r w:rsidRPr="00884A8F">
        <w:rPr>
          <w:i/>
        </w:rPr>
        <w:t>GG</w:t>
      </w:r>
      <w:r>
        <w:t xml:space="preserve"> </w:t>
      </w:r>
      <w:r w:rsidRPr="00A61EDE">
        <w:t>42021 of 9 November 2018) (p406)</w:t>
      </w:r>
    </w:p>
    <w:p w14:paraId="0F24CEC4" w14:textId="77777777" w:rsidR="000218EA" w:rsidRDefault="000218EA" w:rsidP="000218EA">
      <w:pPr>
        <w:pStyle w:val="LegHeadBold"/>
        <w:keepNext/>
      </w:pPr>
      <w:r w:rsidRPr="00A61EDE">
        <w:t>BROAD-BASED BLACK ECONOMIC EMPOWERMENT ACT 53</w:t>
      </w:r>
      <w:r>
        <w:t xml:space="preserve"> OF </w:t>
      </w:r>
      <w:r w:rsidRPr="00A61EDE">
        <w:t xml:space="preserve">2003 </w:t>
      </w:r>
    </w:p>
    <w:p w14:paraId="121CE34A" w14:textId="5353A6A2" w:rsidR="000218EA" w:rsidRDefault="000218EA" w:rsidP="000218EA">
      <w:pPr>
        <w:pStyle w:val="LegText"/>
      </w:pPr>
      <w:r w:rsidRPr="00A61EDE">
        <w:t>Codes of Good Practice on Broad</w:t>
      </w:r>
      <w:r>
        <w:t>-</w:t>
      </w:r>
      <w:r w:rsidRPr="00A61EDE">
        <w:t>Based Black Economic Empowerment</w:t>
      </w:r>
      <w:r>
        <w:t xml:space="preserve">: Defence Sector Code published </w:t>
      </w:r>
      <w:r w:rsidRPr="00A61EDE">
        <w:t xml:space="preserve">(GN 1223 in </w:t>
      </w:r>
      <w:r w:rsidRPr="00884A8F">
        <w:rPr>
          <w:i/>
        </w:rPr>
        <w:t>GG</w:t>
      </w:r>
      <w:r>
        <w:t xml:space="preserve"> </w:t>
      </w:r>
      <w:r w:rsidRPr="00A61EDE">
        <w:t>42021 of 9 November 2018) (p73)</w:t>
      </w:r>
    </w:p>
    <w:p w14:paraId="3C99E1D3" w14:textId="77777777" w:rsidR="00F60E30" w:rsidRDefault="00F60E30" w:rsidP="00F60E30">
      <w:pPr>
        <w:pStyle w:val="LegHeadBold"/>
        <w:keepNext/>
      </w:pPr>
      <w:r w:rsidRPr="00F60E30">
        <w:t>ELECTRONIC COMMUNICATIONS ACT 36 OF 2005</w:t>
      </w:r>
    </w:p>
    <w:p w14:paraId="1BB5720B" w14:textId="77777777" w:rsidR="000218EA" w:rsidRDefault="00F60E30" w:rsidP="000218EA">
      <w:pPr>
        <w:pStyle w:val="LegHeadBold"/>
        <w:keepNext/>
      </w:pPr>
      <w:r w:rsidRPr="00F60E30">
        <w:t xml:space="preserve">Independent Communications Authority of South Africa (ICASA): </w:t>
      </w:r>
    </w:p>
    <w:p w14:paraId="57251B4D" w14:textId="2B77483C" w:rsidR="000218EA" w:rsidRDefault="000218EA" w:rsidP="000218EA">
      <w:pPr>
        <w:pStyle w:val="LegText"/>
      </w:pPr>
      <w:r w:rsidRPr="00A61EDE">
        <w:t xml:space="preserve">Draft International Mobile Telecommunications (IMT) Road-map </w:t>
      </w:r>
      <w:r>
        <w:t xml:space="preserve">published for comment </w:t>
      </w:r>
      <w:r w:rsidRPr="00A61EDE">
        <w:t>(GenN</w:t>
      </w:r>
      <w:r>
        <w:t> </w:t>
      </w:r>
      <w:r w:rsidRPr="00A61EDE">
        <w:t xml:space="preserve">683 in </w:t>
      </w:r>
      <w:r w:rsidRPr="00884A8F">
        <w:rPr>
          <w:i/>
        </w:rPr>
        <w:t>GG</w:t>
      </w:r>
      <w:r>
        <w:t xml:space="preserve"> </w:t>
      </w:r>
      <w:r w:rsidRPr="00A61EDE">
        <w:t>42021</w:t>
      </w:r>
      <w:r>
        <w:t xml:space="preserve"> </w:t>
      </w:r>
      <w:r w:rsidRPr="00A61EDE">
        <w:t>of 9 November 2018) (p152)</w:t>
      </w:r>
    </w:p>
    <w:p w14:paraId="63F095EC" w14:textId="727C338F" w:rsidR="00F60E30" w:rsidRDefault="00F60E30" w:rsidP="00F60E30">
      <w:pPr>
        <w:pStyle w:val="LegText"/>
      </w:pPr>
      <w:r w:rsidRPr="00D44738">
        <w:t>Applications for transfer of an Individual Electronic Communications Service and Individual Electronic Communications Network Service Licences from Amber Falcon Properties 187 (Pty) Ltd to Sonke Telecommunications (Pty) Ltd</w:t>
      </w:r>
      <w:r>
        <w:t xml:space="preserve"> published for comment </w:t>
      </w:r>
      <w:r>
        <w:br/>
        <w:t xml:space="preserve">(GenN 697 in </w:t>
      </w:r>
      <w:r w:rsidRPr="00884A8F">
        <w:rPr>
          <w:i/>
        </w:rPr>
        <w:t>GG</w:t>
      </w:r>
      <w:r>
        <w:t xml:space="preserve"> </w:t>
      </w:r>
      <w:r w:rsidRPr="00D44738">
        <w:t>42022</w:t>
      </w:r>
      <w:r>
        <w:t xml:space="preserve"> of 8 November 2018) (p4)</w:t>
      </w:r>
    </w:p>
    <w:p w14:paraId="282586C4" w14:textId="77777777" w:rsidR="00F60E30" w:rsidRDefault="00F60E30" w:rsidP="00F60E30">
      <w:pPr>
        <w:pStyle w:val="LegHeadBold"/>
        <w:keepNext/>
      </w:pPr>
      <w:r>
        <w:t>NATIONAL QUALIFICATIONS FRAMEWORK ACT 67 OF 2008</w:t>
      </w:r>
    </w:p>
    <w:p w14:paraId="39AA7907" w14:textId="0D209722" w:rsidR="00F60E30" w:rsidRPr="00A61EDE" w:rsidRDefault="00F60E30" w:rsidP="00F60E30">
      <w:pPr>
        <w:pStyle w:val="LegText"/>
        <w:rPr>
          <w:highlight w:val="lightGray"/>
        </w:rPr>
      </w:pPr>
      <w:r>
        <w:t xml:space="preserve">Proposed occupational qualifications for registration on the qualifications sub-framework for trades and occupations published for comment </w:t>
      </w:r>
      <w:r>
        <w:br/>
        <w:t xml:space="preserve">(GN 1212 in </w:t>
      </w:r>
      <w:r w:rsidRPr="00884A8F">
        <w:rPr>
          <w:i/>
        </w:rPr>
        <w:t>GG</w:t>
      </w:r>
      <w:r>
        <w:t xml:space="preserve"> 42020 of 7 November 2018) (p4)</w:t>
      </w:r>
    </w:p>
    <w:bookmarkEnd w:id="2"/>
    <w:bookmarkEnd w:id="3"/>
    <w:p w14:paraId="2D94F91B" w14:textId="1E5ABA19" w:rsidR="00F02F0D" w:rsidRPr="00D44738" w:rsidRDefault="00F02F0D" w:rsidP="00DD12E6">
      <w:pPr>
        <w:pStyle w:val="LegHeadCenteredBold"/>
      </w:pPr>
      <w:r w:rsidRPr="00D44738">
        <w:t>BILL</w:t>
      </w:r>
      <w:r w:rsidR="00F8662E" w:rsidRPr="00D44738">
        <w:t>S</w:t>
      </w:r>
    </w:p>
    <w:p w14:paraId="325162D7" w14:textId="7FE21E81" w:rsidR="00D44738" w:rsidRDefault="00D44738" w:rsidP="00D44738">
      <w:pPr>
        <w:pStyle w:val="LegText"/>
      </w:pPr>
      <w:r>
        <w:t xml:space="preserve">Science and Technology Laws Amendment Bill, 2018 </w:t>
      </w:r>
      <w:hyperlink r:id="rId9" w:history="1">
        <w:r w:rsidRPr="00924E31">
          <w:rPr>
            <w:rStyle w:val="Hyperlink"/>
          </w:rPr>
          <w:t>[B42-2018]</w:t>
        </w:r>
      </w:hyperlink>
    </w:p>
    <w:p w14:paraId="2C9B717D" w14:textId="7F9178E7" w:rsidR="00D44738" w:rsidRDefault="00D44738" w:rsidP="00D44738">
      <w:pPr>
        <w:pStyle w:val="LegText"/>
        <w:rPr>
          <w:rStyle w:val="Hyperlink"/>
        </w:rPr>
      </w:pPr>
      <w:r>
        <w:t>National Sport and Recreation</w:t>
      </w:r>
      <w:r w:rsidR="00880355">
        <w:t xml:space="preserve"> </w:t>
      </w:r>
      <w:r w:rsidR="00880355" w:rsidRPr="00880355">
        <w:t xml:space="preserve">Amendment </w:t>
      </w:r>
      <w:r>
        <w:t xml:space="preserve">Bill, 2018 </w:t>
      </w:r>
      <w:hyperlink r:id="rId10" w:history="1">
        <w:r w:rsidRPr="00924E31">
          <w:rPr>
            <w:rStyle w:val="Hyperlink"/>
          </w:rPr>
          <w:t>[B43-2018]</w:t>
        </w:r>
      </w:hyperlink>
    </w:p>
    <w:p w14:paraId="2347B0E2" w14:textId="71255B8D" w:rsidR="00F06E22" w:rsidRDefault="00F06E22" w:rsidP="00D44738">
      <w:pPr>
        <w:pStyle w:val="LegText"/>
      </w:pPr>
      <w:r w:rsidRPr="008E2D14">
        <w:t xml:space="preserve">Draft Postal Services Amendment Bill, 2018, notice of intention to introduce and </w:t>
      </w:r>
      <w:hyperlink r:id="rId11" w:history="1">
        <w:r w:rsidRPr="008E2D14">
          <w:rPr>
            <w:rStyle w:val="Hyperlink"/>
          </w:rPr>
          <w:t>explanatory summary</w:t>
        </w:r>
      </w:hyperlink>
      <w:r w:rsidRPr="008E2D14">
        <w:t xml:space="preserve"> published for comment (GN 1226 in </w:t>
      </w:r>
      <w:r w:rsidRPr="008E2D14">
        <w:rPr>
          <w:i/>
        </w:rPr>
        <w:t>GG</w:t>
      </w:r>
      <w:r w:rsidRPr="008E2D14">
        <w:t xml:space="preserve"> 42027 of 9 November 2018) (p4)</w:t>
      </w:r>
    </w:p>
    <w:p w14:paraId="349BC2EC" w14:textId="22DB40C4" w:rsidR="004E1B12" w:rsidRPr="00F60E30" w:rsidRDefault="004E1B12" w:rsidP="004E1B12">
      <w:pPr>
        <w:pStyle w:val="LegHeadCenteredBold"/>
      </w:pPr>
      <w:r w:rsidRPr="00F60E30">
        <w:t>PROVINCIAL LEGISLATION</w:t>
      </w:r>
    </w:p>
    <w:p w14:paraId="652C49C8" w14:textId="77777777" w:rsidR="009D7BB8" w:rsidRPr="000020F7" w:rsidRDefault="009D7BB8" w:rsidP="009D7BB8">
      <w:pPr>
        <w:pStyle w:val="LegHeadBold"/>
      </w:pPr>
      <w:r>
        <w:t>EASTERN CAPE</w:t>
      </w:r>
    </w:p>
    <w:p w14:paraId="6F175A57" w14:textId="1035E75B" w:rsidR="009D7BB8" w:rsidRDefault="009D7BB8" w:rsidP="009D7BB8">
      <w:pPr>
        <w:pStyle w:val="LegText"/>
      </w:pPr>
      <w:bookmarkStart w:id="4" w:name="_Hlk528932020"/>
      <w:r w:rsidRPr="000D6B7D">
        <w:t xml:space="preserve">Traditional Leadership and Governance Act 1 of 2017: Notice of the intended recognition of persons identified by the royal families as traditional leaders published for comment </w:t>
      </w:r>
      <w:r>
        <w:br/>
      </w:r>
      <w:r w:rsidRPr="000D6B7D">
        <w:t xml:space="preserve">(PN </w:t>
      </w:r>
      <w:r>
        <w:t>236</w:t>
      </w:r>
      <w:r w:rsidRPr="000D6B7D">
        <w:t xml:space="preserve"> in </w:t>
      </w:r>
      <w:r w:rsidRPr="00C9028A">
        <w:rPr>
          <w:i/>
        </w:rPr>
        <w:t>PG</w:t>
      </w:r>
      <w:r w:rsidRPr="000D6B7D">
        <w:t xml:space="preserve"> 4</w:t>
      </w:r>
      <w:r>
        <w:t>142</w:t>
      </w:r>
      <w:r w:rsidRPr="000D6B7D">
        <w:t xml:space="preserve"> of </w:t>
      </w:r>
      <w:r>
        <w:t>5</w:t>
      </w:r>
      <w:r w:rsidRPr="000D6B7D">
        <w:t xml:space="preserve"> </w:t>
      </w:r>
      <w:r>
        <w:t>November</w:t>
      </w:r>
      <w:r w:rsidRPr="000D6B7D">
        <w:t xml:space="preserve"> 2018) (p3)</w:t>
      </w:r>
    </w:p>
    <w:p w14:paraId="6DF1AFE4" w14:textId="0C0C46E0" w:rsidR="009D7BB8" w:rsidRPr="0088517F" w:rsidRDefault="009D7BB8" w:rsidP="009D7BB8">
      <w:pPr>
        <w:pStyle w:val="LegText"/>
      </w:pPr>
      <w:r w:rsidRPr="00C9028A">
        <w:t>National Environmental Management: Protected Areas Act 57 of 2003: Intention to declare Nature Reserves and Protected Environments: Indalo</w:t>
      </w:r>
      <w:r>
        <w:t>,</w:t>
      </w:r>
      <w:r w:rsidRPr="00C9028A">
        <w:t xml:space="preserve"> Buffalo Kloof</w:t>
      </w:r>
      <w:r>
        <w:t>,</w:t>
      </w:r>
      <w:r w:rsidRPr="00C9028A">
        <w:t xml:space="preserve"> </w:t>
      </w:r>
      <w:r>
        <w:t xml:space="preserve">Kromme-Geelhout, Balloch and Entle </w:t>
      </w:r>
      <w:r w:rsidRPr="00C9028A">
        <w:t xml:space="preserve">Protected Environments; </w:t>
      </w:r>
      <w:r>
        <w:t>Elandsberg Private</w:t>
      </w:r>
      <w:r w:rsidRPr="00C9028A">
        <w:t xml:space="preserve"> Nature Reserve and </w:t>
      </w:r>
      <w:r>
        <w:t xml:space="preserve">Golden Fleece and Oubos-Grootrivier </w:t>
      </w:r>
      <w:r w:rsidRPr="00C9028A">
        <w:t>Nature Reserve</w:t>
      </w:r>
      <w:r>
        <w:t>s</w:t>
      </w:r>
      <w:r w:rsidRPr="00C9028A">
        <w:t xml:space="preserve"> published for comment </w:t>
      </w:r>
      <w:r>
        <w:br/>
      </w:r>
      <w:r w:rsidRPr="00C9028A">
        <w:t xml:space="preserve">(PN </w:t>
      </w:r>
      <w:r>
        <w:t xml:space="preserve">237 </w:t>
      </w:r>
      <w:r w:rsidRPr="00C9028A">
        <w:t xml:space="preserve">in </w:t>
      </w:r>
      <w:r w:rsidRPr="00C9028A">
        <w:rPr>
          <w:i/>
        </w:rPr>
        <w:t>PG</w:t>
      </w:r>
      <w:r w:rsidRPr="00C9028A">
        <w:t xml:space="preserve"> 4</w:t>
      </w:r>
      <w:r>
        <w:t>143</w:t>
      </w:r>
      <w:r w:rsidRPr="00C9028A">
        <w:t xml:space="preserve"> of </w:t>
      </w:r>
      <w:r>
        <w:t>5</w:t>
      </w:r>
      <w:r w:rsidRPr="00C9028A">
        <w:t xml:space="preserve"> </w:t>
      </w:r>
      <w:r>
        <w:t>November</w:t>
      </w:r>
      <w:r w:rsidRPr="00C9028A">
        <w:t xml:space="preserve"> 2018) (p3)</w:t>
      </w:r>
    </w:p>
    <w:bookmarkEnd w:id="4"/>
    <w:p w14:paraId="6BF5BA6E" w14:textId="77777777" w:rsidR="009D7BB8" w:rsidRDefault="009D7BB8" w:rsidP="009D7BB8">
      <w:pPr>
        <w:pStyle w:val="LegHeadBold"/>
      </w:pPr>
      <w:r>
        <w:t>LIMPOPO</w:t>
      </w:r>
    </w:p>
    <w:p w14:paraId="4CFE10DC" w14:textId="77777777" w:rsidR="009D7BB8" w:rsidRDefault="009D7BB8" w:rsidP="009D7BB8">
      <w:pPr>
        <w:pStyle w:val="LegText"/>
      </w:pPr>
      <w:r w:rsidRPr="00BD1A91">
        <w:t xml:space="preserve">Limpopo Traditional Leadership and Institutions Act 6 of 2005: Recognition of headmen or headwomen published (PremN </w:t>
      </w:r>
      <w:r>
        <w:t xml:space="preserve">1 </w:t>
      </w:r>
      <w:r w:rsidRPr="00BD1A91">
        <w:t xml:space="preserve">in </w:t>
      </w:r>
      <w:r w:rsidRPr="00BD1A91">
        <w:rPr>
          <w:i/>
        </w:rPr>
        <w:t>PG</w:t>
      </w:r>
      <w:r w:rsidRPr="00BD1A91">
        <w:t xml:space="preserve"> </w:t>
      </w:r>
      <w:r>
        <w:t>2957</w:t>
      </w:r>
      <w:r w:rsidRPr="00BD1A91">
        <w:t xml:space="preserve"> of </w:t>
      </w:r>
      <w:r>
        <w:t>9 November 2018</w:t>
      </w:r>
      <w:r w:rsidRPr="00BD1A91">
        <w:t>) (p</w:t>
      </w:r>
      <w:r>
        <w:t>20</w:t>
      </w:r>
      <w:r w:rsidRPr="00BD1A91">
        <w:t>)</w:t>
      </w:r>
    </w:p>
    <w:p w14:paraId="49D9AE59" w14:textId="77777777" w:rsidR="009D7BB8" w:rsidRDefault="009D7BB8" w:rsidP="009D7BB8">
      <w:pPr>
        <w:pStyle w:val="LegText"/>
      </w:pPr>
      <w:r w:rsidRPr="00BD1A91">
        <w:t>Limpopo Traditional Leadership and Institutions Act 6 of 2005: Recognition of Senior Traditional Leaders, headmen</w:t>
      </w:r>
      <w:r>
        <w:t xml:space="preserve"> and</w:t>
      </w:r>
      <w:r w:rsidRPr="00BD1A91">
        <w:t xml:space="preserve"> headwomen published (</w:t>
      </w:r>
      <w:r>
        <w:t xml:space="preserve">PremN </w:t>
      </w:r>
      <w:r w:rsidRPr="00BD1A91">
        <w:t xml:space="preserve">2 in </w:t>
      </w:r>
      <w:r w:rsidRPr="00BD1A91">
        <w:rPr>
          <w:i/>
        </w:rPr>
        <w:t>PG</w:t>
      </w:r>
      <w:r w:rsidRPr="00BD1A91">
        <w:t xml:space="preserve"> 29</w:t>
      </w:r>
      <w:r>
        <w:t>57</w:t>
      </w:r>
      <w:r w:rsidRPr="00BD1A91">
        <w:t xml:space="preserve"> of </w:t>
      </w:r>
      <w:r>
        <w:t>9 November 2018</w:t>
      </w:r>
      <w:r w:rsidRPr="00BD1A91">
        <w:t>) (p</w:t>
      </w:r>
      <w:r>
        <w:t>26</w:t>
      </w:r>
      <w:r w:rsidRPr="00BD1A91">
        <w:t>)</w:t>
      </w:r>
    </w:p>
    <w:p w14:paraId="3F0271C9" w14:textId="77777777" w:rsidR="009D7BB8" w:rsidRDefault="009D7BB8" w:rsidP="009D7BB8">
      <w:pPr>
        <w:pStyle w:val="LegText"/>
      </w:pPr>
      <w:r w:rsidRPr="007E5FBB">
        <w:t>Limpopo Traditional Leadership and Institutions Act 6 of 2005: Recognition of headmen</w:t>
      </w:r>
      <w:r>
        <w:t xml:space="preserve"> </w:t>
      </w:r>
      <w:r w:rsidRPr="007E5FBB">
        <w:t>published (</w:t>
      </w:r>
      <w:r>
        <w:t>Prem</w:t>
      </w:r>
      <w:r w:rsidRPr="007E5FBB">
        <w:t xml:space="preserve">N </w:t>
      </w:r>
      <w:r>
        <w:t>3</w:t>
      </w:r>
      <w:r w:rsidRPr="007E5FBB">
        <w:t xml:space="preserve"> in </w:t>
      </w:r>
      <w:r w:rsidRPr="007E5FBB">
        <w:rPr>
          <w:i/>
        </w:rPr>
        <w:t>PG</w:t>
      </w:r>
      <w:r w:rsidRPr="007E5FBB">
        <w:t xml:space="preserve"> </w:t>
      </w:r>
      <w:r>
        <w:t>2957</w:t>
      </w:r>
      <w:r w:rsidRPr="007E5FBB">
        <w:t xml:space="preserve"> of </w:t>
      </w:r>
      <w:r>
        <w:t>9 November</w:t>
      </w:r>
      <w:r w:rsidRPr="007E5FBB">
        <w:t xml:space="preserve"> 2018) (p</w:t>
      </w:r>
      <w:r>
        <w:t>38</w:t>
      </w:r>
      <w:r w:rsidRPr="007E5FBB">
        <w:t>)</w:t>
      </w:r>
    </w:p>
    <w:p w14:paraId="5BD4039C" w14:textId="77777777" w:rsidR="009D7BB8" w:rsidRDefault="009D7BB8" w:rsidP="009D7BB8">
      <w:pPr>
        <w:pStyle w:val="LegHeadBold"/>
      </w:pPr>
      <w:r>
        <w:t>WESTERN CAPE</w:t>
      </w:r>
    </w:p>
    <w:p w14:paraId="6F9B5E79" w14:textId="09B6419C" w:rsidR="009D7BB8" w:rsidRDefault="009D7BB8" w:rsidP="009D7BB8">
      <w:pPr>
        <w:pStyle w:val="LegText"/>
      </w:pPr>
      <w:r w:rsidRPr="004A7828">
        <w:t xml:space="preserve">Local Government: Municipal Finance Management Act 56 of 2003: </w:t>
      </w:r>
      <w:r>
        <w:t>First</w:t>
      </w:r>
      <w:r w:rsidRPr="004A7828">
        <w:t xml:space="preserve"> Quarter Consolidated Statement: 201</w:t>
      </w:r>
      <w:r>
        <w:t>8</w:t>
      </w:r>
      <w:r w:rsidRPr="004A7828">
        <w:t>/1</w:t>
      </w:r>
      <w:r>
        <w:t>9</w:t>
      </w:r>
      <w:r w:rsidRPr="004A7828">
        <w:t xml:space="preserve"> Local Government: Capital and Operating Budget published </w:t>
      </w:r>
      <w:r>
        <w:br/>
      </w:r>
      <w:r w:rsidRPr="004A7828">
        <w:t xml:space="preserve">(PN </w:t>
      </w:r>
      <w:r>
        <w:t>134</w:t>
      </w:r>
      <w:r w:rsidRPr="004A7828">
        <w:t xml:space="preserve"> in </w:t>
      </w:r>
      <w:r w:rsidRPr="004A7828">
        <w:rPr>
          <w:i/>
        </w:rPr>
        <w:t>PG</w:t>
      </w:r>
      <w:r w:rsidRPr="004A7828">
        <w:t xml:space="preserve"> 79</w:t>
      </w:r>
      <w:r>
        <w:t>96</w:t>
      </w:r>
      <w:r w:rsidRPr="004A7828">
        <w:t xml:space="preserve"> of </w:t>
      </w:r>
      <w:r>
        <w:t>30 October</w:t>
      </w:r>
      <w:r w:rsidRPr="004A7828">
        <w:t xml:space="preserve"> 2018) (p2)</w:t>
      </w:r>
    </w:p>
    <w:p w14:paraId="368429E4" w14:textId="77777777" w:rsidR="009D7BB8" w:rsidRDefault="009D7BB8" w:rsidP="009D7BB8">
      <w:pPr>
        <w:pStyle w:val="LegText"/>
      </w:pPr>
      <w:r w:rsidRPr="004B0A1A">
        <w:t xml:space="preserve">National Environmental Management: Protected Areas Act 57 of 2003: Declaration of a nature reserve: </w:t>
      </w:r>
      <w:r>
        <w:t>Vergelegen</w:t>
      </w:r>
      <w:r w:rsidRPr="004B0A1A">
        <w:t xml:space="preserve"> Nature Reserve published (PN </w:t>
      </w:r>
      <w:r>
        <w:t>135</w:t>
      </w:r>
      <w:r w:rsidRPr="004B0A1A">
        <w:t xml:space="preserve"> in </w:t>
      </w:r>
      <w:r w:rsidRPr="004B0A1A">
        <w:rPr>
          <w:i/>
        </w:rPr>
        <w:t>PG</w:t>
      </w:r>
      <w:r w:rsidRPr="004B0A1A">
        <w:t xml:space="preserve"> 799</w:t>
      </w:r>
      <w:r>
        <w:t>7</w:t>
      </w:r>
      <w:r w:rsidRPr="004B0A1A">
        <w:t xml:space="preserve"> of </w:t>
      </w:r>
      <w:r>
        <w:t>2</w:t>
      </w:r>
      <w:r w:rsidRPr="004B0A1A">
        <w:t xml:space="preserve"> </w:t>
      </w:r>
      <w:r>
        <w:t>November</w:t>
      </w:r>
      <w:r w:rsidRPr="004B0A1A">
        <w:t xml:space="preserve"> 2018) (p</w:t>
      </w:r>
      <w:r>
        <w:t>866</w:t>
      </w:r>
      <w:r w:rsidRPr="004B0A1A">
        <w:t>)</w:t>
      </w:r>
    </w:p>
    <w:p w14:paraId="0747D2E5" w14:textId="4B6DCF8F" w:rsidR="009D7BB8" w:rsidRDefault="009D7BB8" w:rsidP="009D7BB8">
      <w:pPr>
        <w:pStyle w:val="LegText"/>
      </w:pPr>
      <w:r w:rsidRPr="004B0A1A">
        <w:t xml:space="preserve">Disaster Management Act 57 of 2002: Swartland Local Municipality: Extension of the declaration of a local state of disaster </w:t>
      </w:r>
      <w:proofErr w:type="gramStart"/>
      <w:r w:rsidRPr="004B0A1A">
        <w:t>as a result of</w:t>
      </w:r>
      <w:proofErr w:type="gramEnd"/>
      <w:r w:rsidRPr="004B0A1A">
        <w:t xml:space="preserve"> a devastating fire at the Swartland Hospital in Malmesbury for one month from 3</w:t>
      </w:r>
      <w:r>
        <w:t>1</w:t>
      </w:r>
      <w:r w:rsidRPr="004B0A1A">
        <w:t xml:space="preserve"> </w:t>
      </w:r>
      <w:r>
        <w:t>October</w:t>
      </w:r>
      <w:r w:rsidRPr="004B0A1A">
        <w:t xml:space="preserve"> to 3</w:t>
      </w:r>
      <w:r>
        <w:t>0</w:t>
      </w:r>
      <w:r w:rsidRPr="004B0A1A">
        <w:t xml:space="preserve"> </w:t>
      </w:r>
      <w:r>
        <w:t>November</w:t>
      </w:r>
      <w:r w:rsidRPr="004B0A1A">
        <w:t xml:space="preserve"> 2018 published </w:t>
      </w:r>
      <w:r>
        <w:br/>
      </w:r>
      <w:r w:rsidRPr="004B0A1A">
        <w:t>(LAN 573</w:t>
      </w:r>
      <w:r>
        <w:t>92</w:t>
      </w:r>
      <w:r w:rsidRPr="004B0A1A">
        <w:t xml:space="preserve"> in </w:t>
      </w:r>
      <w:r w:rsidRPr="004B0A1A">
        <w:rPr>
          <w:i/>
        </w:rPr>
        <w:t>PG</w:t>
      </w:r>
      <w:r w:rsidRPr="004B0A1A">
        <w:t xml:space="preserve"> 79</w:t>
      </w:r>
      <w:r>
        <w:t>97</w:t>
      </w:r>
      <w:r w:rsidRPr="004B0A1A">
        <w:t xml:space="preserve"> of </w:t>
      </w:r>
      <w:r>
        <w:t>2</w:t>
      </w:r>
      <w:r w:rsidRPr="004B0A1A">
        <w:t xml:space="preserve"> </w:t>
      </w:r>
      <w:r>
        <w:t>November</w:t>
      </w:r>
      <w:r w:rsidRPr="004B0A1A">
        <w:t xml:space="preserve"> 2018) (p</w:t>
      </w:r>
      <w:r>
        <w:t>872</w:t>
      </w:r>
      <w:r w:rsidRPr="004B0A1A">
        <w:t>)</w:t>
      </w:r>
    </w:p>
    <w:p w14:paraId="69723E1B" w14:textId="44A38EC9" w:rsidR="009D7BB8" w:rsidRPr="0088517F" w:rsidRDefault="009D7BB8" w:rsidP="009D7BB8">
      <w:pPr>
        <w:pStyle w:val="LegText"/>
      </w:pPr>
      <w:r w:rsidRPr="004B0A1A">
        <w:t xml:space="preserve">Disaster Management Act 57 of 2002: </w:t>
      </w:r>
      <w:r>
        <w:t xml:space="preserve">Saldanha Bay Local Municipality: </w:t>
      </w:r>
      <w:r w:rsidRPr="003E5F36">
        <w:t xml:space="preserve">Extension of </w:t>
      </w:r>
      <w:r>
        <w:t xml:space="preserve">the </w:t>
      </w:r>
      <w:r w:rsidRPr="003E5F36">
        <w:t xml:space="preserve">declaration of a local state of drought disaster for one month from </w:t>
      </w:r>
      <w:r>
        <w:t>30</w:t>
      </w:r>
      <w:r w:rsidRPr="004B0A1A">
        <w:t xml:space="preserve"> </w:t>
      </w:r>
      <w:r>
        <w:t>October</w:t>
      </w:r>
      <w:r w:rsidRPr="004B0A1A">
        <w:t xml:space="preserve"> 2018 to </w:t>
      </w:r>
      <w:r>
        <w:t>30</w:t>
      </w:r>
      <w:r w:rsidR="00457838">
        <w:t> </w:t>
      </w:r>
      <w:bookmarkStart w:id="5" w:name="_GoBack"/>
      <w:bookmarkEnd w:id="5"/>
      <w:r>
        <w:t xml:space="preserve">November </w:t>
      </w:r>
      <w:r w:rsidRPr="004B0A1A">
        <w:t>2018 published (</w:t>
      </w:r>
      <w:r>
        <w:t>LAN</w:t>
      </w:r>
      <w:r w:rsidRPr="004B0A1A">
        <w:t xml:space="preserve"> </w:t>
      </w:r>
      <w:r>
        <w:t>57395</w:t>
      </w:r>
      <w:r w:rsidRPr="004B0A1A">
        <w:t xml:space="preserve"> in </w:t>
      </w:r>
      <w:r w:rsidRPr="003E5F36">
        <w:rPr>
          <w:i/>
        </w:rPr>
        <w:t>PG</w:t>
      </w:r>
      <w:r w:rsidRPr="004B0A1A">
        <w:t xml:space="preserve"> 7</w:t>
      </w:r>
      <w:r>
        <w:t>997</w:t>
      </w:r>
      <w:r w:rsidRPr="004B0A1A">
        <w:t xml:space="preserve"> of </w:t>
      </w:r>
      <w:r>
        <w:t>2</w:t>
      </w:r>
      <w:r w:rsidRPr="004B0A1A">
        <w:t xml:space="preserve"> </w:t>
      </w:r>
      <w:r>
        <w:t>November</w:t>
      </w:r>
      <w:r w:rsidRPr="004B0A1A">
        <w:t xml:space="preserve"> 2018) (p</w:t>
      </w:r>
      <w:r>
        <w:t>873</w:t>
      </w:r>
      <w:r w:rsidRPr="004B0A1A">
        <w:t>)</w:t>
      </w:r>
    </w:p>
    <w:p w14:paraId="40500686" w14:textId="77777777" w:rsidR="002B699B" w:rsidRPr="00D419C5" w:rsidRDefault="002B699B" w:rsidP="002B699B">
      <w:pPr>
        <w:pStyle w:val="LegHeadBold"/>
        <w:jc w:val="center"/>
      </w:pPr>
      <w:r w:rsidRPr="00A61EDE">
        <w:t xml:space="preserve">This information is also available on the daily legalbrief at </w:t>
      </w:r>
      <w:hyperlink r:id="rId12" w:history="1">
        <w:r w:rsidRPr="00A61EDE">
          <w:rPr>
            <w:rStyle w:val="Hyperlink"/>
          </w:rPr>
          <w:t>www.legalbrief.co.za</w:t>
        </w:r>
      </w:hyperlink>
    </w:p>
    <w:sectPr w:rsidR="002B699B" w:rsidRPr="00D419C5" w:rsidSect="00FB24C7">
      <w:headerReference w:type="default" r:id="rId13"/>
      <w:footerReference w:type="default" r:id="rId14"/>
      <w:footerReference w:type="first" r:id="rId15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5FA795A1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457838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518"/>
    <w:rsid w:val="00002984"/>
    <w:rsid w:val="00002B8C"/>
    <w:rsid w:val="00002D29"/>
    <w:rsid w:val="000030A5"/>
    <w:rsid w:val="000036E9"/>
    <w:rsid w:val="00003B85"/>
    <w:rsid w:val="00003DC9"/>
    <w:rsid w:val="000041D3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8EA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6EC7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C55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1E"/>
    <w:rsid w:val="000A24AE"/>
    <w:rsid w:val="000A253D"/>
    <w:rsid w:val="000A2956"/>
    <w:rsid w:val="000A2CFF"/>
    <w:rsid w:val="000A323C"/>
    <w:rsid w:val="000A3321"/>
    <w:rsid w:val="000A33A8"/>
    <w:rsid w:val="000A35D2"/>
    <w:rsid w:val="000A3675"/>
    <w:rsid w:val="000A4048"/>
    <w:rsid w:val="000A47AA"/>
    <w:rsid w:val="000A4C5E"/>
    <w:rsid w:val="000A4D66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7EF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9AF"/>
    <w:rsid w:val="001A4F53"/>
    <w:rsid w:val="001A5371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1A9"/>
    <w:rsid w:val="00236691"/>
    <w:rsid w:val="00236A41"/>
    <w:rsid w:val="00236AAD"/>
    <w:rsid w:val="00236B13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5C3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F0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34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4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91B"/>
    <w:rsid w:val="0035299D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56F"/>
    <w:rsid w:val="00381BE2"/>
    <w:rsid w:val="00381CD5"/>
    <w:rsid w:val="00381DD4"/>
    <w:rsid w:val="003822D5"/>
    <w:rsid w:val="00382511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0BF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72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38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11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755"/>
    <w:rsid w:val="0077281C"/>
    <w:rsid w:val="00772D9C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9A7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C02"/>
    <w:rsid w:val="00807F0C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436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104A"/>
    <w:rsid w:val="00841426"/>
    <w:rsid w:val="00841584"/>
    <w:rsid w:val="008416DD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355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5E2"/>
    <w:rsid w:val="008A1664"/>
    <w:rsid w:val="008A2D5E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D14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AA0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4E31"/>
    <w:rsid w:val="0092504B"/>
    <w:rsid w:val="009251E4"/>
    <w:rsid w:val="00925842"/>
    <w:rsid w:val="00925881"/>
    <w:rsid w:val="009259CC"/>
    <w:rsid w:val="00925C53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4BC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B41"/>
    <w:rsid w:val="009C3B55"/>
    <w:rsid w:val="009C4286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BB8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1EDE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927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D85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92E"/>
    <w:rsid w:val="00B11E6C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57F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B6C"/>
    <w:rsid w:val="00B63DAD"/>
    <w:rsid w:val="00B63DCD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94"/>
    <w:rsid w:val="00B913FF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872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0EC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65A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E1B"/>
    <w:rsid w:val="00D03FB6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9E8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738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76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998"/>
    <w:rsid w:val="00DB6DAA"/>
    <w:rsid w:val="00DB6F0E"/>
    <w:rsid w:val="00DB706A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347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332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E22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7AB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428"/>
    <w:rsid w:val="00F446E7"/>
    <w:rsid w:val="00F44F6D"/>
    <w:rsid w:val="00F4569F"/>
    <w:rsid w:val="00F45D0B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E30"/>
    <w:rsid w:val="00F60F02"/>
    <w:rsid w:val="00F610CC"/>
    <w:rsid w:val="00F613C2"/>
    <w:rsid w:val="00F61A6F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69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40C7"/>
    <w:rsid w:val="00FB4274"/>
    <w:rsid w:val="00FB4329"/>
    <w:rsid w:val="00FB435A"/>
    <w:rsid w:val="00FB4ABE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5FE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albrief.co.z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8/11/Postal_Services_Amendment_Bill_2018_memo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uta.co.za/media/filestore/2018/11/B43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11/B42_2018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1760-2AD8-4FDA-84EC-9B13F56D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5681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306</cp:revision>
  <cp:lastPrinted>2018-11-09T07:36:00Z</cp:lastPrinted>
  <dcterms:created xsi:type="dcterms:W3CDTF">2018-07-09T05:32:00Z</dcterms:created>
  <dcterms:modified xsi:type="dcterms:W3CDTF">2018-11-09T13:05:00Z</dcterms:modified>
</cp:coreProperties>
</file>