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E07995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07995" w:rsidRDefault="00FE6EA1" w:rsidP="00FE6EA1">
      <w:pPr>
        <w:pStyle w:val="LegText"/>
      </w:pPr>
    </w:p>
    <w:p w14:paraId="590853E0" w14:textId="3473DA50" w:rsidR="001D0844" w:rsidRPr="00E0799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346B8CA1" w:rsidR="002B699B" w:rsidRPr="00E07995" w:rsidRDefault="002B699B" w:rsidP="002B699B">
      <w:pPr>
        <w:pStyle w:val="LegHeadCenteredItalic"/>
      </w:pPr>
      <w:r w:rsidRPr="00E07995">
        <w:t xml:space="preserve">(Bulletin </w:t>
      </w:r>
      <w:r w:rsidR="0035567B">
        <w:t>40</w:t>
      </w:r>
      <w:r w:rsidRPr="00E07995">
        <w:t xml:space="preserve"> of 2018 based on Gazettes received during the week </w:t>
      </w:r>
      <w:r w:rsidR="009B0A04" w:rsidRPr="00E07995">
        <w:t xml:space="preserve">28 </w:t>
      </w:r>
      <w:r w:rsidR="00DF6B40" w:rsidRPr="00E07995">
        <w:t xml:space="preserve">September </w:t>
      </w:r>
      <w:r w:rsidR="0035567B">
        <w:t xml:space="preserve">to 5 October </w:t>
      </w:r>
      <w:r w:rsidRPr="00E07995">
        <w:t>2018)</w:t>
      </w:r>
    </w:p>
    <w:p w14:paraId="6B1BE063" w14:textId="77777777" w:rsidR="00BA4712" w:rsidRPr="00E07995" w:rsidRDefault="00BA4712" w:rsidP="00BA4712">
      <w:pPr>
        <w:pStyle w:val="LegHeadCenteredBold"/>
      </w:pPr>
      <w:r w:rsidRPr="00E07995">
        <w:t>JUTA'S WEEKLY E-MAIL SERVICE</w:t>
      </w:r>
    </w:p>
    <w:p w14:paraId="277C2982" w14:textId="2A08EE1D" w:rsidR="00BA4712" w:rsidRPr="00E07995" w:rsidRDefault="0041144B" w:rsidP="00BA4712">
      <w:pPr>
        <w:pStyle w:val="LegHeadCenteredItalic"/>
      </w:pPr>
      <w:r w:rsidRPr="00E07995">
        <w:t>I</w:t>
      </w:r>
      <w:r w:rsidR="00BA4712" w:rsidRPr="00E07995">
        <w:t>SSN 1022 - 6397</w:t>
      </w:r>
    </w:p>
    <w:p w14:paraId="687AC47A" w14:textId="77777777" w:rsidR="002B699B" w:rsidRPr="00E07995" w:rsidRDefault="002B699B" w:rsidP="002B699B">
      <w:pPr>
        <w:pStyle w:val="LegHeadCenteredBold"/>
      </w:pPr>
      <w:bookmarkStart w:id="0" w:name="_Hlk484764921"/>
      <w:r w:rsidRPr="00E07995">
        <w:t>PROCLAMATIONS AND NOTICES</w:t>
      </w:r>
    </w:p>
    <w:p w14:paraId="28F88819" w14:textId="77777777" w:rsidR="007968F7" w:rsidRDefault="007968F7" w:rsidP="007968F7">
      <w:pPr>
        <w:pStyle w:val="LegHeadBold"/>
        <w:keepNext/>
      </w:pPr>
      <w:bookmarkStart w:id="1" w:name="_Hlk525882991"/>
      <w:bookmarkStart w:id="2" w:name="_Hlk525291588"/>
      <w:bookmarkEnd w:id="0"/>
      <w:r w:rsidRPr="005E3A45">
        <w:t>Art Bank of South Africa:</w:t>
      </w:r>
    </w:p>
    <w:p w14:paraId="652B75F2" w14:textId="0D495A47" w:rsidR="007968F7" w:rsidRPr="005E3A45" w:rsidRDefault="007968F7" w:rsidP="007968F7">
      <w:pPr>
        <w:pStyle w:val="LegText"/>
      </w:pPr>
      <w:r w:rsidRPr="005E3A45">
        <w:t xml:space="preserve">Invitation to South African </w:t>
      </w:r>
      <w:r w:rsidR="0006645C" w:rsidRPr="005E3A45">
        <w:t xml:space="preserve">artist </w:t>
      </w:r>
      <w:r w:rsidRPr="005E3A45">
        <w:t>to submit artwork for exhibition and/or acquisition</w:t>
      </w:r>
      <w:r w:rsidR="0006645C">
        <w:t xml:space="preserve"> published (</w:t>
      </w:r>
      <w:r w:rsidRPr="005E3A45">
        <w:t>GenN 611</w:t>
      </w:r>
      <w:r>
        <w:t xml:space="preserve"> in </w:t>
      </w:r>
      <w:r w:rsidRPr="00884A8F">
        <w:rPr>
          <w:i/>
        </w:rPr>
        <w:t>GG</w:t>
      </w:r>
      <w:r>
        <w:t xml:space="preserve"> </w:t>
      </w:r>
      <w:r w:rsidRPr="005E3A45">
        <w:t>41955</w:t>
      </w:r>
      <w:r>
        <w:t xml:space="preserve"> of 5 October 2018) (p</w:t>
      </w:r>
      <w:r w:rsidRPr="005E3A45">
        <w:t>164</w:t>
      </w:r>
      <w:r>
        <w:t>)</w:t>
      </w:r>
    </w:p>
    <w:p w14:paraId="5B6CABA2" w14:textId="77777777" w:rsidR="006C16ED" w:rsidRPr="00F55FEE" w:rsidRDefault="006C16ED" w:rsidP="006C16ED">
      <w:pPr>
        <w:pStyle w:val="LegHeadBold"/>
        <w:keepNext/>
      </w:pPr>
      <w:r w:rsidRPr="00F55FEE">
        <w:t>CUSTOMS AND EXCISE ACT 91 OF 1964</w:t>
      </w:r>
    </w:p>
    <w:p w14:paraId="17BB7A6D" w14:textId="286AB216" w:rsidR="006C16ED" w:rsidRDefault="006C16ED" w:rsidP="006C16ED">
      <w:pPr>
        <w:pStyle w:val="LegText"/>
      </w:pPr>
      <w:r w:rsidRPr="00F55FEE">
        <w:t xml:space="preserve">Schedule 1 amended (GN R1081 in </w:t>
      </w:r>
      <w:r w:rsidRPr="00F55FEE">
        <w:rPr>
          <w:i/>
        </w:rPr>
        <w:t>GG</w:t>
      </w:r>
      <w:r w:rsidRPr="00F55FEE">
        <w:t xml:space="preserve"> 41960 of 5 October 2018) (p4)</w:t>
      </w:r>
    </w:p>
    <w:p w14:paraId="7587E15A" w14:textId="33FD4E8E" w:rsidR="00B63B6C" w:rsidRPr="00A062A0" w:rsidRDefault="00B63B6C" w:rsidP="006C16ED">
      <w:pPr>
        <w:pStyle w:val="LegHeadBold"/>
        <w:keepNext/>
      </w:pPr>
      <w:r w:rsidRPr="00A062A0">
        <w:t>PETROLEUM PRODUCTS ACT 120 OF 1977</w:t>
      </w:r>
    </w:p>
    <w:p w14:paraId="5FDD3BC8" w14:textId="45A72D95" w:rsidR="00A062A0" w:rsidRPr="00A062A0" w:rsidRDefault="00A062A0" w:rsidP="00A062A0">
      <w:pPr>
        <w:pStyle w:val="LegText"/>
      </w:pPr>
      <w:r w:rsidRPr="00A062A0">
        <w:t xml:space="preserve">Regulations in respect of petroleum products published in GN R924 in </w:t>
      </w:r>
      <w:r w:rsidRPr="00A062A0">
        <w:rPr>
          <w:i/>
        </w:rPr>
        <w:t>GG</w:t>
      </w:r>
      <w:r w:rsidRPr="00A062A0">
        <w:t xml:space="preserve"> 41883 of 4 September 2018 substituted with effect from 3 October 2018 </w:t>
      </w:r>
      <w:r>
        <w:br/>
      </w:r>
      <w:r w:rsidRPr="00A062A0">
        <w:t xml:space="preserve">(GN R1022 in </w:t>
      </w:r>
      <w:r w:rsidRPr="00A062A0">
        <w:rPr>
          <w:i/>
        </w:rPr>
        <w:t>GG</w:t>
      </w:r>
      <w:r w:rsidRPr="00A062A0">
        <w:t xml:space="preserve"> 41951 of 2 October 2018) (p3)</w:t>
      </w:r>
    </w:p>
    <w:p w14:paraId="78DD41FD" w14:textId="469C599A" w:rsidR="00B63B6C" w:rsidRPr="00A062A0" w:rsidRDefault="00B63B6C" w:rsidP="00B63B6C">
      <w:pPr>
        <w:pStyle w:val="LegText"/>
      </w:pPr>
      <w:r w:rsidRPr="00A062A0">
        <w:t xml:space="preserve">Regulations in respect of the maximum retail price of Liquefied Petroleum Gas supplied to residential customers published with effect from </w:t>
      </w:r>
      <w:r w:rsidR="00A062A0" w:rsidRPr="00A062A0">
        <w:t>3 October 2018</w:t>
      </w:r>
      <w:r w:rsidRPr="00A062A0">
        <w:t xml:space="preserve"> </w:t>
      </w:r>
      <w:r w:rsidR="00A062A0" w:rsidRPr="00A062A0">
        <w:br/>
        <w:t xml:space="preserve">(GN R1023 in </w:t>
      </w:r>
      <w:r w:rsidR="00A062A0" w:rsidRPr="00A062A0">
        <w:rPr>
          <w:i/>
        </w:rPr>
        <w:t>GG</w:t>
      </w:r>
      <w:r w:rsidR="00A062A0" w:rsidRPr="00A062A0">
        <w:t xml:space="preserve"> 41951 of 2 October 2018) (p5)</w:t>
      </w:r>
    </w:p>
    <w:p w14:paraId="3DA19177" w14:textId="1E18E0B7" w:rsidR="00B63B6C" w:rsidRDefault="00B63B6C" w:rsidP="00B63B6C">
      <w:pPr>
        <w:pStyle w:val="LegText"/>
      </w:pPr>
      <w:r w:rsidRPr="00A062A0">
        <w:t xml:space="preserve">Regulations in respect of the single maximum national retail price for illuminating paraffin published with effect from </w:t>
      </w:r>
      <w:r w:rsidR="00A062A0" w:rsidRPr="00A062A0">
        <w:t>3 October 2018</w:t>
      </w:r>
      <w:r w:rsidRPr="00A062A0">
        <w:t xml:space="preserve"> (GN R</w:t>
      </w:r>
      <w:r w:rsidR="00A062A0" w:rsidRPr="00A062A0">
        <w:t>1024</w:t>
      </w:r>
      <w:r w:rsidRPr="00A062A0">
        <w:t xml:space="preserve"> </w:t>
      </w:r>
      <w:r w:rsidR="00A062A0" w:rsidRPr="00A062A0">
        <w:t xml:space="preserve">in </w:t>
      </w:r>
      <w:r w:rsidR="00A062A0" w:rsidRPr="00A062A0">
        <w:rPr>
          <w:i/>
        </w:rPr>
        <w:t>GG</w:t>
      </w:r>
      <w:r w:rsidR="00A062A0" w:rsidRPr="00A062A0">
        <w:t xml:space="preserve"> 41951 of 2 October 2018) (p7)</w:t>
      </w:r>
    </w:p>
    <w:p w14:paraId="7944148B" w14:textId="7A564750" w:rsidR="00B74C90" w:rsidRDefault="00B74C90" w:rsidP="00B63B6C">
      <w:pPr>
        <w:pStyle w:val="LegHeadBold"/>
        <w:keepNext/>
      </w:pPr>
      <w:r w:rsidRPr="005E3A45">
        <w:t>SOCIAL SERVICE PROFESSIONS ACT 110</w:t>
      </w:r>
      <w:r>
        <w:t xml:space="preserve"> OF </w:t>
      </w:r>
      <w:r w:rsidRPr="005E3A45">
        <w:t>1978</w:t>
      </w:r>
    </w:p>
    <w:p w14:paraId="62DEE8CD" w14:textId="4F27A765" w:rsidR="00B74C90" w:rsidRPr="005E3A45" w:rsidRDefault="0006645C" w:rsidP="00B74C90">
      <w:pPr>
        <w:pStyle w:val="LegText"/>
      </w:pPr>
      <w:r>
        <w:t xml:space="preserve">Draft </w:t>
      </w:r>
      <w:r w:rsidRPr="005E3A45">
        <w:t xml:space="preserve">Amendment Regulations </w:t>
      </w:r>
      <w:r w:rsidR="00B74C90" w:rsidRPr="005E3A45">
        <w:t>for Child and Youth Care Workers, Auxiliary Child and Youth Care Workers and Student Child and Youth Care Workers</w:t>
      </w:r>
      <w:r>
        <w:t xml:space="preserve">, 2018 published for comment </w:t>
      </w:r>
      <w:r>
        <w:br/>
      </w:r>
      <w:r w:rsidR="00B74C90">
        <w:t>(</w:t>
      </w:r>
      <w:r w:rsidR="00B74C90" w:rsidRPr="005E3A45">
        <w:t>GN</w:t>
      </w:r>
      <w:r>
        <w:t xml:space="preserve">s </w:t>
      </w:r>
      <w:r w:rsidR="00B74C90" w:rsidRPr="005E3A45">
        <w:t>1075</w:t>
      </w:r>
      <w:r>
        <w:t xml:space="preserve"> &amp; 1078</w:t>
      </w:r>
      <w:r w:rsidR="00B74C90">
        <w:t xml:space="preserve"> in </w:t>
      </w:r>
      <w:r w:rsidR="00B74C90" w:rsidRPr="00884A8F">
        <w:rPr>
          <w:i/>
        </w:rPr>
        <w:t>GG</w:t>
      </w:r>
      <w:r w:rsidR="00B74C90">
        <w:t xml:space="preserve"> </w:t>
      </w:r>
      <w:r w:rsidR="00B74C90" w:rsidRPr="005E3A45">
        <w:t>41955</w:t>
      </w:r>
      <w:r w:rsidR="00B74C90">
        <w:t xml:space="preserve"> of 5 October 2018) (</w:t>
      </w:r>
      <w:r>
        <w:t>p</w:t>
      </w:r>
      <w:r w:rsidR="00B74C90">
        <w:t>p</w:t>
      </w:r>
      <w:r>
        <w:t xml:space="preserve"> </w:t>
      </w:r>
      <w:r w:rsidR="00B74C90" w:rsidRPr="005E3A45">
        <w:t>121</w:t>
      </w:r>
      <w:r>
        <w:t xml:space="preserve"> &amp; 158</w:t>
      </w:r>
      <w:r w:rsidR="00B74C90">
        <w:t>)</w:t>
      </w:r>
    </w:p>
    <w:p w14:paraId="7CE5C076" w14:textId="04AFF9FF" w:rsidR="00FB5536" w:rsidRDefault="00FB5536" w:rsidP="00A63E06">
      <w:pPr>
        <w:pStyle w:val="LegHeadBold"/>
        <w:keepNext/>
      </w:pPr>
      <w:r w:rsidRPr="005E3A45">
        <w:t>OCCUPATIONAL HEALTH AND SAFETY ACT</w:t>
      </w:r>
      <w:r>
        <w:t xml:space="preserve"> 85 OF</w:t>
      </w:r>
      <w:r w:rsidRPr="005E3A45">
        <w:t xml:space="preserve"> 1993</w:t>
      </w:r>
    </w:p>
    <w:p w14:paraId="15157717" w14:textId="43208E39" w:rsidR="00FB5536" w:rsidRDefault="00FB5536" w:rsidP="00FB5536">
      <w:pPr>
        <w:pStyle w:val="LegText"/>
      </w:pPr>
      <w:r w:rsidRPr="007968F7">
        <w:t xml:space="preserve">Amendment notice of direction regarding first aid training </w:t>
      </w:r>
      <w:r>
        <w:t xml:space="preserve">extended  </w:t>
      </w:r>
      <w:r>
        <w:br/>
        <w:t>(</w:t>
      </w:r>
      <w:r w:rsidRPr="005E3A45">
        <w:t>GN 1028</w:t>
      </w:r>
      <w:r>
        <w:t xml:space="preserve"> in </w:t>
      </w:r>
      <w:r w:rsidRPr="00884A8F">
        <w:rPr>
          <w:i/>
        </w:rPr>
        <w:t>GG</w:t>
      </w:r>
      <w:r>
        <w:t xml:space="preserve"> </w:t>
      </w:r>
      <w:r w:rsidRPr="005E3A45">
        <w:t>41955</w:t>
      </w:r>
      <w:r>
        <w:t xml:space="preserve"> of 5 October 2018) (p</w:t>
      </w:r>
      <w:r w:rsidRPr="005E3A45">
        <w:t>20</w:t>
      </w:r>
      <w:r>
        <w:t>)</w:t>
      </w:r>
    </w:p>
    <w:p w14:paraId="236CE1E6" w14:textId="77777777" w:rsidR="006C16ED" w:rsidRPr="00162CF2" w:rsidRDefault="006C16ED" w:rsidP="006C16ED">
      <w:pPr>
        <w:pStyle w:val="LegHeadBold"/>
        <w:keepNext/>
      </w:pPr>
      <w:r w:rsidRPr="00162CF2">
        <w:t>PLANNING PROFESSION ACT 36 OF 2002</w:t>
      </w:r>
    </w:p>
    <w:p w14:paraId="52FD070F" w14:textId="71D38C11" w:rsidR="006C16ED" w:rsidRPr="005E3A45" w:rsidRDefault="006C16ED" w:rsidP="006C16ED">
      <w:pPr>
        <w:pStyle w:val="LegText"/>
      </w:pPr>
      <w:r w:rsidRPr="00162CF2">
        <w:t xml:space="preserve">South African Council for Planners (SACPLAN): Determination of guideline professional fees published and BN 118 in </w:t>
      </w:r>
      <w:r w:rsidRPr="00162CF2">
        <w:rPr>
          <w:i/>
        </w:rPr>
        <w:t>GG</w:t>
      </w:r>
      <w:r w:rsidRPr="00162CF2">
        <w:t xml:space="preserve"> 38078 of 10 October 2014 withdrawn </w:t>
      </w:r>
      <w:r w:rsidRPr="00162CF2">
        <w:br/>
        <w:t xml:space="preserve">(GN 1080 in </w:t>
      </w:r>
      <w:r w:rsidRPr="00162CF2">
        <w:rPr>
          <w:i/>
        </w:rPr>
        <w:t>GG</w:t>
      </w:r>
      <w:r w:rsidRPr="00162CF2">
        <w:t xml:space="preserve"> 41959 of 5 October 2018) (p4)</w:t>
      </w:r>
    </w:p>
    <w:bookmarkEnd w:id="1"/>
    <w:bookmarkEnd w:id="2"/>
    <w:p w14:paraId="2412D296" w14:textId="765282E5" w:rsidR="008A523B" w:rsidRPr="0035567B" w:rsidRDefault="008A523B" w:rsidP="008A523B">
      <w:pPr>
        <w:pStyle w:val="LegHeadBold"/>
        <w:keepNext/>
      </w:pPr>
      <w:r w:rsidRPr="0035567B">
        <w:lastRenderedPageBreak/>
        <w:t>ELECTRONIC COMMUN</w:t>
      </w:r>
      <w:bookmarkStart w:id="3" w:name="_GoBack"/>
      <w:bookmarkEnd w:id="3"/>
      <w:r w:rsidRPr="0035567B">
        <w:t>ICATIONS ACT 36 OF 2005</w:t>
      </w:r>
    </w:p>
    <w:p w14:paraId="0362B439" w14:textId="1DBCBC29" w:rsidR="0035567B" w:rsidRDefault="0035567B" w:rsidP="008A523B">
      <w:pPr>
        <w:pStyle w:val="LegText"/>
        <w:rPr>
          <w:highlight w:val="lightGray"/>
        </w:rPr>
      </w:pPr>
      <w:r>
        <w:t>Number Portability Regulations, 2018 published and Number Portability Regulations, 2005 repealed with effect from a date to be determined by the Authority</w:t>
      </w:r>
      <w:r>
        <w:br/>
        <w:t xml:space="preserve">(GN 1021 in </w:t>
      </w:r>
      <w:r w:rsidRPr="00884A8F">
        <w:rPr>
          <w:i/>
        </w:rPr>
        <w:t>GG</w:t>
      </w:r>
      <w:r>
        <w:t xml:space="preserve"> 41949 of 1 October 2018) (p4)</w:t>
      </w:r>
    </w:p>
    <w:p w14:paraId="2D63D42E" w14:textId="77777777" w:rsidR="0006645C" w:rsidRDefault="0006645C" w:rsidP="0006645C">
      <w:pPr>
        <w:pStyle w:val="LegHeadBold"/>
        <w:keepNext/>
      </w:pPr>
      <w:r w:rsidRPr="005E3A45">
        <w:t>CHILD JUSTICE ACT 75</w:t>
      </w:r>
      <w:r>
        <w:t xml:space="preserve"> OF </w:t>
      </w:r>
      <w:r w:rsidRPr="005E3A45">
        <w:t>2008</w:t>
      </w:r>
    </w:p>
    <w:p w14:paraId="5E795A28" w14:textId="44376EA1" w:rsidR="0006645C" w:rsidRPr="005E3A45" w:rsidRDefault="0006645C" w:rsidP="0006645C">
      <w:pPr>
        <w:pStyle w:val="LegText"/>
      </w:pPr>
      <w:r w:rsidRPr="005E3A45">
        <w:t>Accredited diversion service providers and diversion programmes</w:t>
      </w:r>
      <w:r>
        <w:t xml:space="preserve"> published </w:t>
      </w:r>
      <w:r>
        <w:br/>
        <w:t>(</w:t>
      </w:r>
      <w:r w:rsidRPr="005E3A45">
        <w:t>GN 1076</w:t>
      </w:r>
      <w:r>
        <w:t xml:space="preserve"> in </w:t>
      </w:r>
      <w:r w:rsidRPr="00884A8F">
        <w:rPr>
          <w:i/>
        </w:rPr>
        <w:t>GG</w:t>
      </w:r>
      <w:r>
        <w:t xml:space="preserve"> </w:t>
      </w:r>
      <w:r w:rsidRPr="005E3A45">
        <w:t>41955</w:t>
      </w:r>
      <w:r>
        <w:t xml:space="preserve"> of 5 October 2018) (p</w:t>
      </w:r>
      <w:r w:rsidRPr="005E3A45">
        <w:t>126</w:t>
      </w:r>
      <w:r>
        <w:t>)</w:t>
      </w:r>
    </w:p>
    <w:p w14:paraId="4EAEC416" w14:textId="77777777" w:rsidR="0006645C" w:rsidRDefault="0006645C" w:rsidP="0006645C">
      <w:pPr>
        <w:pStyle w:val="LegHeadBold"/>
        <w:keepNext/>
      </w:pPr>
      <w:r w:rsidRPr="005E3A45">
        <w:t>FINANCIAL MARKETS ACT 19</w:t>
      </w:r>
      <w:r>
        <w:t xml:space="preserve"> OF </w:t>
      </w:r>
      <w:r w:rsidRPr="005E3A45">
        <w:t>2012</w:t>
      </w:r>
    </w:p>
    <w:p w14:paraId="5D85A84B" w14:textId="44011A75" w:rsidR="0006645C" w:rsidRDefault="0006645C" w:rsidP="0006645C">
      <w:pPr>
        <w:pStyle w:val="LegText"/>
      </w:pPr>
      <w:r w:rsidRPr="005E3A45">
        <w:t xml:space="preserve">Financial Sector Conduct Authority: </w:t>
      </w:r>
      <w:r w:rsidRPr="0006645C">
        <w:t xml:space="preserve">Notice of approval of amendments to the STRATE Rules published </w:t>
      </w:r>
      <w:r>
        <w:t>(</w:t>
      </w:r>
      <w:r w:rsidRPr="005E3A45">
        <w:t>BN 105</w:t>
      </w:r>
      <w:r>
        <w:t xml:space="preserve"> in </w:t>
      </w:r>
      <w:r w:rsidRPr="00884A8F">
        <w:rPr>
          <w:i/>
        </w:rPr>
        <w:t>GG</w:t>
      </w:r>
      <w:r>
        <w:t xml:space="preserve"> </w:t>
      </w:r>
      <w:r w:rsidRPr="005E3A45">
        <w:t>41955</w:t>
      </w:r>
      <w:r>
        <w:t xml:space="preserve"> of 5 October 2018) (p</w:t>
      </w:r>
      <w:r w:rsidRPr="005E3A45">
        <w:t>178</w:t>
      </w:r>
      <w:r>
        <w:t>)</w:t>
      </w:r>
    </w:p>
    <w:p w14:paraId="13693B5B" w14:textId="77777777" w:rsidR="0035567B" w:rsidRDefault="0035567B" w:rsidP="0035567B">
      <w:pPr>
        <w:pStyle w:val="LegHeadBold"/>
        <w:keepNext/>
      </w:pPr>
      <w:r>
        <w:t>LEGAL AID SOUTH AFRICA ACT 39 OF 2014</w:t>
      </w:r>
    </w:p>
    <w:p w14:paraId="4840CC71" w14:textId="2BDDCB43" w:rsidR="0035567B" w:rsidRDefault="0035567B" w:rsidP="0035567B">
      <w:pPr>
        <w:pStyle w:val="LegText"/>
      </w:pPr>
      <w:r>
        <w:t xml:space="preserve">Notice of tabling in Parliament of amendments to the Legal Aid Manual published with effect from 60 days after publication </w:t>
      </w:r>
      <w:r w:rsidRPr="00A062A0">
        <w:t xml:space="preserve">(GenN 607 in </w:t>
      </w:r>
      <w:r w:rsidRPr="00A062A0">
        <w:rPr>
          <w:i/>
        </w:rPr>
        <w:t>GG</w:t>
      </w:r>
      <w:r w:rsidRPr="00A062A0">
        <w:t xml:space="preserve"> 41948 of </w:t>
      </w:r>
      <w:r w:rsidR="00A062A0" w:rsidRPr="00A062A0">
        <w:t>1 October 2018</w:t>
      </w:r>
      <w:r w:rsidRPr="00A062A0">
        <w:t>) (p4)</w:t>
      </w:r>
      <w:r w:rsidR="00A062A0">
        <w:t xml:space="preserve"> </w:t>
      </w:r>
    </w:p>
    <w:p w14:paraId="76CB8A13" w14:textId="58DBD3B5" w:rsidR="00EF2146" w:rsidRDefault="00EF2146" w:rsidP="00EF2146">
      <w:pPr>
        <w:pStyle w:val="LegHeadBold"/>
        <w:keepNext/>
      </w:pPr>
      <w:r w:rsidRPr="00EF2146">
        <w:t>APPROPRIATION ACT 4 OF 2018</w:t>
      </w:r>
    </w:p>
    <w:p w14:paraId="0455A3D2" w14:textId="30F07B43" w:rsidR="00EF2146" w:rsidRDefault="00EF2146" w:rsidP="0035567B">
      <w:pPr>
        <w:pStyle w:val="LegText"/>
      </w:pPr>
      <w:r>
        <w:t>A</w:t>
      </w:r>
      <w:r w:rsidRPr="00EF2146">
        <w:t>llocations for drought relief funding for direct transfer to provinces and municipalities approved in terms of s</w:t>
      </w:r>
      <w:r>
        <w:t>.</w:t>
      </w:r>
      <w:r w:rsidRPr="00EF2146">
        <w:t xml:space="preserve"> 6</w:t>
      </w:r>
      <w:r>
        <w:t xml:space="preserve"> </w:t>
      </w:r>
      <w:r w:rsidRPr="00EF2146">
        <w:t xml:space="preserve">(1) </w:t>
      </w:r>
      <w:r>
        <w:t xml:space="preserve">published (GN 1079 in </w:t>
      </w:r>
      <w:r w:rsidRPr="00884A8F">
        <w:rPr>
          <w:i/>
        </w:rPr>
        <w:t>GG</w:t>
      </w:r>
      <w:r>
        <w:t xml:space="preserve"> 41958 of 4 October 2018) (p4)</w:t>
      </w:r>
    </w:p>
    <w:p w14:paraId="2D94F91B" w14:textId="61BB9720" w:rsidR="00F02F0D" w:rsidRPr="00002518" w:rsidRDefault="00F02F0D" w:rsidP="002B699B">
      <w:pPr>
        <w:pStyle w:val="LegHeadCenteredBold"/>
      </w:pPr>
      <w:r w:rsidRPr="00002518">
        <w:t>BILL</w:t>
      </w:r>
      <w:r w:rsidR="00002518" w:rsidRPr="00002518">
        <w:t>S</w:t>
      </w:r>
    </w:p>
    <w:p w14:paraId="05E28BCF" w14:textId="6F55872A" w:rsidR="00002518" w:rsidRDefault="00002518" w:rsidP="00F02F0D">
      <w:pPr>
        <w:pStyle w:val="LegText"/>
      </w:pPr>
      <w:r w:rsidRPr="00FF5A41">
        <w:t>Child Justice Amendment Bill, 2018</w:t>
      </w:r>
      <w:r>
        <w:t xml:space="preserve"> </w:t>
      </w:r>
      <w:hyperlink r:id="rId9" w:history="1">
        <w:r w:rsidRPr="00823971">
          <w:rPr>
            <w:rStyle w:val="Hyperlink"/>
          </w:rPr>
          <w:t>[B32-2018]</w:t>
        </w:r>
      </w:hyperlink>
    </w:p>
    <w:p w14:paraId="06A3A9E4" w14:textId="77777777" w:rsidR="00FC286C" w:rsidRDefault="00FC286C" w:rsidP="00FC286C">
      <w:pPr>
        <w:pStyle w:val="LegText"/>
      </w:pPr>
      <w:r w:rsidRPr="00036EC7">
        <w:t>Draft Anti-Avoidance of Tax Bill</w:t>
      </w:r>
      <w:r w:rsidRPr="000C27C7">
        <w:t xml:space="preserve">, notice of intention to introduce private member's bill and </w:t>
      </w:r>
      <w:hyperlink r:id="rId10" w:history="1">
        <w:r w:rsidRPr="00FC286C">
          <w:rPr>
            <w:rStyle w:val="Hyperlink"/>
          </w:rPr>
          <w:t>explanatory summary</w:t>
        </w:r>
      </w:hyperlink>
      <w:r w:rsidRPr="000C27C7">
        <w:t xml:space="preserve"> published for comment (GenN </w:t>
      </w:r>
      <w:r>
        <w:t>617</w:t>
      </w:r>
      <w:r w:rsidRPr="000C27C7">
        <w:t xml:space="preserve"> in </w:t>
      </w:r>
      <w:r w:rsidRPr="00884A8F">
        <w:rPr>
          <w:i/>
        </w:rPr>
        <w:t>GG</w:t>
      </w:r>
      <w:r>
        <w:t xml:space="preserve"> </w:t>
      </w:r>
      <w:r w:rsidRPr="000C27C7">
        <w:t>41</w:t>
      </w:r>
      <w:r>
        <w:t>957</w:t>
      </w:r>
      <w:r w:rsidRPr="000C27C7">
        <w:t xml:space="preserve"> of </w:t>
      </w:r>
      <w:r>
        <w:t>4</w:t>
      </w:r>
      <w:r w:rsidRPr="000C27C7">
        <w:t xml:space="preserve"> </w:t>
      </w:r>
      <w:r>
        <w:t>October</w:t>
      </w:r>
      <w:r w:rsidRPr="000C27C7">
        <w:t xml:space="preserve"> 2018) (p4)</w:t>
      </w:r>
    </w:p>
    <w:p w14:paraId="16F468BF" w14:textId="4D60E38F" w:rsidR="00FF5A41" w:rsidRDefault="00FF5A41" w:rsidP="00F02F0D">
      <w:pPr>
        <w:pStyle w:val="LegText"/>
      </w:pPr>
      <w:r w:rsidRPr="00FF5A41">
        <w:t xml:space="preserve">Draft Child Justice Amendment Bill, 2018, notice of intention to introduce and </w:t>
      </w:r>
      <w:bookmarkStart w:id="4" w:name="_Hlk526242254"/>
      <w:r w:rsidR="000041D3">
        <w:fldChar w:fldCharType="begin"/>
      </w:r>
      <w:r w:rsidR="000041D3">
        <w:instrText xml:space="preserve"> HYPERLINK "https://juta.co.za/media/filestore/2018/10/Draft_Child_Justice_Amendment_Bill_2018_memo.pdf" </w:instrText>
      </w:r>
      <w:r w:rsidR="000041D3">
        <w:fldChar w:fldCharType="separate"/>
      </w:r>
      <w:r w:rsidRPr="000041D3">
        <w:rPr>
          <w:rStyle w:val="Hyperlink"/>
        </w:rPr>
        <w:t>explanatory summary</w:t>
      </w:r>
      <w:bookmarkEnd w:id="4"/>
      <w:r w:rsidR="000041D3">
        <w:fldChar w:fldCharType="end"/>
      </w:r>
      <w:r w:rsidRPr="00FF5A41">
        <w:t xml:space="preserve"> published for comment (GN 1025 in </w:t>
      </w:r>
      <w:r w:rsidR="00450D0C" w:rsidRPr="00884A8F">
        <w:rPr>
          <w:i/>
        </w:rPr>
        <w:t>GG</w:t>
      </w:r>
      <w:r w:rsidR="00450D0C">
        <w:t xml:space="preserve"> </w:t>
      </w:r>
      <w:r w:rsidRPr="00FF5A41">
        <w:t>41952 of 2 October 2018) (p4)</w:t>
      </w:r>
    </w:p>
    <w:p w14:paraId="629F5AC8" w14:textId="2C1BFA32" w:rsidR="00FB5536" w:rsidRPr="005E3A45" w:rsidRDefault="00FB5536" w:rsidP="00FB5536">
      <w:pPr>
        <w:pStyle w:val="LegText"/>
      </w:pPr>
      <w:r>
        <w:t xml:space="preserve">Notice of publication for comment of </w:t>
      </w:r>
      <w:hyperlink r:id="rId11" w:history="1">
        <w:r w:rsidRPr="00FB5536">
          <w:rPr>
            <w:rStyle w:val="Hyperlink"/>
          </w:rPr>
          <w:t>draft Financial Sector Laws Amendment Bill, 2018</w:t>
        </w:r>
      </w:hyperlink>
      <w:r>
        <w:t xml:space="preserve"> and </w:t>
      </w:r>
      <w:hyperlink r:id="rId12" w:history="1">
        <w:r w:rsidRPr="00FB5536">
          <w:rPr>
            <w:rStyle w:val="Hyperlink"/>
          </w:rPr>
          <w:t>explanatory summary</w:t>
        </w:r>
      </w:hyperlink>
      <w:r>
        <w:t xml:space="preserve"> published (</w:t>
      </w:r>
      <w:r w:rsidRPr="005E3A45">
        <w:t>GN 1029</w:t>
      </w:r>
      <w:r>
        <w:t xml:space="preserve"> in </w:t>
      </w:r>
      <w:r w:rsidRPr="00884A8F">
        <w:rPr>
          <w:i/>
        </w:rPr>
        <w:t>GG</w:t>
      </w:r>
      <w:r>
        <w:t xml:space="preserve"> </w:t>
      </w:r>
      <w:r w:rsidRPr="005E3A45">
        <w:t>41955</w:t>
      </w:r>
      <w:r>
        <w:t xml:space="preserve"> of 5 October 2018) (p</w:t>
      </w:r>
      <w:r w:rsidRPr="005E3A45">
        <w:t>21</w:t>
      </w:r>
      <w:r>
        <w:t>)</w:t>
      </w:r>
    </w:p>
    <w:p w14:paraId="5867DC70" w14:textId="7AF19FCD" w:rsidR="00036EC7" w:rsidRDefault="00036EC7" w:rsidP="00036EC7">
      <w:pPr>
        <w:pStyle w:val="LegText"/>
      </w:pPr>
      <w:r w:rsidRPr="00036EC7">
        <w:t>Draft Insourcing Bill</w:t>
      </w:r>
      <w:r w:rsidRPr="000C27C7">
        <w:t xml:space="preserve">, notice of intention to introduce private member's bill and </w:t>
      </w:r>
      <w:hyperlink r:id="rId13" w:history="1">
        <w:r w:rsidRPr="00FC286C">
          <w:rPr>
            <w:rStyle w:val="Hyperlink"/>
          </w:rPr>
          <w:t>explanatory summary</w:t>
        </w:r>
      </w:hyperlink>
      <w:r w:rsidRPr="000C27C7">
        <w:t xml:space="preserve"> published for comment (GenN </w:t>
      </w:r>
      <w:r>
        <w:t>61</w:t>
      </w:r>
      <w:r w:rsidR="00FC286C">
        <w:t>8</w:t>
      </w:r>
      <w:r w:rsidRPr="000C27C7">
        <w:t xml:space="preserve"> in </w:t>
      </w:r>
      <w:r w:rsidRPr="00884A8F">
        <w:rPr>
          <w:i/>
        </w:rPr>
        <w:t>GG</w:t>
      </w:r>
      <w:r>
        <w:t xml:space="preserve"> </w:t>
      </w:r>
      <w:r w:rsidRPr="000C27C7">
        <w:t>41</w:t>
      </w:r>
      <w:r>
        <w:t>957</w:t>
      </w:r>
      <w:r w:rsidRPr="000C27C7">
        <w:t xml:space="preserve"> of </w:t>
      </w:r>
      <w:r>
        <w:t>4</w:t>
      </w:r>
      <w:r w:rsidRPr="000C27C7">
        <w:t xml:space="preserve"> </w:t>
      </w:r>
      <w:r>
        <w:t>October</w:t>
      </w:r>
      <w:r w:rsidRPr="000C27C7">
        <w:t xml:space="preserve"> 2018) (p</w:t>
      </w:r>
      <w:r>
        <w:t>6</w:t>
      </w:r>
      <w:r w:rsidRPr="000C27C7">
        <w:t>)</w:t>
      </w:r>
    </w:p>
    <w:p w14:paraId="493E9D97" w14:textId="113B1527" w:rsidR="00036EC7" w:rsidRDefault="00036EC7" w:rsidP="00036EC7">
      <w:pPr>
        <w:pStyle w:val="LegText"/>
      </w:pPr>
      <w:r w:rsidRPr="00036EC7">
        <w:t>Draft Liquor Amendment Bill</w:t>
      </w:r>
      <w:r w:rsidRPr="000C27C7">
        <w:t xml:space="preserve">, notice of intention to introduce private member's bill and </w:t>
      </w:r>
      <w:hyperlink r:id="rId14" w:history="1">
        <w:r w:rsidRPr="00FC286C">
          <w:rPr>
            <w:rStyle w:val="Hyperlink"/>
          </w:rPr>
          <w:t>explanatory summary</w:t>
        </w:r>
      </w:hyperlink>
      <w:r w:rsidRPr="000C27C7">
        <w:t xml:space="preserve"> published for comment (GenN </w:t>
      </w:r>
      <w:r>
        <w:t>61</w:t>
      </w:r>
      <w:r w:rsidR="00FC286C">
        <w:t>9</w:t>
      </w:r>
      <w:r w:rsidRPr="000C27C7">
        <w:t xml:space="preserve"> in </w:t>
      </w:r>
      <w:r w:rsidRPr="00884A8F">
        <w:rPr>
          <w:i/>
        </w:rPr>
        <w:t>GG</w:t>
      </w:r>
      <w:r>
        <w:t xml:space="preserve"> </w:t>
      </w:r>
      <w:r w:rsidRPr="000C27C7">
        <w:t>41</w:t>
      </w:r>
      <w:r>
        <w:t>957</w:t>
      </w:r>
      <w:r w:rsidRPr="000C27C7">
        <w:t xml:space="preserve"> of </w:t>
      </w:r>
      <w:r>
        <w:t>4</w:t>
      </w:r>
      <w:r w:rsidRPr="000C27C7">
        <w:t xml:space="preserve"> </w:t>
      </w:r>
      <w:r>
        <w:t>October</w:t>
      </w:r>
      <w:r w:rsidRPr="000C27C7">
        <w:t xml:space="preserve"> 2018) (p4)</w:t>
      </w:r>
    </w:p>
    <w:p w14:paraId="349BC2EC" w14:textId="22DB40C4" w:rsidR="004E1B12" w:rsidRPr="00FC286C" w:rsidRDefault="004E1B12" w:rsidP="004E1B12">
      <w:pPr>
        <w:pStyle w:val="LegHeadCenteredBold"/>
      </w:pPr>
      <w:r w:rsidRPr="00FC286C">
        <w:t>PROVINCIAL LEGISLATION</w:t>
      </w:r>
    </w:p>
    <w:p w14:paraId="73C280A9" w14:textId="77777777" w:rsidR="000041D3" w:rsidRDefault="000041D3" w:rsidP="000E53E3">
      <w:pPr>
        <w:pStyle w:val="LegHeadBold"/>
        <w:keepNext/>
      </w:pPr>
      <w:r w:rsidRPr="00142C1C">
        <w:t>EASTERN CAPE</w:t>
      </w:r>
    </w:p>
    <w:p w14:paraId="5F2BD333" w14:textId="77777777" w:rsidR="003111A3" w:rsidRDefault="003111A3" w:rsidP="001323DD">
      <w:pPr>
        <w:pStyle w:val="LegText"/>
      </w:pPr>
      <w:r>
        <w:t xml:space="preserve">Traditional Leadership and Governance Act 1 of 2017: Withdrawal of Traditional Community and Recognition of Traditional Council in the area referred as </w:t>
      </w:r>
      <w:proofErr w:type="spellStart"/>
      <w:r>
        <w:t>Amahlathi</w:t>
      </w:r>
      <w:proofErr w:type="spellEnd"/>
      <w:r>
        <w:t xml:space="preserve"> in the district of </w:t>
      </w:r>
      <w:proofErr w:type="spellStart"/>
      <w:r>
        <w:t>Zwelitsha</w:t>
      </w:r>
      <w:proofErr w:type="spellEnd"/>
      <w:r>
        <w:t xml:space="preserve"> published (PN 202 in </w:t>
      </w:r>
      <w:r w:rsidRPr="006F380F">
        <w:rPr>
          <w:i/>
        </w:rPr>
        <w:t>PG</w:t>
      </w:r>
      <w:r>
        <w:t xml:space="preserve"> 4122 of 28 September 2018) (p3)</w:t>
      </w:r>
    </w:p>
    <w:p w14:paraId="2F522571" w14:textId="5956B8C1" w:rsidR="003111A3" w:rsidRDefault="003111A3" w:rsidP="001323DD">
      <w:pPr>
        <w:pStyle w:val="LegText"/>
      </w:pPr>
      <w:r w:rsidRPr="006F380F">
        <w:t xml:space="preserve">Local Government: Municipal Structures Act 117 of 1998: </w:t>
      </w:r>
      <w:r>
        <w:t>Engcobo L</w:t>
      </w:r>
      <w:r w:rsidRPr="006F380F">
        <w:t xml:space="preserve">ocal Municipality: </w:t>
      </w:r>
      <w:r>
        <w:t>Proposed</w:t>
      </w:r>
      <w:r w:rsidR="001323DD">
        <w:t> </w:t>
      </w:r>
      <w:r>
        <w:t xml:space="preserve">amendment for </w:t>
      </w:r>
      <w:r w:rsidRPr="006F380F">
        <w:t>Final designation of Chief Whip</w:t>
      </w:r>
      <w:r>
        <w:t xml:space="preserve"> a</w:t>
      </w:r>
      <w:r w:rsidRPr="006F380F">
        <w:t xml:space="preserve">s part-time councillor published </w:t>
      </w:r>
      <w:r w:rsidR="001323DD">
        <w:br/>
      </w:r>
      <w:r w:rsidRPr="006F380F">
        <w:t xml:space="preserve">(PN </w:t>
      </w:r>
      <w:r>
        <w:t>203</w:t>
      </w:r>
      <w:r w:rsidRPr="006F380F">
        <w:t xml:space="preserve"> in </w:t>
      </w:r>
      <w:r w:rsidRPr="006F380F">
        <w:rPr>
          <w:i/>
        </w:rPr>
        <w:t>PG</w:t>
      </w:r>
      <w:r w:rsidRPr="006F380F">
        <w:t xml:space="preserve"> </w:t>
      </w:r>
      <w:r>
        <w:t>4123</w:t>
      </w:r>
      <w:r w:rsidRPr="006F380F">
        <w:t xml:space="preserve"> of </w:t>
      </w:r>
      <w:r>
        <w:t>1 October</w:t>
      </w:r>
      <w:r w:rsidRPr="006F380F">
        <w:t xml:space="preserve"> 201</w:t>
      </w:r>
      <w:r>
        <w:t>8</w:t>
      </w:r>
      <w:r w:rsidRPr="006F380F">
        <w:t>) (p</w:t>
      </w:r>
      <w:r>
        <w:t>12</w:t>
      </w:r>
      <w:r w:rsidRPr="006F380F">
        <w:t>)</w:t>
      </w:r>
    </w:p>
    <w:p w14:paraId="7D7338B0" w14:textId="4F58DD64" w:rsidR="003111A3" w:rsidRDefault="003111A3" w:rsidP="001323DD">
      <w:pPr>
        <w:pStyle w:val="LegText"/>
      </w:pPr>
      <w:r>
        <w:t xml:space="preserve">Constitution of the Republic of South Africa, 1996 and Local Government: Municipal Systems Act 32 of 2000: Kouga Local Municipality: Customer Care, Credit Control and Debt Collection By-law published and GenN 12 in </w:t>
      </w:r>
      <w:r w:rsidRPr="00171EB5">
        <w:rPr>
          <w:i/>
        </w:rPr>
        <w:t>PG</w:t>
      </w:r>
      <w:r>
        <w:t xml:space="preserve"> 3333 of 30 January 2015 repealed </w:t>
      </w:r>
      <w:r w:rsidR="001323DD">
        <w:br/>
      </w:r>
      <w:r>
        <w:t xml:space="preserve">(LAN 212 in </w:t>
      </w:r>
      <w:r w:rsidRPr="00171EB5">
        <w:rPr>
          <w:i/>
        </w:rPr>
        <w:t>PG</w:t>
      </w:r>
      <w:r>
        <w:t xml:space="preserve"> 4123 of 1 October 2018) (p14)</w:t>
      </w:r>
    </w:p>
    <w:p w14:paraId="07CED207" w14:textId="33DA14EA" w:rsidR="000041D3" w:rsidRPr="00142C1C" w:rsidRDefault="003111A3" w:rsidP="003111A3">
      <w:pPr>
        <w:pStyle w:val="LegText"/>
      </w:pPr>
      <w:r w:rsidRPr="00521D2B">
        <w:t xml:space="preserve">Local Government: Municipal Demarcation Act 27 of 1998: Electoral Commission: </w:t>
      </w:r>
      <w:r w:rsidR="001323DD">
        <w:br/>
      </w:r>
      <w:r w:rsidRPr="00521D2B">
        <w:t>Notice of view expressed that re-determination of municipal boundaries, as published under PN</w:t>
      </w:r>
      <w:r w:rsidR="001323DD">
        <w:t> </w:t>
      </w:r>
      <w:r>
        <w:t>155</w:t>
      </w:r>
      <w:r w:rsidRPr="00521D2B">
        <w:t xml:space="preserve"> in </w:t>
      </w:r>
      <w:r w:rsidRPr="004E1D4B">
        <w:rPr>
          <w:i/>
        </w:rPr>
        <w:t>PG</w:t>
      </w:r>
      <w:r w:rsidRPr="00521D2B">
        <w:t xml:space="preserve"> </w:t>
      </w:r>
      <w:r>
        <w:t>4102</w:t>
      </w:r>
      <w:r w:rsidRPr="00521D2B">
        <w:t xml:space="preserve"> of </w:t>
      </w:r>
      <w:r>
        <w:t>13</w:t>
      </w:r>
      <w:r w:rsidRPr="00521D2B">
        <w:t xml:space="preserve"> August 201</w:t>
      </w:r>
      <w:r>
        <w:t>8</w:t>
      </w:r>
      <w:r w:rsidRPr="00521D2B">
        <w:t xml:space="preserve">, will not materially affect the representation of voters in councils of municipalities published (PN </w:t>
      </w:r>
      <w:r>
        <w:t>207</w:t>
      </w:r>
      <w:r w:rsidRPr="00521D2B">
        <w:t xml:space="preserve"> in </w:t>
      </w:r>
      <w:r w:rsidRPr="004E1D4B">
        <w:rPr>
          <w:i/>
        </w:rPr>
        <w:t>PG</w:t>
      </w:r>
      <w:r w:rsidRPr="00521D2B">
        <w:t xml:space="preserve"> </w:t>
      </w:r>
      <w:r>
        <w:t>4124</w:t>
      </w:r>
      <w:r w:rsidRPr="00521D2B">
        <w:t xml:space="preserve"> of </w:t>
      </w:r>
      <w:r>
        <w:t>4</w:t>
      </w:r>
      <w:r w:rsidRPr="00521D2B">
        <w:t xml:space="preserve"> October 201</w:t>
      </w:r>
      <w:r>
        <w:t>8</w:t>
      </w:r>
      <w:r w:rsidRPr="00521D2B">
        <w:t>) (p</w:t>
      </w:r>
      <w:r>
        <w:t>3</w:t>
      </w:r>
      <w:r w:rsidRPr="00521D2B">
        <w:t>)</w:t>
      </w:r>
    </w:p>
    <w:p w14:paraId="245C091F" w14:textId="77777777" w:rsidR="000041D3" w:rsidRPr="00142C1C" w:rsidRDefault="000041D3" w:rsidP="00142C1C">
      <w:pPr>
        <w:pStyle w:val="LegHeadBold"/>
        <w:keepNext/>
      </w:pPr>
      <w:r w:rsidRPr="00142C1C">
        <w:t>FREE STATE</w:t>
      </w:r>
    </w:p>
    <w:p w14:paraId="79D6B509" w14:textId="5E6AE9DB" w:rsidR="000041D3" w:rsidRPr="00142C1C" w:rsidRDefault="006B251C" w:rsidP="00142C1C">
      <w:pPr>
        <w:pStyle w:val="LegText"/>
      </w:pPr>
      <w:r w:rsidRPr="00381732">
        <w:t xml:space="preserve">Local Government: Municipal Demarcation Act 27 of 1998: </w:t>
      </w:r>
      <w:r>
        <w:t>Electoral Commission</w:t>
      </w:r>
      <w:r w:rsidRPr="00381732">
        <w:t xml:space="preserve">: </w:t>
      </w:r>
      <w:r w:rsidRPr="00AB69CA">
        <w:t xml:space="preserve">Notice of view expressed that re-determination of municipal boundaries, as published under </w:t>
      </w:r>
      <w:r w:rsidRPr="00381732">
        <w:t xml:space="preserve">PN 73 in </w:t>
      </w:r>
      <w:r w:rsidRPr="00AB69CA">
        <w:rPr>
          <w:i/>
        </w:rPr>
        <w:t>PG</w:t>
      </w:r>
      <w:r w:rsidRPr="00381732">
        <w:t xml:space="preserve"> 49 of 10 August 2018</w:t>
      </w:r>
      <w:r>
        <w:t xml:space="preserve"> </w:t>
      </w:r>
      <w:r w:rsidRPr="00AB69CA">
        <w:t>will not materially affect the representation of voters in councils of municipalities published</w:t>
      </w:r>
      <w:r>
        <w:t xml:space="preserve"> (</w:t>
      </w:r>
      <w:r w:rsidRPr="00AB69CA">
        <w:t>PN 9</w:t>
      </w:r>
      <w:r>
        <w:t>7</w:t>
      </w:r>
      <w:r w:rsidRPr="00AB69CA">
        <w:t xml:space="preserve"> in </w:t>
      </w:r>
      <w:r w:rsidRPr="00801DBD">
        <w:rPr>
          <w:i/>
        </w:rPr>
        <w:t>PG</w:t>
      </w:r>
      <w:r w:rsidRPr="00AB69CA">
        <w:t xml:space="preserve"> </w:t>
      </w:r>
      <w:r>
        <w:t>69</w:t>
      </w:r>
      <w:r w:rsidRPr="00AB69CA">
        <w:t xml:space="preserve"> of </w:t>
      </w:r>
      <w:r>
        <w:t>4</w:t>
      </w:r>
      <w:r w:rsidRPr="00AB69CA">
        <w:t xml:space="preserve"> </w:t>
      </w:r>
      <w:r>
        <w:t>October</w:t>
      </w:r>
      <w:r w:rsidRPr="00AB69CA">
        <w:t xml:space="preserve"> 201</w:t>
      </w:r>
      <w:r>
        <w:t>8) (p2)</w:t>
      </w:r>
    </w:p>
    <w:p w14:paraId="3CEC251D" w14:textId="77777777" w:rsidR="000041D3" w:rsidRPr="00142C1C" w:rsidRDefault="000041D3" w:rsidP="00142C1C">
      <w:pPr>
        <w:pStyle w:val="LegHeadBold"/>
        <w:keepNext/>
      </w:pPr>
      <w:r w:rsidRPr="00142C1C">
        <w:t>GAUTENG</w:t>
      </w:r>
    </w:p>
    <w:p w14:paraId="310FAA64" w14:textId="5C63E2D6" w:rsidR="006B251C" w:rsidRDefault="006B251C" w:rsidP="006B251C">
      <w:pPr>
        <w:pStyle w:val="LegText"/>
      </w:pPr>
      <w:bookmarkStart w:id="5" w:name="_Hlk489017624"/>
      <w:r>
        <w:t xml:space="preserve">Spatial Planning and Land Use Management Act 16 of 2013: </w:t>
      </w:r>
      <w:proofErr w:type="spellStart"/>
      <w:r>
        <w:t>Merafong</w:t>
      </w:r>
      <w:proofErr w:type="spellEnd"/>
      <w:r>
        <w:t xml:space="preserve"> City Local Municipality: Notice of </w:t>
      </w:r>
      <w:r w:rsidRPr="0044385E">
        <w:t xml:space="preserve">intention to adopt </w:t>
      </w:r>
      <w:r>
        <w:t>the L</w:t>
      </w:r>
      <w:r w:rsidRPr="0044385E">
        <w:t xml:space="preserve">and </w:t>
      </w:r>
      <w:r>
        <w:t>U</w:t>
      </w:r>
      <w:r w:rsidRPr="0044385E">
        <w:t xml:space="preserve">se </w:t>
      </w:r>
      <w:r>
        <w:t>S</w:t>
      </w:r>
      <w:r w:rsidRPr="0044385E">
        <w:t>cheme</w:t>
      </w:r>
      <w:r>
        <w:t xml:space="preserve">, 2018 published </w:t>
      </w:r>
      <w:r w:rsidR="001323DD">
        <w:br/>
      </w:r>
      <w:r>
        <w:t xml:space="preserve">(LAN 1571 in </w:t>
      </w:r>
      <w:r w:rsidRPr="0044385E">
        <w:rPr>
          <w:i/>
        </w:rPr>
        <w:t>PG</w:t>
      </w:r>
      <w:r>
        <w:t xml:space="preserve"> 280 of 3 October 2018)</w:t>
      </w:r>
      <w:r w:rsidRPr="006D5864"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  <w:r>
        <w:t xml:space="preserve"> (p121)</w:t>
      </w:r>
    </w:p>
    <w:p w14:paraId="4A589357" w14:textId="4108874F" w:rsidR="000041D3" w:rsidRPr="00142C1C" w:rsidRDefault="006B251C" w:rsidP="006B251C">
      <w:pPr>
        <w:pStyle w:val="LegText"/>
      </w:pPr>
      <w:r w:rsidRPr="00381732">
        <w:t xml:space="preserve">Local Government: Municipal Demarcation Act 27 of 1998: </w:t>
      </w:r>
      <w:r>
        <w:t>Electoral Commission</w:t>
      </w:r>
      <w:r w:rsidRPr="00381732">
        <w:t xml:space="preserve">: </w:t>
      </w:r>
      <w:r w:rsidRPr="00AB69CA">
        <w:t xml:space="preserve">Notice of view expressed that re-determination of municipal boundaries, as published under </w:t>
      </w:r>
      <w:r w:rsidRPr="00381732">
        <w:t xml:space="preserve">PN </w:t>
      </w:r>
      <w:r>
        <w:t>852</w:t>
      </w:r>
      <w:r w:rsidRPr="00381732">
        <w:t xml:space="preserve"> in </w:t>
      </w:r>
      <w:r w:rsidRPr="00AB69CA">
        <w:rPr>
          <w:i/>
        </w:rPr>
        <w:t>PG</w:t>
      </w:r>
      <w:r w:rsidRPr="00381732">
        <w:t xml:space="preserve"> </w:t>
      </w:r>
      <w:r>
        <w:t>229</w:t>
      </w:r>
      <w:r w:rsidRPr="00381732">
        <w:t xml:space="preserve"> of 1</w:t>
      </w:r>
      <w:r>
        <w:t>5</w:t>
      </w:r>
      <w:r w:rsidRPr="00381732">
        <w:t xml:space="preserve"> August 2018</w:t>
      </w:r>
      <w:r>
        <w:t xml:space="preserve"> </w:t>
      </w:r>
      <w:r w:rsidRPr="00AB69CA">
        <w:t>will not materially affect the representation of voters in councils of municipalities published</w:t>
      </w:r>
      <w:r>
        <w:t xml:space="preserve"> (</w:t>
      </w:r>
      <w:r w:rsidRPr="00AB69CA">
        <w:t xml:space="preserve">PN </w:t>
      </w:r>
      <w:r>
        <w:t>1032</w:t>
      </w:r>
      <w:r w:rsidRPr="00AB69CA">
        <w:t xml:space="preserve"> in </w:t>
      </w:r>
      <w:r w:rsidRPr="00801DBD">
        <w:rPr>
          <w:i/>
        </w:rPr>
        <w:t>PG</w:t>
      </w:r>
      <w:r w:rsidRPr="00AB69CA">
        <w:t xml:space="preserve"> </w:t>
      </w:r>
      <w:r>
        <w:t>284</w:t>
      </w:r>
      <w:r w:rsidRPr="00AB69CA">
        <w:t xml:space="preserve"> of </w:t>
      </w:r>
      <w:r>
        <w:t>4</w:t>
      </w:r>
      <w:r w:rsidRPr="00AB69CA">
        <w:t xml:space="preserve"> </w:t>
      </w:r>
      <w:r>
        <w:t>October</w:t>
      </w:r>
      <w:r w:rsidRPr="00AB69CA">
        <w:t xml:space="preserve"> 201</w:t>
      </w:r>
      <w:r>
        <w:t>8) (p3)</w:t>
      </w:r>
    </w:p>
    <w:p w14:paraId="43194739" w14:textId="77777777" w:rsidR="000041D3" w:rsidRPr="00142C1C" w:rsidRDefault="000041D3" w:rsidP="00142C1C">
      <w:pPr>
        <w:pStyle w:val="LegHeadBold"/>
        <w:keepNext/>
      </w:pPr>
      <w:r w:rsidRPr="00142C1C">
        <w:t>KWAZULU-NATAL</w:t>
      </w:r>
    </w:p>
    <w:bookmarkEnd w:id="5"/>
    <w:p w14:paraId="41ADE8D3" w14:textId="6C4801D4" w:rsidR="003111A3" w:rsidRDefault="003111A3" w:rsidP="003111A3">
      <w:pPr>
        <w:pStyle w:val="LegText"/>
      </w:pPr>
      <w:r w:rsidRPr="00D33351">
        <w:t xml:space="preserve">National Environmental Management: Protected Areas Act 57 of 2003: Notice of intention to declare Nature Reserve: </w:t>
      </w:r>
      <w:proofErr w:type="spellStart"/>
      <w:r>
        <w:t>Mun</w:t>
      </w:r>
      <w:proofErr w:type="spellEnd"/>
      <w:r>
        <w:t>-Ya-</w:t>
      </w:r>
      <w:proofErr w:type="spellStart"/>
      <w:r>
        <w:t>Wana</w:t>
      </w:r>
      <w:proofErr w:type="spellEnd"/>
      <w:r>
        <w:t xml:space="preserve"> Conservancy</w:t>
      </w:r>
      <w:r w:rsidRPr="00D33351">
        <w:t xml:space="preserve"> published for comment </w:t>
      </w:r>
      <w:r w:rsidR="001323DD">
        <w:br/>
      </w:r>
      <w:r w:rsidRPr="00D33351">
        <w:t>(PN 1</w:t>
      </w:r>
      <w:r>
        <w:t>1</w:t>
      </w:r>
      <w:r w:rsidRPr="00D33351">
        <w:t xml:space="preserve">0 in </w:t>
      </w:r>
      <w:r w:rsidRPr="00D33351">
        <w:rPr>
          <w:i/>
        </w:rPr>
        <w:t>PG</w:t>
      </w:r>
      <w:r w:rsidRPr="00D33351">
        <w:t xml:space="preserve"> </w:t>
      </w:r>
      <w:r>
        <w:t>2004</w:t>
      </w:r>
      <w:r w:rsidRPr="00D33351">
        <w:t xml:space="preserve"> of </w:t>
      </w:r>
      <w:r>
        <w:t>4</w:t>
      </w:r>
      <w:r w:rsidRPr="00D33351">
        <w:t xml:space="preserve"> </w:t>
      </w:r>
      <w:r>
        <w:t>October</w:t>
      </w:r>
      <w:r w:rsidRPr="00D33351">
        <w:t xml:space="preserve"> 2018) (p</w:t>
      </w:r>
      <w:r>
        <w:t>11</w:t>
      </w:r>
      <w:r w:rsidRPr="00D33351">
        <w:t>)</w:t>
      </w:r>
    </w:p>
    <w:p w14:paraId="47C9BADF" w14:textId="66BC6737" w:rsidR="003111A3" w:rsidRDefault="003111A3" w:rsidP="003111A3">
      <w:pPr>
        <w:pStyle w:val="LegText"/>
      </w:pPr>
      <w:r w:rsidRPr="0035102F">
        <w:t xml:space="preserve">Local Government: Municipal Property Rates Act 6 of 2004: </w:t>
      </w:r>
      <w:r>
        <w:t>Ndwedwe</w:t>
      </w:r>
      <w:r w:rsidRPr="0035102F">
        <w:t xml:space="preserve"> Local Municipality: Resolution levying property rates for the financial year 1 July 2018 to 30 June 2019 and Municipal Property Rates By-law published with effect from 1 July 2018 </w:t>
      </w:r>
      <w:r w:rsidR="001323DD">
        <w:br/>
      </w:r>
      <w:r w:rsidRPr="0035102F">
        <w:t xml:space="preserve">(MN </w:t>
      </w:r>
      <w:r>
        <w:t>108</w:t>
      </w:r>
      <w:r w:rsidRPr="0035102F">
        <w:t xml:space="preserve"> in </w:t>
      </w:r>
      <w:r w:rsidRPr="0035102F">
        <w:rPr>
          <w:i/>
        </w:rPr>
        <w:t>PG</w:t>
      </w:r>
      <w:r w:rsidRPr="0035102F">
        <w:t xml:space="preserve"> </w:t>
      </w:r>
      <w:r>
        <w:t>2004</w:t>
      </w:r>
      <w:r w:rsidRPr="0035102F">
        <w:t xml:space="preserve"> of </w:t>
      </w:r>
      <w:r>
        <w:t>4</w:t>
      </w:r>
      <w:r w:rsidRPr="0035102F">
        <w:t xml:space="preserve"> </w:t>
      </w:r>
      <w:r>
        <w:t>October</w:t>
      </w:r>
      <w:r w:rsidRPr="0035102F">
        <w:t xml:space="preserve"> 2018) (pp </w:t>
      </w:r>
      <w:r>
        <w:t>362</w:t>
      </w:r>
      <w:r w:rsidRPr="0035102F">
        <w:t xml:space="preserve"> &amp; </w:t>
      </w:r>
      <w:r>
        <w:t>363</w:t>
      </w:r>
      <w:r w:rsidRPr="0035102F">
        <w:t>)</w:t>
      </w:r>
    </w:p>
    <w:p w14:paraId="3BCE2EA6" w14:textId="2112DD26" w:rsidR="000041D3" w:rsidRPr="00142C1C" w:rsidRDefault="003111A3" w:rsidP="003111A3">
      <w:pPr>
        <w:pStyle w:val="LegText"/>
      </w:pPr>
      <w:r w:rsidRPr="00BE4A0C">
        <w:t>Local Government: Municipal Demarcation Act 27 of 1998: Electoral Commission: Notice of</w:t>
      </w:r>
      <w:r>
        <w:t xml:space="preserve"> </w:t>
      </w:r>
      <w:r w:rsidRPr="00BE4A0C">
        <w:t xml:space="preserve">view expressed that re-determination of municipal boundaries, as published under PN </w:t>
      </w:r>
      <w:r>
        <w:t>89</w:t>
      </w:r>
      <w:r w:rsidRPr="00BE4A0C">
        <w:t xml:space="preserve"> in </w:t>
      </w:r>
      <w:r w:rsidRPr="000706A2">
        <w:rPr>
          <w:i/>
        </w:rPr>
        <w:t>PG</w:t>
      </w:r>
      <w:r w:rsidRPr="00BE4A0C">
        <w:t xml:space="preserve"> </w:t>
      </w:r>
      <w:r>
        <w:t>1985</w:t>
      </w:r>
      <w:r w:rsidRPr="00BE4A0C">
        <w:t xml:space="preserve"> of </w:t>
      </w:r>
      <w:r>
        <w:t>9</w:t>
      </w:r>
      <w:r w:rsidRPr="00BE4A0C">
        <w:t xml:space="preserve"> August 201</w:t>
      </w:r>
      <w:r>
        <w:t>8</w:t>
      </w:r>
      <w:r w:rsidRPr="00BE4A0C">
        <w:t xml:space="preserve">, will not affect the representation of voters in </w:t>
      </w:r>
      <w:r>
        <w:t xml:space="preserve">the </w:t>
      </w:r>
      <w:r w:rsidRPr="00BE4A0C">
        <w:t>counci</w:t>
      </w:r>
      <w:r>
        <w:t>l</w:t>
      </w:r>
      <w:r w:rsidRPr="00BE4A0C">
        <w:t xml:space="preserve"> of municipalities published (PN </w:t>
      </w:r>
      <w:r>
        <w:t>113</w:t>
      </w:r>
      <w:r w:rsidRPr="00BE4A0C">
        <w:t xml:space="preserve"> in </w:t>
      </w:r>
      <w:r w:rsidRPr="000706A2">
        <w:rPr>
          <w:i/>
        </w:rPr>
        <w:t>PG</w:t>
      </w:r>
      <w:r w:rsidRPr="00BE4A0C">
        <w:t xml:space="preserve"> </w:t>
      </w:r>
      <w:r>
        <w:t>2005</w:t>
      </w:r>
      <w:r w:rsidRPr="00BE4A0C">
        <w:t xml:space="preserve"> of </w:t>
      </w:r>
      <w:r>
        <w:t>4</w:t>
      </w:r>
      <w:r w:rsidRPr="00BE4A0C">
        <w:t xml:space="preserve"> October 201</w:t>
      </w:r>
      <w:r>
        <w:t>8</w:t>
      </w:r>
      <w:r w:rsidRPr="00BE4A0C">
        <w:t>) (p</w:t>
      </w:r>
      <w:r>
        <w:t>3</w:t>
      </w:r>
      <w:r w:rsidRPr="00BE4A0C">
        <w:t>)</w:t>
      </w:r>
    </w:p>
    <w:p w14:paraId="6FE06115" w14:textId="77777777" w:rsidR="000041D3" w:rsidRPr="00142C1C" w:rsidRDefault="000041D3" w:rsidP="00142C1C">
      <w:pPr>
        <w:pStyle w:val="LegHeadBold"/>
        <w:keepNext/>
      </w:pPr>
      <w:r w:rsidRPr="00142C1C">
        <w:t>LIMPOPO</w:t>
      </w:r>
    </w:p>
    <w:p w14:paraId="30AC8DC3" w14:textId="77777777" w:rsidR="003111A3" w:rsidRDefault="003111A3" w:rsidP="001323DD">
      <w:pPr>
        <w:pStyle w:val="LegText"/>
      </w:pPr>
      <w:r>
        <w:t xml:space="preserve">Local Government: Municipal Systems Act 32 of 2000: </w:t>
      </w:r>
      <w:proofErr w:type="spellStart"/>
      <w:r>
        <w:t>Fetakgomo</w:t>
      </w:r>
      <w:proofErr w:type="spellEnd"/>
      <w:r>
        <w:t xml:space="preserve"> </w:t>
      </w:r>
      <w:proofErr w:type="spellStart"/>
      <w:r>
        <w:t>Tubatse</w:t>
      </w:r>
      <w:proofErr w:type="spellEnd"/>
      <w:r>
        <w:t xml:space="preserve"> Local Municipality: Notice of approval and adoption of the Municipality Land Use Management By-law 2018 published (PN 143 in </w:t>
      </w:r>
      <w:r w:rsidRPr="006C55F4">
        <w:rPr>
          <w:i/>
        </w:rPr>
        <w:t>PG</w:t>
      </w:r>
      <w:r>
        <w:t xml:space="preserve"> 2949 of 5 October 2018) (p21)</w:t>
      </w:r>
    </w:p>
    <w:p w14:paraId="0DF9471C" w14:textId="34F69708" w:rsidR="000041D3" w:rsidRPr="00142C1C" w:rsidRDefault="003111A3" w:rsidP="003111A3">
      <w:pPr>
        <w:pStyle w:val="LegText"/>
      </w:pPr>
      <w:r w:rsidRPr="00521D2B">
        <w:t xml:space="preserve">Local Government: Municipal Demarcation Act 27 of 1998: Electoral Commission: Notice of view expressed that re-determination of municipal boundaries, as published under </w:t>
      </w:r>
      <w:r w:rsidRPr="006C55F4">
        <w:t xml:space="preserve">PN 119 in </w:t>
      </w:r>
      <w:r w:rsidRPr="006C55F4">
        <w:rPr>
          <w:i/>
        </w:rPr>
        <w:t>PG</w:t>
      </w:r>
      <w:r w:rsidR="001323DD">
        <w:t> </w:t>
      </w:r>
      <w:r w:rsidRPr="006C55F4">
        <w:t>2932 of 10 August 2018</w:t>
      </w:r>
      <w:r w:rsidRPr="00521D2B">
        <w:t xml:space="preserve">, will not materially affect the representation of voters in councils of municipalities published (PN </w:t>
      </w:r>
      <w:r>
        <w:t>145</w:t>
      </w:r>
      <w:r w:rsidRPr="00521D2B">
        <w:t xml:space="preserve"> in </w:t>
      </w:r>
      <w:r w:rsidRPr="004E1D4B">
        <w:rPr>
          <w:i/>
        </w:rPr>
        <w:t>PG</w:t>
      </w:r>
      <w:r w:rsidRPr="00521D2B">
        <w:t xml:space="preserve"> </w:t>
      </w:r>
      <w:r>
        <w:t>2950</w:t>
      </w:r>
      <w:r w:rsidRPr="00521D2B">
        <w:t xml:space="preserve"> of </w:t>
      </w:r>
      <w:r>
        <w:t>4</w:t>
      </w:r>
      <w:r w:rsidRPr="00521D2B">
        <w:t xml:space="preserve"> October 201</w:t>
      </w:r>
      <w:r>
        <w:t>8</w:t>
      </w:r>
      <w:r w:rsidRPr="00521D2B">
        <w:t>) (p</w:t>
      </w:r>
      <w:r>
        <w:t>3</w:t>
      </w:r>
      <w:r w:rsidRPr="00521D2B">
        <w:t>)</w:t>
      </w:r>
    </w:p>
    <w:p w14:paraId="2F29C6FA" w14:textId="77777777" w:rsidR="000041D3" w:rsidRPr="00142C1C" w:rsidRDefault="000041D3" w:rsidP="00142C1C">
      <w:pPr>
        <w:pStyle w:val="LegHeadBold"/>
        <w:keepNext/>
      </w:pPr>
      <w:r w:rsidRPr="00142C1C">
        <w:t>MPUMALANGA</w:t>
      </w:r>
    </w:p>
    <w:p w14:paraId="19CED27B" w14:textId="7852E228" w:rsidR="003111A3" w:rsidRDefault="003111A3" w:rsidP="003111A3">
      <w:pPr>
        <w:pStyle w:val="LegText"/>
      </w:pPr>
      <w:r w:rsidRPr="00C03858">
        <w:t>Local Government: Municipal Property Rates Act 6 of 2004</w:t>
      </w:r>
      <w:r>
        <w:t xml:space="preserve">: </w:t>
      </w:r>
      <w:proofErr w:type="spellStart"/>
      <w:r>
        <w:t>Thaba</w:t>
      </w:r>
      <w:proofErr w:type="spellEnd"/>
      <w:r>
        <w:t xml:space="preserve"> </w:t>
      </w:r>
      <w:proofErr w:type="spellStart"/>
      <w:r>
        <w:t>Chweu</w:t>
      </w:r>
      <w:proofErr w:type="spellEnd"/>
      <w:r w:rsidRPr="00C03858">
        <w:t xml:space="preserve"> Local Municipality: Municipal </w:t>
      </w:r>
      <w:r>
        <w:t>Property Rates</w:t>
      </w:r>
      <w:r w:rsidRPr="00C03858">
        <w:t xml:space="preserve"> By-law, 20</w:t>
      </w:r>
      <w:r>
        <w:t>18</w:t>
      </w:r>
      <w:r w:rsidRPr="00C03858">
        <w:t xml:space="preserve"> published and previous by-law repealed </w:t>
      </w:r>
      <w:r w:rsidR="001323DD">
        <w:br/>
      </w:r>
      <w:r w:rsidRPr="00C03858">
        <w:t>(</w:t>
      </w:r>
      <w:r>
        <w:t>Gen</w:t>
      </w:r>
      <w:r w:rsidRPr="00C03858">
        <w:t xml:space="preserve">N </w:t>
      </w:r>
      <w:r>
        <w:t>83</w:t>
      </w:r>
      <w:r w:rsidRPr="00C03858">
        <w:t xml:space="preserve"> in </w:t>
      </w:r>
      <w:r w:rsidRPr="00C03858">
        <w:rPr>
          <w:i/>
        </w:rPr>
        <w:t>PG</w:t>
      </w:r>
      <w:r w:rsidRPr="00C03858">
        <w:t xml:space="preserve"> 2</w:t>
      </w:r>
      <w:r>
        <w:t>973</w:t>
      </w:r>
      <w:r w:rsidRPr="00C03858">
        <w:t xml:space="preserve"> of </w:t>
      </w:r>
      <w:r>
        <w:t>5</w:t>
      </w:r>
      <w:r w:rsidRPr="00C03858">
        <w:t xml:space="preserve"> </w:t>
      </w:r>
      <w:r>
        <w:t>October</w:t>
      </w:r>
      <w:r w:rsidRPr="00C03858">
        <w:t xml:space="preserve"> 2018) (p</w:t>
      </w:r>
      <w:r>
        <w:t>12</w:t>
      </w:r>
      <w:r w:rsidRPr="00C03858">
        <w:t>)</w:t>
      </w:r>
    </w:p>
    <w:p w14:paraId="2E6D6D23" w14:textId="54D50EB5" w:rsidR="003111A3" w:rsidRDefault="003111A3" w:rsidP="003111A3">
      <w:pPr>
        <w:pStyle w:val="LegText"/>
      </w:pPr>
      <w:r w:rsidRPr="005A290A">
        <w:t>Constitution of the Republic of South Africa, 1996</w:t>
      </w:r>
      <w:r>
        <w:t xml:space="preserve"> and </w:t>
      </w:r>
      <w:r w:rsidRPr="00C03858">
        <w:t xml:space="preserve">Local Government: Municipal </w:t>
      </w:r>
      <w:r>
        <w:t>Systems Act</w:t>
      </w:r>
      <w:r w:rsidRPr="00C03858">
        <w:t xml:space="preserve"> </w:t>
      </w:r>
      <w:r>
        <w:t>32</w:t>
      </w:r>
      <w:r w:rsidRPr="00C03858">
        <w:t xml:space="preserve"> of 200</w:t>
      </w:r>
      <w:r>
        <w:t xml:space="preserve">0: </w:t>
      </w:r>
      <w:proofErr w:type="spellStart"/>
      <w:r>
        <w:t>Thaba</w:t>
      </w:r>
      <w:proofErr w:type="spellEnd"/>
      <w:r>
        <w:t xml:space="preserve"> </w:t>
      </w:r>
      <w:proofErr w:type="spellStart"/>
      <w:r>
        <w:t>Chweu</w:t>
      </w:r>
      <w:proofErr w:type="spellEnd"/>
      <w:r w:rsidRPr="00C03858">
        <w:t xml:space="preserve"> Local Municipality: </w:t>
      </w:r>
      <w:r>
        <w:t>Tariff</w:t>
      </w:r>
      <w:r w:rsidRPr="00C03858">
        <w:t xml:space="preserve"> By-law, 20</w:t>
      </w:r>
      <w:r>
        <w:t>18</w:t>
      </w:r>
      <w:r w:rsidRPr="00C03858">
        <w:t xml:space="preserve"> published and previous by</w:t>
      </w:r>
      <w:r w:rsidR="001323DD">
        <w:noBreakHyphen/>
      </w:r>
      <w:r w:rsidRPr="00C03858">
        <w:t>law repealed (</w:t>
      </w:r>
      <w:r>
        <w:t>Gen</w:t>
      </w:r>
      <w:r w:rsidRPr="00C03858">
        <w:t xml:space="preserve">N </w:t>
      </w:r>
      <w:r>
        <w:t>84</w:t>
      </w:r>
      <w:r w:rsidRPr="00C03858">
        <w:t xml:space="preserve"> in </w:t>
      </w:r>
      <w:r w:rsidRPr="00C03858">
        <w:rPr>
          <w:i/>
        </w:rPr>
        <w:t>PG</w:t>
      </w:r>
      <w:r w:rsidRPr="00C03858">
        <w:t xml:space="preserve"> 2</w:t>
      </w:r>
      <w:r>
        <w:t>973</w:t>
      </w:r>
      <w:r w:rsidRPr="00C03858">
        <w:t xml:space="preserve"> of </w:t>
      </w:r>
      <w:r>
        <w:t>5</w:t>
      </w:r>
      <w:r w:rsidRPr="00C03858">
        <w:t xml:space="preserve"> </w:t>
      </w:r>
      <w:r>
        <w:t>October</w:t>
      </w:r>
      <w:r w:rsidRPr="00C03858">
        <w:t xml:space="preserve"> 2018) (p</w:t>
      </w:r>
      <w:r>
        <w:t>15</w:t>
      </w:r>
      <w:r w:rsidRPr="00C03858">
        <w:t>)</w:t>
      </w:r>
    </w:p>
    <w:p w14:paraId="370090E3" w14:textId="77777777" w:rsidR="003111A3" w:rsidRDefault="003111A3" w:rsidP="003111A3">
      <w:pPr>
        <w:pStyle w:val="LegText"/>
      </w:pPr>
      <w:r w:rsidRPr="005A290A">
        <w:t>Constitution of the Republic of South Africa, 1996</w:t>
      </w:r>
      <w:r>
        <w:t xml:space="preserve"> and </w:t>
      </w:r>
      <w:r w:rsidRPr="00C03858">
        <w:t xml:space="preserve">Local Government: Municipal </w:t>
      </w:r>
      <w:r>
        <w:t>Systems Act</w:t>
      </w:r>
      <w:r w:rsidRPr="00C03858">
        <w:t xml:space="preserve"> </w:t>
      </w:r>
      <w:r>
        <w:t>32</w:t>
      </w:r>
      <w:r w:rsidRPr="00C03858">
        <w:t xml:space="preserve"> of 200</w:t>
      </w:r>
      <w:r>
        <w:t xml:space="preserve">0: </w:t>
      </w:r>
      <w:proofErr w:type="spellStart"/>
      <w:r>
        <w:t>Thaba</w:t>
      </w:r>
      <w:proofErr w:type="spellEnd"/>
      <w:r>
        <w:t xml:space="preserve"> </w:t>
      </w:r>
      <w:proofErr w:type="spellStart"/>
      <w:r>
        <w:t>Chweu</w:t>
      </w:r>
      <w:proofErr w:type="spellEnd"/>
      <w:r w:rsidRPr="00C03858">
        <w:t xml:space="preserve"> Local Municipality: </w:t>
      </w:r>
      <w:r>
        <w:t xml:space="preserve">Credit Control and Debt Collection </w:t>
      </w:r>
      <w:r w:rsidRPr="00C03858">
        <w:t>By-law</w:t>
      </w:r>
      <w:r>
        <w:t xml:space="preserve"> </w:t>
      </w:r>
      <w:r w:rsidRPr="00C03858">
        <w:t>published and previous by-law repealed (</w:t>
      </w:r>
      <w:r>
        <w:t>Gen</w:t>
      </w:r>
      <w:r w:rsidRPr="00C03858">
        <w:t xml:space="preserve">N </w:t>
      </w:r>
      <w:r>
        <w:t>85</w:t>
      </w:r>
      <w:r w:rsidRPr="00C03858">
        <w:t xml:space="preserve"> in </w:t>
      </w:r>
      <w:r w:rsidRPr="00C03858">
        <w:rPr>
          <w:i/>
        </w:rPr>
        <w:t>PG</w:t>
      </w:r>
      <w:r w:rsidRPr="00C03858">
        <w:t xml:space="preserve"> 2</w:t>
      </w:r>
      <w:r>
        <w:t>973</w:t>
      </w:r>
      <w:r w:rsidRPr="00C03858">
        <w:t xml:space="preserve"> of </w:t>
      </w:r>
      <w:r>
        <w:t>5</w:t>
      </w:r>
      <w:r w:rsidRPr="00C03858">
        <w:t xml:space="preserve"> </w:t>
      </w:r>
      <w:r>
        <w:t>October</w:t>
      </w:r>
      <w:r w:rsidRPr="00C03858">
        <w:t xml:space="preserve"> 2018) (p</w:t>
      </w:r>
      <w:r>
        <w:t>18</w:t>
      </w:r>
      <w:r w:rsidRPr="00C03858">
        <w:t>)</w:t>
      </w:r>
    </w:p>
    <w:p w14:paraId="2BC31EA5" w14:textId="77777777" w:rsidR="003111A3" w:rsidRDefault="003111A3" w:rsidP="003111A3">
      <w:pPr>
        <w:pStyle w:val="LegText"/>
      </w:pPr>
      <w:r w:rsidRPr="001338D8">
        <w:t xml:space="preserve">Local Government: Municipal Property Rates Act 6 of 2004: </w:t>
      </w:r>
      <w:proofErr w:type="spellStart"/>
      <w:r>
        <w:t>Thaba</w:t>
      </w:r>
      <w:proofErr w:type="spellEnd"/>
      <w:r>
        <w:t xml:space="preserve"> </w:t>
      </w:r>
      <w:proofErr w:type="spellStart"/>
      <w:r>
        <w:t>Chweu</w:t>
      </w:r>
      <w:proofErr w:type="spellEnd"/>
      <w:r w:rsidRPr="001338D8">
        <w:t xml:space="preserve"> Local Municipality: Resolution levying property rates for the financial year 1 July 2018 to 30 June 2019 published with effect from 1 July 2018 (GenN </w:t>
      </w:r>
      <w:r>
        <w:t>86</w:t>
      </w:r>
      <w:r w:rsidRPr="001338D8">
        <w:t xml:space="preserve"> in </w:t>
      </w:r>
      <w:r w:rsidRPr="001338D8">
        <w:rPr>
          <w:i/>
        </w:rPr>
        <w:t>PG</w:t>
      </w:r>
      <w:r w:rsidRPr="001338D8">
        <w:t xml:space="preserve"> </w:t>
      </w:r>
      <w:r>
        <w:t>2973</w:t>
      </w:r>
      <w:r w:rsidRPr="001338D8">
        <w:t xml:space="preserve"> of </w:t>
      </w:r>
      <w:r>
        <w:t>5 October</w:t>
      </w:r>
      <w:r w:rsidRPr="001338D8">
        <w:t xml:space="preserve"> 2018) (p</w:t>
      </w:r>
      <w:r>
        <w:t>23</w:t>
      </w:r>
      <w:r w:rsidRPr="001338D8">
        <w:t>)</w:t>
      </w:r>
    </w:p>
    <w:p w14:paraId="777B7309" w14:textId="77777777" w:rsidR="003111A3" w:rsidRDefault="003111A3" w:rsidP="003111A3">
      <w:pPr>
        <w:pStyle w:val="LegText"/>
      </w:pPr>
      <w:r>
        <w:t xml:space="preserve">Mpumalanga Gambling Act 5 of 1995: </w:t>
      </w:r>
      <w:r w:rsidRPr="00495E37">
        <w:t xml:space="preserve">Mpumalanga Gambling Amendment </w:t>
      </w:r>
      <w:r>
        <w:t>Rules</w:t>
      </w:r>
      <w:r w:rsidRPr="00495E37">
        <w:t>, 20</w:t>
      </w:r>
      <w:r>
        <w:t>1</w:t>
      </w:r>
      <w:r w:rsidRPr="00495E37">
        <w:t>8 published (</w:t>
      </w:r>
      <w:r>
        <w:t>P</w:t>
      </w:r>
      <w:r w:rsidRPr="00495E37">
        <w:t xml:space="preserve">N </w:t>
      </w:r>
      <w:r>
        <w:t>125</w:t>
      </w:r>
      <w:r w:rsidRPr="00495E37">
        <w:t xml:space="preserve"> in </w:t>
      </w:r>
      <w:r w:rsidRPr="00495E37">
        <w:rPr>
          <w:i/>
        </w:rPr>
        <w:t>PG</w:t>
      </w:r>
      <w:r w:rsidRPr="00495E37">
        <w:t xml:space="preserve"> </w:t>
      </w:r>
      <w:r>
        <w:t>2973</w:t>
      </w:r>
      <w:r w:rsidRPr="00495E37">
        <w:t xml:space="preserve"> of </w:t>
      </w:r>
      <w:r>
        <w:t>5 October 2018</w:t>
      </w:r>
      <w:r w:rsidRPr="00495E37">
        <w:t>) (p</w:t>
      </w:r>
      <w:r>
        <w:t>29</w:t>
      </w:r>
      <w:r w:rsidRPr="00495E37">
        <w:t>)</w:t>
      </w:r>
    </w:p>
    <w:p w14:paraId="70C33B6F" w14:textId="53C64FE6" w:rsidR="000041D3" w:rsidRPr="00142C1C" w:rsidRDefault="003111A3" w:rsidP="003111A3">
      <w:pPr>
        <w:pStyle w:val="LegText"/>
      </w:pPr>
      <w:r w:rsidRPr="00BE4A0C">
        <w:t xml:space="preserve">Local Government: Municipal Demarcation Act 27 of 1998: Electoral Commission: Notice of view expressed that re-determination of municipal boundaries, as published under </w:t>
      </w:r>
      <w:r>
        <w:t>P</w:t>
      </w:r>
      <w:r w:rsidRPr="00BE4A0C">
        <w:t xml:space="preserve">N </w:t>
      </w:r>
      <w:r>
        <w:t>107</w:t>
      </w:r>
      <w:r w:rsidRPr="00BE4A0C">
        <w:t xml:space="preserve"> in </w:t>
      </w:r>
      <w:r w:rsidRPr="000706A2">
        <w:rPr>
          <w:i/>
        </w:rPr>
        <w:t>PG</w:t>
      </w:r>
      <w:r w:rsidR="001323DD">
        <w:t> </w:t>
      </w:r>
      <w:r>
        <w:t>2956</w:t>
      </w:r>
      <w:r w:rsidRPr="00BE4A0C">
        <w:t xml:space="preserve"> of </w:t>
      </w:r>
      <w:r>
        <w:t>10</w:t>
      </w:r>
      <w:r w:rsidRPr="00BE4A0C">
        <w:t xml:space="preserve"> August 201</w:t>
      </w:r>
      <w:r>
        <w:t>8</w:t>
      </w:r>
      <w:r w:rsidRPr="00BE4A0C">
        <w:t xml:space="preserve">, will not affect the representation of voters in </w:t>
      </w:r>
      <w:r>
        <w:t xml:space="preserve">the </w:t>
      </w:r>
      <w:r w:rsidRPr="00BE4A0C">
        <w:t>counci</w:t>
      </w:r>
      <w:r>
        <w:t>l</w:t>
      </w:r>
      <w:r w:rsidRPr="00BE4A0C">
        <w:t xml:space="preserve"> of municipalities published (</w:t>
      </w:r>
      <w:r>
        <w:t>P</w:t>
      </w:r>
      <w:r w:rsidRPr="00BE4A0C">
        <w:t xml:space="preserve">N </w:t>
      </w:r>
      <w:r>
        <w:t>126</w:t>
      </w:r>
      <w:r w:rsidRPr="00BE4A0C">
        <w:t xml:space="preserve"> in </w:t>
      </w:r>
      <w:r w:rsidRPr="000706A2">
        <w:rPr>
          <w:i/>
        </w:rPr>
        <w:t>PG</w:t>
      </w:r>
      <w:r w:rsidRPr="00BE4A0C">
        <w:t xml:space="preserve"> </w:t>
      </w:r>
      <w:r>
        <w:t>2974</w:t>
      </w:r>
      <w:r w:rsidRPr="00BE4A0C">
        <w:t xml:space="preserve"> of </w:t>
      </w:r>
      <w:r>
        <w:t>4</w:t>
      </w:r>
      <w:r w:rsidRPr="00BE4A0C">
        <w:t xml:space="preserve"> October 201</w:t>
      </w:r>
      <w:r>
        <w:t>8</w:t>
      </w:r>
      <w:r w:rsidRPr="00BE4A0C">
        <w:t>) (p</w:t>
      </w:r>
      <w:r>
        <w:t>3</w:t>
      </w:r>
      <w:r w:rsidRPr="00BE4A0C">
        <w:t>)</w:t>
      </w:r>
    </w:p>
    <w:p w14:paraId="0CCC10A1" w14:textId="77777777" w:rsidR="000041D3" w:rsidRPr="00142C1C" w:rsidRDefault="000041D3" w:rsidP="00142C1C">
      <w:pPr>
        <w:pStyle w:val="LegHeadBold"/>
        <w:keepNext/>
      </w:pPr>
      <w:r w:rsidRPr="00142C1C">
        <w:t>NORTHERN CAPE</w:t>
      </w:r>
    </w:p>
    <w:p w14:paraId="0BA6BB58" w14:textId="5C66FDFE" w:rsidR="000041D3" w:rsidRPr="00142C1C" w:rsidRDefault="003111A3" w:rsidP="00142C1C">
      <w:pPr>
        <w:pStyle w:val="LegText"/>
      </w:pPr>
      <w:r w:rsidRPr="00BE4A0C">
        <w:t xml:space="preserve">Local Government: Municipal Demarcation Act 27 of 1998: Electoral Commission: Notice of view expressed that re-determination of municipal boundaries, as published under </w:t>
      </w:r>
      <w:r>
        <w:t>Gen</w:t>
      </w:r>
      <w:r w:rsidRPr="00BE4A0C">
        <w:t xml:space="preserve">N </w:t>
      </w:r>
      <w:r>
        <w:t>102</w:t>
      </w:r>
      <w:r w:rsidRPr="00BE4A0C">
        <w:t xml:space="preserve"> in </w:t>
      </w:r>
      <w:r w:rsidRPr="000706A2">
        <w:rPr>
          <w:i/>
        </w:rPr>
        <w:t>PG</w:t>
      </w:r>
      <w:r w:rsidR="001323DD">
        <w:t> </w:t>
      </w:r>
      <w:r>
        <w:t>2208</w:t>
      </w:r>
      <w:r w:rsidRPr="00BE4A0C">
        <w:t xml:space="preserve"> of </w:t>
      </w:r>
      <w:r>
        <w:t>14</w:t>
      </w:r>
      <w:r w:rsidRPr="00BE4A0C">
        <w:t xml:space="preserve"> August 201</w:t>
      </w:r>
      <w:r>
        <w:t>8</w:t>
      </w:r>
      <w:r w:rsidRPr="00BE4A0C">
        <w:t xml:space="preserve">, will not affect the representation of voters in </w:t>
      </w:r>
      <w:r>
        <w:t xml:space="preserve">the </w:t>
      </w:r>
      <w:r w:rsidRPr="00BE4A0C">
        <w:t>counci</w:t>
      </w:r>
      <w:r>
        <w:t>l</w:t>
      </w:r>
      <w:r w:rsidRPr="00BE4A0C">
        <w:t xml:space="preserve"> of municipalities published (</w:t>
      </w:r>
      <w:r>
        <w:t>Gen</w:t>
      </w:r>
      <w:r w:rsidRPr="00BE4A0C">
        <w:t xml:space="preserve">N </w:t>
      </w:r>
      <w:r>
        <w:t>114</w:t>
      </w:r>
      <w:r w:rsidRPr="00BE4A0C">
        <w:t xml:space="preserve"> in </w:t>
      </w:r>
      <w:r w:rsidRPr="000706A2">
        <w:rPr>
          <w:i/>
        </w:rPr>
        <w:t>PG</w:t>
      </w:r>
      <w:r w:rsidRPr="00BE4A0C">
        <w:t xml:space="preserve"> </w:t>
      </w:r>
      <w:r>
        <w:t>2217</w:t>
      </w:r>
      <w:r w:rsidRPr="00BE4A0C">
        <w:t xml:space="preserve"> of </w:t>
      </w:r>
      <w:r>
        <w:t>4</w:t>
      </w:r>
      <w:r w:rsidRPr="00BE4A0C">
        <w:t xml:space="preserve"> October 201</w:t>
      </w:r>
      <w:r>
        <w:t>8</w:t>
      </w:r>
      <w:r w:rsidRPr="00BE4A0C">
        <w:t>) (p</w:t>
      </w:r>
      <w:r>
        <w:t>4</w:t>
      </w:r>
      <w:r w:rsidRPr="00BE4A0C">
        <w:t>)</w:t>
      </w:r>
    </w:p>
    <w:p w14:paraId="166DE40E" w14:textId="77777777" w:rsidR="000041D3" w:rsidRPr="00142C1C" w:rsidRDefault="000041D3" w:rsidP="00142C1C">
      <w:pPr>
        <w:pStyle w:val="LegHeadBold"/>
        <w:keepNext/>
      </w:pPr>
      <w:r w:rsidRPr="00142C1C">
        <w:t>NORTH WEST</w:t>
      </w:r>
    </w:p>
    <w:p w14:paraId="364F77C0" w14:textId="23F0EEF2" w:rsidR="006B251C" w:rsidRDefault="006B251C" w:rsidP="006B251C">
      <w:pPr>
        <w:pStyle w:val="LegText"/>
      </w:pPr>
      <w:r>
        <w:t xml:space="preserve">National Environmental Management: Air Quality Act 39 of 2004: </w:t>
      </w:r>
      <w:r w:rsidRPr="00617C5D">
        <w:t>Dr Kenneth Kaunda District Municipality:</w:t>
      </w:r>
      <w:r>
        <w:t xml:space="preserve"> Processing Fees for Atmospheric Emission Licence (AEL)</w:t>
      </w:r>
      <w:r w:rsidRPr="00617C5D">
        <w:t xml:space="preserve"> published </w:t>
      </w:r>
      <w:r w:rsidR="001323DD">
        <w:br/>
      </w:r>
      <w:r w:rsidRPr="00617C5D">
        <w:t>(</w:t>
      </w:r>
      <w:r>
        <w:t>P</w:t>
      </w:r>
      <w:r w:rsidRPr="00617C5D">
        <w:t xml:space="preserve">N </w:t>
      </w:r>
      <w:r>
        <w:t>200</w:t>
      </w:r>
      <w:r w:rsidRPr="00617C5D">
        <w:t xml:space="preserve"> in </w:t>
      </w:r>
      <w:r w:rsidRPr="00433A38">
        <w:rPr>
          <w:i/>
        </w:rPr>
        <w:t>PG</w:t>
      </w:r>
      <w:r w:rsidRPr="00617C5D">
        <w:t xml:space="preserve"> </w:t>
      </w:r>
      <w:r>
        <w:t>7938</w:t>
      </w:r>
      <w:r w:rsidRPr="00617C5D">
        <w:t xml:space="preserve"> of 2 </w:t>
      </w:r>
      <w:r>
        <w:t>October</w:t>
      </w:r>
      <w:r w:rsidRPr="00617C5D">
        <w:t xml:space="preserve"> 201</w:t>
      </w:r>
      <w:r>
        <w:t>8</w:t>
      </w:r>
      <w:r w:rsidRPr="00617C5D">
        <w:t>) (p</w:t>
      </w:r>
      <w:r>
        <w:t>17</w:t>
      </w:r>
      <w:r w:rsidRPr="00617C5D">
        <w:t>)</w:t>
      </w:r>
    </w:p>
    <w:p w14:paraId="21B1DE6A" w14:textId="25C3AF45" w:rsidR="006B251C" w:rsidRDefault="006B251C" w:rsidP="006B251C">
      <w:pPr>
        <w:pStyle w:val="LegText"/>
      </w:pPr>
      <w:r w:rsidRPr="00381732">
        <w:t xml:space="preserve">Local Government: Municipal Demarcation Act 27 of 1998: </w:t>
      </w:r>
      <w:r>
        <w:t>Electoral Commission</w:t>
      </w:r>
      <w:r w:rsidRPr="00381732">
        <w:t xml:space="preserve">: </w:t>
      </w:r>
      <w:r w:rsidRPr="00AB69CA">
        <w:t xml:space="preserve">Notice of view expressed that re-determination of municipal boundaries, as published under </w:t>
      </w:r>
      <w:r w:rsidRPr="00381732">
        <w:t xml:space="preserve">PN </w:t>
      </w:r>
      <w:r>
        <w:t>160</w:t>
      </w:r>
      <w:r w:rsidRPr="00381732">
        <w:t xml:space="preserve"> in </w:t>
      </w:r>
      <w:r w:rsidRPr="00AB69CA">
        <w:rPr>
          <w:i/>
        </w:rPr>
        <w:t>PG</w:t>
      </w:r>
      <w:r w:rsidR="001323DD">
        <w:t> </w:t>
      </w:r>
      <w:r>
        <w:t>7924</w:t>
      </w:r>
      <w:r w:rsidRPr="00381732">
        <w:t xml:space="preserve"> of 1</w:t>
      </w:r>
      <w:r>
        <w:t>4</w:t>
      </w:r>
      <w:r w:rsidRPr="00381732">
        <w:t xml:space="preserve"> August 2018</w:t>
      </w:r>
      <w:r>
        <w:t xml:space="preserve"> </w:t>
      </w:r>
      <w:r w:rsidRPr="00AB69CA">
        <w:t>will not materially affect the representation of voters in councils of municipalities published</w:t>
      </w:r>
      <w:r>
        <w:t xml:space="preserve"> (</w:t>
      </w:r>
      <w:r w:rsidRPr="00AB69CA">
        <w:t xml:space="preserve">PN </w:t>
      </w:r>
      <w:r>
        <w:t>205</w:t>
      </w:r>
      <w:r w:rsidRPr="00AB69CA">
        <w:t xml:space="preserve"> in </w:t>
      </w:r>
      <w:r w:rsidRPr="00801DBD">
        <w:rPr>
          <w:i/>
        </w:rPr>
        <w:t>PG</w:t>
      </w:r>
      <w:r w:rsidRPr="00AB69CA">
        <w:t xml:space="preserve"> </w:t>
      </w:r>
      <w:r>
        <w:t>7939</w:t>
      </w:r>
      <w:r w:rsidRPr="00AB69CA">
        <w:t xml:space="preserve"> of </w:t>
      </w:r>
      <w:r>
        <w:t>4</w:t>
      </w:r>
      <w:r w:rsidRPr="00AB69CA">
        <w:t xml:space="preserve"> </w:t>
      </w:r>
      <w:r>
        <w:t>October</w:t>
      </w:r>
      <w:r w:rsidRPr="00AB69CA">
        <w:t xml:space="preserve"> 201</w:t>
      </w:r>
      <w:r>
        <w:t>8) (p3)</w:t>
      </w:r>
    </w:p>
    <w:p w14:paraId="7E1E26AF" w14:textId="77777777" w:rsidR="000041D3" w:rsidRPr="00142C1C" w:rsidRDefault="000041D3" w:rsidP="00142C1C">
      <w:pPr>
        <w:pStyle w:val="LegHeadBold"/>
        <w:keepNext/>
      </w:pPr>
      <w:r w:rsidRPr="00142C1C">
        <w:t>WESTERN CAPE</w:t>
      </w:r>
    </w:p>
    <w:p w14:paraId="02DF9675" w14:textId="77777777" w:rsidR="003111A3" w:rsidRDefault="003111A3" w:rsidP="001323DD">
      <w:pPr>
        <w:pStyle w:val="LegText"/>
        <w:rPr>
          <w:b/>
        </w:rPr>
      </w:pPr>
      <w:r w:rsidRPr="0014600E">
        <w:t>Western Cape Liquor Act 4 of 2008: Western Cape Liquor Regulations, 2011: Amendment 201</w:t>
      </w:r>
      <w:r>
        <w:t>8</w:t>
      </w:r>
      <w:r w:rsidRPr="0014600E">
        <w:t xml:space="preserve"> published with effect from 1 </w:t>
      </w:r>
      <w:r>
        <w:t>October</w:t>
      </w:r>
      <w:r w:rsidRPr="0014600E">
        <w:t xml:space="preserve"> 201</w:t>
      </w:r>
      <w:r>
        <w:t>8</w:t>
      </w:r>
      <w:r w:rsidRPr="0014600E">
        <w:t xml:space="preserve"> (PN 1</w:t>
      </w:r>
      <w:r>
        <w:t>22</w:t>
      </w:r>
      <w:r w:rsidRPr="0014600E">
        <w:t xml:space="preserve"> in </w:t>
      </w:r>
      <w:r w:rsidRPr="006D41F9">
        <w:rPr>
          <w:i/>
        </w:rPr>
        <w:t>PG</w:t>
      </w:r>
      <w:r w:rsidRPr="0014600E">
        <w:t xml:space="preserve"> 7</w:t>
      </w:r>
      <w:r>
        <w:t>982</w:t>
      </w:r>
      <w:r w:rsidRPr="0014600E">
        <w:t xml:space="preserve"> of </w:t>
      </w:r>
      <w:r>
        <w:t>27</w:t>
      </w:r>
      <w:r w:rsidRPr="0014600E">
        <w:t xml:space="preserve"> </w:t>
      </w:r>
      <w:r>
        <w:t>September</w:t>
      </w:r>
      <w:r w:rsidRPr="0014600E">
        <w:t xml:space="preserve"> 201</w:t>
      </w:r>
      <w:r>
        <w:t>8</w:t>
      </w:r>
      <w:r w:rsidRPr="0014600E">
        <w:t>) (p</w:t>
      </w:r>
      <w:r>
        <w:t>2</w:t>
      </w:r>
      <w:r w:rsidRPr="0014600E">
        <w:t>)</w:t>
      </w:r>
    </w:p>
    <w:p w14:paraId="569BBAA7" w14:textId="77777777" w:rsidR="003111A3" w:rsidRDefault="003111A3" w:rsidP="001323DD">
      <w:pPr>
        <w:pStyle w:val="LegText"/>
        <w:rPr>
          <w:b/>
        </w:rPr>
      </w:pPr>
      <w:r>
        <w:t xml:space="preserve">Constitution of the Republic of South Africa, 1996 and Local Government: Municipal Systems Act 32 of 2000: Drakenstein Local Municipality: Municipality Zoning Scheme By-law, 2018 published and Paarl, Wellington and Section 8 Zoning Schemes and </w:t>
      </w:r>
      <w:proofErr w:type="spellStart"/>
      <w:r>
        <w:t>Mbekweni</w:t>
      </w:r>
      <w:proofErr w:type="spellEnd"/>
      <w:r>
        <w:t xml:space="preserve"> Town Planning Scheme repealed (LAN 57317 in </w:t>
      </w:r>
      <w:r w:rsidRPr="006D41F9">
        <w:rPr>
          <w:i/>
        </w:rPr>
        <w:t>PG</w:t>
      </w:r>
      <w:r>
        <w:t xml:space="preserve"> 7983 of 28 September 2018) (p2)</w:t>
      </w:r>
    </w:p>
    <w:p w14:paraId="2F5482B2" w14:textId="77777777" w:rsidR="003111A3" w:rsidRDefault="003111A3" w:rsidP="001323DD">
      <w:pPr>
        <w:pStyle w:val="LegText"/>
        <w:rPr>
          <w:b/>
        </w:rPr>
      </w:pPr>
      <w:r>
        <w:t>Constitution of the Republic of South Africa, 1996 and Local Government: Municipal Systems Act 32 of 2000: Drakenstein Local Municipality: By-law on Municipal Land Use Planning, 2018 published and By-law on Municipal Land Use Planning, 2015 as published under LAN</w:t>
      </w:r>
      <w:r w:rsidRPr="002C5ED5">
        <w:t xml:space="preserve"> 47589 in </w:t>
      </w:r>
      <w:r w:rsidRPr="002C5ED5">
        <w:rPr>
          <w:i/>
        </w:rPr>
        <w:t>PG</w:t>
      </w:r>
      <w:r w:rsidRPr="002C5ED5">
        <w:t xml:space="preserve"> 7528 of 13 November 2015</w:t>
      </w:r>
      <w:r>
        <w:t xml:space="preserve"> repealed (LAN 57318 in </w:t>
      </w:r>
      <w:r w:rsidRPr="002C5ED5">
        <w:rPr>
          <w:i/>
        </w:rPr>
        <w:t>PG</w:t>
      </w:r>
      <w:r>
        <w:t xml:space="preserve"> 7983 of 28 September 2018) (p135)</w:t>
      </w:r>
    </w:p>
    <w:p w14:paraId="5826B1F7" w14:textId="29AA41AB" w:rsidR="003111A3" w:rsidRDefault="003111A3" w:rsidP="001323DD">
      <w:pPr>
        <w:pStyle w:val="LegText"/>
        <w:rPr>
          <w:b/>
        </w:rPr>
      </w:pPr>
      <w:r>
        <w:t xml:space="preserve">National Environment: Integrated Coastal Management Act 24 of 2008: Mossel Bay Local Municipality: Notice to comment on the draft Estuarine Management Plan (EMP) and the Mouth Management Plan (MMP) for the </w:t>
      </w:r>
      <w:proofErr w:type="spellStart"/>
      <w:r>
        <w:t>Hartenbos</w:t>
      </w:r>
      <w:proofErr w:type="spellEnd"/>
      <w:r>
        <w:t xml:space="preserve"> estuary published </w:t>
      </w:r>
      <w:r w:rsidR="001323DD">
        <w:br/>
      </w:r>
      <w:r>
        <w:t xml:space="preserve">(LAN 57314 in </w:t>
      </w:r>
      <w:r w:rsidRPr="0044462F">
        <w:rPr>
          <w:i/>
        </w:rPr>
        <w:t>PG</w:t>
      </w:r>
      <w:r>
        <w:t xml:space="preserve"> 7984 of 28 September 2018) (p779)</w:t>
      </w:r>
    </w:p>
    <w:p w14:paraId="5F863F9F" w14:textId="4FE12B11" w:rsidR="003111A3" w:rsidRDefault="003111A3" w:rsidP="001323DD">
      <w:pPr>
        <w:pStyle w:val="LegText"/>
        <w:rPr>
          <w:b/>
        </w:rPr>
      </w:pPr>
      <w:r w:rsidRPr="0044462F">
        <w:t xml:space="preserve">Disaster Management Act 57 of 2002: Swartland Local Municipality: Extension of the declaration of a local state of disaster </w:t>
      </w:r>
      <w:proofErr w:type="gramStart"/>
      <w:r w:rsidRPr="0044462F">
        <w:t>as a result of</w:t>
      </w:r>
      <w:proofErr w:type="gramEnd"/>
      <w:r w:rsidRPr="0044462F">
        <w:t xml:space="preserve"> a devastating fire at the Swartland Hospital in Malmesbury for one month from 30 </w:t>
      </w:r>
      <w:r>
        <w:t>September</w:t>
      </w:r>
      <w:r w:rsidRPr="0044462F">
        <w:t xml:space="preserve"> to </w:t>
      </w:r>
      <w:r>
        <w:t>30</w:t>
      </w:r>
      <w:r w:rsidRPr="0044462F">
        <w:t xml:space="preserve"> </w:t>
      </w:r>
      <w:r>
        <w:t>October</w:t>
      </w:r>
      <w:r w:rsidRPr="0044462F">
        <w:t xml:space="preserve"> 2018 published </w:t>
      </w:r>
      <w:r w:rsidR="001323DD">
        <w:br/>
      </w:r>
      <w:r w:rsidRPr="0044462F">
        <w:t>(LAN 57</w:t>
      </w:r>
      <w:r>
        <w:t>313</w:t>
      </w:r>
      <w:r w:rsidRPr="0044462F">
        <w:t xml:space="preserve"> in </w:t>
      </w:r>
      <w:r w:rsidRPr="0044462F">
        <w:rPr>
          <w:i/>
        </w:rPr>
        <w:t>PG</w:t>
      </w:r>
      <w:r w:rsidRPr="0044462F">
        <w:t xml:space="preserve"> 79</w:t>
      </w:r>
      <w:r>
        <w:t>84</w:t>
      </w:r>
      <w:r w:rsidRPr="0044462F">
        <w:t xml:space="preserve"> of </w:t>
      </w:r>
      <w:r>
        <w:t>28</w:t>
      </w:r>
      <w:r w:rsidRPr="0044462F">
        <w:t xml:space="preserve"> </w:t>
      </w:r>
      <w:r>
        <w:t>September</w:t>
      </w:r>
      <w:r w:rsidRPr="0044462F">
        <w:t xml:space="preserve"> 2018) (p</w:t>
      </w:r>
      <w:r>
        <w:t>783</w:t>
      </w:r>
      <w:r w:rsidRPr="0044462F">
        <w:t>)</w:t>
      </w:r>
    </w:p>
    <w:p w14:paraId="3C43B05F" w14:textId="77777777" w:rsidR="003111A3" w:rsidRDefault="003111A3" w:rsidP="001323DD">
      <w:pPr>
        <w:pStyle w:val="LegText"/>
        <w:rPr>
          <w:b/>
        </w:rPr>
      </w:pPr>
      <w:r w:rsidRPr="007F41C0">
        <w:t xml:space="preserve">Disaster Management Act 57 of 2002: Saldanha Bay Local Municipality: Declaration of a local state of drought disaster published </w:t>
      </w:r>
      <w:r>
        <w:t xml:space="preserve">(LAN 57316 in </w:t>
      </w:r>
      <w:r w:rsidRPr="00D23492">
        <w:rPr>
          <w:i/>
        </w:rPr>
        <w:t>PG</w:t>
      </w:r>
      <w:r>
        <w:t xml:space="preserve"> 7984 of 28 September 2018) (p783) </w:t>
      </w:r>
      <w:r>
        <w:rPr>
          <w:rStyle w:val="FootnoteReference"/>
        </w:rPr>
        <w:footnoteReference w:id="2"/>
      </w:r>
    </w:p>
    <w:p w14:paraId="65BF077A" w14:textId="079E05C8" w:rsidR="000041D3" w:rsidRPr="00142C1C" w:rsidRDefault="003111A3" w:rsidP="003111A3">
      <w:pPr>
        <w:pStyle w:val="LegText"/>
      </w:pPr>
      <w:r>
        <w:t xml:space="preserve">Oudtshoorn Local Municipality: By-law on Municipal Land Use Planning published </w:t>
      </w:r>
      <w:r w:rsidR="001323DD">
        <w:br/>
      </w:r>
      <w:r>
        <w:t xml:space="preserve">(LAN 57321 in </w:t>
      </w:r>
      <w:r w:rsidRPr="002358DB">
        <w:rPr>
          <w:i/>
        </w:rPr>
        <w:t>PG</w:t>
      </w:r>
      <w:r>
        <w:t xml:space="preserve"> 7985 of 28 September 2018) (p2)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0041D3">
        <w:t xml:space="preserve">This information is also available on the daily legalbrief at </w:t>
      </w:r>
      <w:hyperlink r:id="rId15" w:history="1">
        <w:r w:rsidRPr="000041D3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6"/>
      <w:footerReference w:type="default" r:id="rId17"/>
      <w:footerReference w:type="first" r:id="rId18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  <w:footnote w:id="1">
    <w:p w14:paraId="7F3BB863" w14:textId="77777777" w:rsidR="006B251C" w:rsidRDefault="006B251C" w:rsidP="006B251C">
      <w:pPr>
        <w:pStyle w:val="FNoteText"/>
      </w:pPr>
      <w:r>
        <w:rPr>
          <w:rStyle w:val="FootnoteReference"/>
        </w:rPr>
        <w:footnoteRef/>
      </w:r>
      <w:r>
        <w:t xml:space="preserve"> Also published under </w:t>
      </w:r>
      <w:r w:rsidRPr="00217592">
        <w:t xml:space="preserve">LAN 1571 in </w:t>
      </w:r>
      <w:r w:rsidRPr="00217592">
        <w:rPr>
          <w:i/>
        </w:rPr>
        <w:t>PG</w:t>
      </w:r>
      <w:r w:rsidRPr="00217592">
        <w:t xml:space="preserve"> 271 of 26 September 2018</w:t>
      </w:r>
    </w:p>
  </w:footnote>
  <w:footnote w:id="2">
    <w:p w14:paraId="1228296F" w14:textId="77777777" w:rsidR="003111A3" w:rsidRDefault="003111A3" w:rsidP="003111A3">
      <w:pPr>
        <w:pStyle w:val="FNoteText"/>
      </w:pPr>
      <w:r>
        <w:rPr>
          <w:rStyle w:val="FootnoteReference"/>
        </w:rPr>
        <w:footnoteRef/>
      </w:r>
      <w:r>
        <w:t xml:space="preserve"> Also published under L</w:t>
      </w:r>
      <w:r w:rsidRPr="007F41C0">
        <w:t xml:space="preserve">AN 57228 in </w:t>
      </w:r>
      <w:r w:rsidRPr="002358DB">
        <w:rPr>
          <w:i/>
        </w:rPr>
        <w:t>PG</w:t>
      </w:r>
      <w:r w:rsidRPr="007F41C0">
        <w:t xml:space="preserve"> 7969 of 17 August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1DA2779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162CF2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10/Draft_Insourcing_Bill_2018_memo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8/Draft_Financial_Matters_Amendment_Bill_2018_memo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9/Draft_Financial_Sector_Laws_Amendment_Bill_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albrief.co.za" TargetMode="External"/><Relationship Id="rId10" Type="http://schemas.openxmlformats.org/officeDocument/2006/relationships/hyperlink" Target="https://juta.co.za/media/filestore/2018/10/Draft_Anti-Avoidance_of_Tax_Bill_2018_mem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0/B32_2018.pdf" TargetMode="External"/><Relationship Id="rId14" Type="http://schemas.openxmlformats.org/officeDocument/2006/relationships/hyperlink" Target="https://juta.co.za/media/filestore/2018/10/Draft_Liquor_Amendment_Bill_2018_mem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9C12-7FE4-4AB6-AAC2-37E6A860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3629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256</cp:revision>
  <cp:lastPrinted>2018-10-05T07:28:00Z</cp:lastPrinted>
  <dcterms:created xsi:type="dcterms:W3CDTF">2018-07-09T05:32:00Z</dcterms:created>
  <dcterms:modified xsi:type="dcterms:W3CDTF">2018-10-05T13:06:00Z</dcterms:modified>
</cp:coreProperties>
</file>