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A56456" w:rsidRDefault="00C62208" w:rsidP="008A6FFE">
      <w:pPr>
        <w:pStyle w:val="Heading1"/>
        <w:rPr>
          <w:b w:val="0"/>
          <w:color w:val="auto"/>
          <w:lang w:val="en-ZA"/>
        </w:rPr>
      </w:pPr>
      <w:r w:rsidRPr="00A5645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56456" w:rsidRDefault="008A6FFE" w:rsidP="006E6D27">
      <w:pPr>
        <w:pStyle w:val="LegText"/>
      </w:pPr>
    </w:p>
    <w:p w14:paraId="590853E0" w14:textId="77777777" w:rsidR="001D0844" w:rsidRPr="00A5645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56456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7E3A6452" w:rsidR="00BA4712" w:rsidRPr="00A56456" w:rsidRDefault="00BA4712" w:rsidP="00BA4712">
      <w:pPr>
        <w:pStyle w:val="LegHeadCenteredItalic"/>
      </w:pPr>
      <w:r w:rsidRPr="00A56456">
        <w:t xml:space="preserve">(Bulletin </w:t>
      </w:r>
      <w:r w:rsidR="002A7235" w:rsidRPr="00A56456">
        <w:t>4</w:t>
      </w:r>
      <w:r w:rsidR="00090AE9">
        <w:t>9</w:t>
      </w:r>
      <w:r w:rsidRPr="00A56456">
        <w:t xml:space="preserve"> of 2017 based on Gazettes received during the week </w:t>
      </w:r>
      <w:r w:rsidR="00CA1545" w:rsidRPr="00A56456">
        <w:t>1</w:t>
      </w:r>
      <w:r w:rsidR="00A56456">
        <w:t> </w:t>
      </w:r>
      <w:r w:rsidR="00090AE9">
        <w:t xml:space="preserve">to 8 </w:t>
      </w:r>
      <w:r w:rsidR="00CA1545" w:rsidRPr="00A56456">
        <w:t>December</w:t>
      </w:r>
      <w:r w:rsidR="00A56456">
        <w:t> </w:t>
      </w:r>
      <w:r w:rsidRPr="00A56456">
        <w:t>2017)</w:t>
      </w:r>
    </w:p>
    <w:p w14:paraId="6B1BE063" w14:textId="77777777" w:rsidR="00BA4712" w:rsidRPr="00A56456" w:rsidRDefault="00BA4712" w:rsidP="00BA4712">
      <w:pPr>
        <w:pStyle w:val="LegHeadCenteredBold"/>
      </w:pPr>
      <w:r w:rsidRPr="00A56456">
        <w:t>JUTA'S WEEKLY E-MAIL SERVICE</w:t>
      </w:r>
    </w:p>
    <w:p w14:paraId="277C2982" w14:textId="2A08EE1D" w:rsidR="00BA4712" w:rsidRPr="00A56456" w:rsidRDefault="0041144B" w:rsidP="00BA4712">
      <w:pPr>
        <w:pStyle w:val="LegHeadCenteredItalic"/>
      </w:pPr>
      <w:r w:rsidRPr="00A56456">
        <w:t>I</w:t>
      </w:r>
      <w:r w:rsidR="00BA4712" w:rsidRPr="00A56456">
        <w:t>SSN 1022 - 6397</w:t>
      </w:r>
    </w:p>
    <w:p w14:paraId="6151174C" w14:textId="77777777" w:rsidR="00BA4712" w:rsidRPr="00090AE9" w:rsidRDefault="00BA4712" w:rsidP="00BA4712">
      <w:pPr>
        <w:pStyle w:val="LegHeadCenteredBold"/>
      </w:pPr>
      <w:bookmarkStart w:id="0" w:name="_Hlk484764921"/>
      <w:r w:rsidRPr="00090AE9">
        <w:t>PROCLAMATIONS AND NOTICES</w:t>
      </w:r>
    </w:p>
    <w:p w14:paraId="5F2BE964" w14:textId="12B6B077" w:rsidR="00100150" w:rsidRDefault="00100150" w:rsidP="00D0661E">
      <w:pPr>
        <w:pStyle w:val="LegHeadBold"/>
        <w:keepNext/>
      </w:pPr>
      <w:bookmarkStart w:id="1" w:name="_Hlk498679327"/>
      <w:bookmarkStart w:id="2" w:name="_Hlk487204449"/>
      <w:bookmarkEnd w:id="0"/>
      <w:r>
        <w:t>DEEDS REGISTRIES ACT 47 OF 1937</w:t>
      </w:r>
    </w:p>
    <w:p w14:paraId="15A04230" w14:textId="7CBE4B40" w:rsidR="00100150" w:rsidRDefault="00100150" w:rsidP="00100150">
      <w:pPr>
        <w:pStyle w:val="LegText"/>
      </w:pPr>
      <w:r>
        <w:t xml:space="preserve">Definition of area of the deeds registry at </w:t>
      </w:r>
      <w:r w:rsidRPr="00B21ECE">
        <w:t>King William</w:t>
      </w:r>
      <w:r>
        <w:t>'</w:t>
      </w:r>
      <w:r w:rsidRPr="00B21ECE">
        <w:t>s Town</w:t>
      </w:r>
      <w:r>
        <w:t xml:space="preserve"> as the province of the Eastern Cape, </w:t>
      </w:r>
      <w:r w:rsidR="00C12F49">
        <w:t>e</w:t>
      </w:r>
      <w:r>
        <w:t xml:space="preserve">xcluding the areas served by the deeds registry at Mthatha and withdrawal of previous notices defining the area of the deeds registry at </w:t>
      </w:r>
      <w:r w:rsidRPr="00B21ECE">
        <w:t>King William</w:t>
      </w:r>
      <w:r>
        <w:t>'</w:t>
      </w:r>
      <w:r w:rsidRPr="00B21ECE">
        <w:t>s Town</w:t>
      </w:r>
      <w:r>
        <w:t xml:space="preserve"> published </w:t>
      </w:r>
      <w:r>
        <w:br/>
        <w:t xml:space="preserve">(GN 1346 in </w:t>
      </w:r>
      <w:r w:rsidRPr="00884A8F">
        <w:rPr>
          <w:i/>
        </w:rPr>
        <w:t>GG</w:t>
      </w:r>
      <w:r>
        <w:t xml:space="preserve"> 41296 of 4 December 2017) (p4)</w:t>
      </w:r>
    </w:p>
    <w:p w14:paraId="5E1CC5E5" w14:textId="59200DF9" w:rsidR="00100150" w:rsidRDefault="00100150" w:rsidP="00100150">
      <w:pPr>
        <w:pStyle w:val="LegText"/>
      </w:pPr>
      <w:r>
        <w:t xml:space="preserve">Definition of area of the deeds registry at Cape </w:t>
      </w:r>
      <w:r w:rsidRPr="00B21ECE">
        <w:t>Town</w:t>
      </w:r>
      <w:r>
        <w:t xml:space="preserve"> as the province of the Western Cape and withdrawal of previous notices defining the area of the deeds registry at Cape </w:t>
      </w:r>
      <w:r w:rsidRPr="00B21ECE">
        <w:t>Town</w:t>
      </w:r>
      <w:r>
        <w:t xml:space="preserve"> published </w:t>
      </w:r>
      <w:r>
        <w:br/>
        <w:t xml:space="preserve">(GN 1347 in </w:t>
      </w:r>
      <w:r w:rsidRPr="00884A8F">
        <w:rPr>
          <w:i/>
        </w:rPr>
        <w:t>GG</w:t>
      </w:r>
      <w:r>
        <w:t xml:space="preserve"> 41296 of 4 December 2017) (p6)</w:t>
      </w:r>
    </w:p>
    <w:p w14:paraId="46FFD8E2" w14:textId="77777777" w:rsidR="007B0FD1" w:rsidRDefault="007B0FD1" w:rsidP="007B0FD1">
      <w:pPr>
        <w:pStyle w:val="LegHeadBold"/>
        <w:keepNext/>
      </w:pPr>
      <w:r w:rsidRPr="007B0FD1">
        <w:t xml:space="preserve">CUSTOMS AND EXCISE ACT 91 OF 1964 </w:t>
      </w:r>
    </w:p>
    <w:p w14:paraId="3DC4EE89" w14:textId="196124DE" w:rsidR="007B0FD1" w:rsidRDefault="00C12F49" w:rsidP="007B0FD1">
      <w:pPr>
        <w:pStyle w:val="LegText"/>
      </w:pPr>
      <w:r w:rsidRPr="00C12F49">
        <w:t xml:space="preserve">International Trade Administration Commission of South Africa (ITAC): </w:t>
      </w:r>
      <w:r w:rsidR="007B0FD1" w:rsidRPr="00B21ECE">
        <w:t>Guidelines, rules and conditions pertaining to permits issued under rebate item 460.17/87.03/04.04 for vintage and/or internationally collectable motor vehicles not imported for conventional/domestic daily transportation use or purposes classifiable under tariff heading 87.03</w:t>
      </w:r>
      <w:r w:rsidR="007B0FD1">
        <w:t xml:space="preserve"> published </w:t>
      </w:r>
      <w:r>
        <w:br/>
      </w:r>
      <w:r w:rsidR="007B0FD1">
        <w:t xml:space="preserve">(GenN 948 in </w:t>
      </w:r>
      <w:r w:rsidR="007B0FD1" w:rsidRPr="00884A8F">
        <w:rPr>
          <w:i/>
        </w:rPr>
        <w:t>GG</w:t>
      </w:r>
      <w:r w:rsidR="007B0FD1">
        <w:t xml:space="preserve"> 41306 of 8 </w:t>
      </w:r>
      <w:r>
        <w:t>December 2017) (p276)</w:t>
      </w:r>
    </w:p>
    <w:p w14:paraId="529E95F0" w14:textId="77777777" w:rsidR="00675D12" w:rsidRDefault="00675D12" w:rsidP="00675D12">
      <w:pPr>
        <w:pStyle w:val="LegHeadBold"/>
        <w:keepNext/>
      </w:pPr>
      <w:r>
        <w:t>PETROLEUM PRODUCTS ACT 120 OF 1977</w:t>
      </w:r>
    </w:p>
    <w:p w14:paraId="33745DB0" w14:textId="2D52D241" w:rsidR="00675D12" w:rsidRDefault="00675D12" w:rsidP="00675D12">
      <w:pPr>
        <w:pStyle w:val="LegText"/>
        <w:rPr>
          <w:highlight w:val="lightGray"/>
        </w:rPr>
      </w:pPr>
      <w:r>
        <w:t xml:space="preserve">Amendment of regulations in respect of petroleum products published with effect from 6 December 2017 (GN R1350 in </w:t>
      </w:r>
      <w:r w:rsidRPr="00884A8F">
        <w:rPr>
          <w:i/>
        </w:rPr>
        <w:t>GG</w:t>
      </w:r>
      <w:r>
        <w:t xml:space="preserve"> 41301 of 5 December 2017) (p3)</w:t>
      </w:r>
    </w:p>
    <w:p w14:paraId="28A62ACA" w14:textId="7A5E8D00" w:rsidR="00675D12" w:rsidRDefault="00675D12" w:rsidP="00675D12">
      <w:pPr>
        <w:pStyle w:val="LegText"/>
      </w:pPr>
      <w:r>
        <w:t xml:space="preserve">Regulations in respect of the maximum retail price of Liquefied Petroleum Gas supplied to residential customers published with effect from 6 December 2017 </w:t>
      </w:r>
      <w:r>
        <w:br/>
        <w:t xml:space="preserve">(GN R1351 in </w:t>
      </w:r>
      <w:r w:rsidRPr="00884A8F">
        <w:rPr>
          <w:i/>
        </w:rPr>
        <w:t>GG</w:t>
      </w:r>
      <w:r>
        <w:t xml:space="preserve"> 41301 of 5 December 2017) (p5)</w:t>
      </w:r>
    </w:p>
    <w:p w14:paraId="28EB0728" w14:textId="2DFE116A" w:rsidR="00675D12" w:rsidRDefault="00675D12" w:rsidP="00675D12">
      <w:pPr>
        <w:pStyle w:val="LegText"/>
      </w:pPr>
      <w:r>
        <w:t xml:space="preserve">Regulations in respect of the single maximum national retail price for illuminating paraffin published with effect from 6 December 2017 (GN R1352 in </w:t>
      </w:r>
      <w:r w:rsidRPr="00884A8F">
        <w:rPr>
          <w:i/>
        </w:rPr>
        <w:t>GG</w:t>
      </w:r>
      <w:r>
        <w:t xml:space="preserve"> 41301 of 5 December 2017) (p7)</w:t>
      </w:r>
    </w:p>
    <w:p w14:paraId="2FC0363A" w14:textId="77777777" w:rsidR="004C566A" w:rsidRDefault="004C566A" w:rsidP="00760861">
      <w:pPr>
        <w:pStyle w:val="LegHeadBold"/>
        <w:keepNext/>
      </w:pPr>
      <w:r>
        <w:t>PLANT IMPROVEMENT ACT 53 OF 1976</w:t>
      </w:r>
    </w:p>
    <w:p w14:paraId="06EED066" w14:textId="7066970D" w:rsidR="004C566A" w:rsidRDefault="004C566A" w:rsidP="004C566A">
      <w:pPr>
        <w:pStyle w:val="LegText"/>
      </w:pPr>
      <w:r>
        <w:t>Regulations relating to establishments, varieties, plants and propagating material amended</w:t>
      </w:r>
      <w:r w:rsidR="00760861">
        <w:t>: Fees payable from 1 April 2018 published</w:t>
      </w:r>
      <w:r>
        <w:t xml:space="preserve"> (GN</w:t>
      </w:r>
      <w:r w:rsidR="00760861">
        <w:t> 1355</w:t>
      </w:r>
      <w:r>
        <w:t xml:space="preserve"> in </w:t>
      </w:r>
      <w:r w:rsidR="00760861" w:rsidRPr="00884A8F">
        <w:rPr>
          <w:i/>
        </w:rPr>
        <w:t>GG</w:t>
      </w:r>
      <w:r w:rsidR="00760861">
        <w:t xml:space="preserve"> </w:t>
      </w:r>
      <w:r>
        <w:t>41</w:t>
      </w:r>
      <w:r w:rsidR="00760861">
        <w:t>306</w:t>
      </w:r>
      <w:r>
        <w:t xml:space="preserve"> of 8 </w:t>
      </w:r>
      <w:r w:rsidR="00760861">
        <w:t>Dec</w:t>
      </w:r>
      <w:r>
        <w:t>ember 2017) (p</w:t>
      </w:r>
      <w:r w:rsidR="00760861">
        <w:t>92</w:t>
      </w:r>
      <w:r>
        <w:t>)</w:t>
      </w:r>
    </w:p>
    <w:p w14:paraId="5B2A4FEA" w14:textId="2354A273" w:rsidR="00115025" w:rsidRPr="007B0FD1" w:rsidRDefault="00115025" w:rsidP="00115025">
      <w:pPr>
        <w:pStyle w:val="LegHeadBold"/>
        <w:keepNext/>
      </w:pPr>
      <w:r w:rsidRPr="007B0FD1">
        <w:t>NATIONAL WATER ACT 36 OF 1998</w:t>
      </w:r>
    </w:p>
    <w:p w14:paraId="7F107202" w14:textId="704DD0B3" w:rsidR="007B0FD1" w:rsidRDefault="007B0FD1" w:rsidP="0052218C">
      <w:pPr>
        <w:pStyle w:val="LegText"/>
      </w:pPr>
      <w:r w:rsidRPr="00B21ECE">
        <w:t>Classes of water resources and resource quality objectives for the Mvoti to Umzimkulu</w:t>
      </w:r>
      <w:r w:rsidRPr="00090AE9">
        <w:rPr>
          <w:highlight w:val="lightGray"/>
        </w:rPr>
        <w:t xml:space="preserve"> </w:t>
      </w:r>
      <w:r w:rsidRPr="00B21ECE">
        <w:t>catchments</w:t>
      </w:r>
      <w:r>
        <w:t xml:space="preserve"> published (GN 1386 in </w:t>
      </w:r>
      <w:r w:rsidRPr="00884A8F">
        <w:rPr>
          <w:i/>
        </w:rPr>
        <w:t>GG</w:t>
      </w:r>
      <w:r>
        <w:t xml:space="preserve"> 41306 of 8 December 2017) (p214)</w:t>
      </w:r>
    </w:p>
    <w:p w14:paraId="744C6660" w14:textId="409DAF55" w:rsidR="00582B66" w:rsidRDefault="00582B66" w:rsidP="0052218C">
      <w:pPr>
        <w:pStyle w:val="LegText"/>
      </w:pPr>
      <w:r>
        <w:lastRenderedPageBreak/>
        <w:t xml:space="preserve">Proposed classes of water resource and resource quality objectives for Mokolo, Matlabas, Crocodile (West) and Marico catchments published for comment </w:t>
      </w:r>
      <w:r>
        <w:br/>
        <w:t xml:space="preserve">(GN 1388 in </w:t>
      </w:r>
      <w:r w:rsidRPr="00884A8F">
        <w:rPr>
          <w:i/>
        </w:rPr>
        <w:t>GG</w:t>
      </w:r>
      <w:r>
        <w:t xml:space="preserve"> 41310 of 8 December 2017) (p4)</w:t>
      </w:r>
    </w:p>
    <w:p w14:paraId="2E6B0918" w14:textId="77777777" w:rsidR="00582B66" w:rsidRDefault="00582B66" w:rsidP="00582B66">
      <w:pPr>
        <w:pStyle w:val="LegHeadBold"/>
        <w:keepNext/>
      </w:pPr>
      <w:r>
        <w:t>COMPETITION ACT 89 OF 1998</w:t>
      </w:r>
    </w:p>
    <w:p w14:paraId="5B48AEF1" w14:textId="35C39454" w:rsidR="00582B66" w:rsidRDefault="00582B66" w:rsidP="00582B66">
      <w:pPr>
        <w:pStyle w:val="LegText"/>
      </w:pPr>
      <w:r>
        <w:t xml:space="preserve">Competition Commission: Amended terms of reference for market inquiry: Private Healthcare Sector, December 2017 published (GN 1389 in </w:t>
      </w:r>
      <w:r w:rsidRPr="00884A8F">
        <w:rPr>
          <w:i/>
        </w:rPr>
        <w:t>GG</w:t>
      </w:r>
      <w:r>
        <w:t xml:space="preserve"> 41311 of 8 December 2017) (p4)</w:t>
      </w:r>
    </w:p>
    <w:p w14:paraId="46934A33" w14:textId="77777777" w:rsidR="00760861" w:rsidRDefault="00760861" w:rsidP="00760861">
      <w:pPr>
        <w:pStyle w:val="LegHeadBold"/>
        <w:keepNext/>
      </w:pPr>
      <w:r>
        <w:t>WORLD HERITAGE CONVENTION ACT 49 OF 1999</w:t>
      </w:r>
    </w:p>
    <w:p w14:paraId="1B925415" w14:textId="3A1ABECA" w:rsidR="00760861" w:rsidRDefault="00760861" w:rsidP="00760861">
      <w:pPr>
        <w:pStyle w:val="LegText"/>
      </w:pPr>
      <w:r w:rsidRPr="00B21ECE">
        <w:t>Declaration of a management authority for the fossil hominid sites of South Africa World Heritage Site (Cradle of Humankind)</w:t>
      </w:r>
      <w:r>
        <w:t xml:space="preserve"> published </w:t>
      </w:r>
      <w:r>
        <w:br/>
        <w:t xml:space="preserve">(GN 1357 in </w:t>
      </w:r>
      <w:r w:rsidRPr="00884A8F">
        <w:rPr>
          <w:i/>
        </w:rPr>
        <w:t>GG</w:t>
      </w:r>
      <w:r>
        <w:t xml:space="preserve"> 41306 of 8 December 2017) (p145)</w:t>
      </w:r>
    </w:p>
    <w:bookmarkEnd w:id="1"/>
    <w:p w14:paraId="4316D557" w14:textId="77777777" w:rsidR="009648D0" w:rsidRDefault="009648D0" w:rsidP="009648D0">
      <w:pPr>
        <w:pStyle w:val="LegHeadBold"/>
        <w:keepNext/>
      </w:pPr>
      <w:r>
        <w:t>ARCHITECTURAL PROFESSION ACT 44 OF 2000</w:t>
      </w:r>
    </w:p>
    <w:p w14:paraId="4A7FE9B3" w14:textId="2E969089" w:rsidR="009648D0" w:rsidRDefault="009648D0" w:rsidP="009648D0">
      <w:pPr>
        <w:pStyle w:val="LegText"/>
      </w:pPr>
      <w:r>
        <w:t xml:space="preserve">South African Council for the Architectural Profession (SACAP): Rules for the procedure of nomination of SACAP Council Members published in BN 223 in </w:t>
      </w:r>
      <w:r w:rsidRPr="00884A8F">
        <w:rPr>
          <w:i/>
        </w:rPr>
        <w:t>GG</w:t>
      </w:r>
      <w:r>
        <w:t xml:space="preserve"> 36987 of 1 November 2013 amended (BN 190 in </w:t>
      </w:r>
      <w:r w:rsidRPr="00884A8F">
        <w:rPr>
          <w:i/>
        </w:rPr>
        <w:t>GG</w:t>
      </w:r>
      <w:r>
        <w:t xml:space="preserve"> 41307 of 7 December 2017) (p4)</w:t>
      </w:r>
    </w:p>
    <w:p w14:paraId="37C399E8" w14:textId="54E0ADFF" w:rsidR="004366BC" w:rsidRPr="003C05AB" w:rsidRDefault="004366BC" w:rsidP="009648D0">
      <w:pPr>
        <w:pStyle w:val="LegHeadBold"/>
        <w:keepNext/>
      </w:pPr>
      <w:r w:rsidRPr="003C05AB">
        <w:t>PROJECT AND CONSTRUCTION MANAGEMENT PROFESSIONS ACT 48 OF 2000</w:t>
      </w:r>
    </w:p>
    <w:p w14:paraId="59773F28" w14:textId="77777777" w:rsidR="003C05AB" w:rsidRDefault="003C05AB" w:rsidP="003C05AB">
      <w:pPr>
        <w:pStyle w:val="LegHeadBold"/>
        <w:keepNext/>
      </w:pPr>
      <w:r>
        <w:t>South African Council for the Project and Construction Management Professions (SACPCMP):</w:t>
      </w:r>
      <w:r w:rsidR="004366BC" w:rsidRPr="00090AE9">
        <w:rPr>
          <w:highlight w:val="lightGray"/>
        </w:rPr>
        <w:t xml:space="preserve"> </w:t>
      </w:r>
    </w:p>
    <w:p w14:paraId="794A0FD2" w14:textId="254B9C92" w:rsidR="003C05AB" w:rsidRDefault="003C05AB" w:rsidP="003C05AB">
      <w:pPr>
        <w:pStyle w:val="LegText"/>
      </w:pPr>
      <w:r>
        <w:t xml:space="preserve">Professional Registration Certificate and Letter of Good Standing published in BN 178 in </w:t>
      </w:r>
      <w:r w:rsidRPr="00884A8F">
        <w:rPr>
          <w:i/>
        </w:rPr>
        <w:t>GG</w:t>
      </w:r>
      <w:r>
        <w:t xml:space="preserve"> 41224 of 3 November 2017 amended with effect from 1 December 2017 </w:t>
      </w:r>
      <w:r>
        <w:br/>
        <w:t xml:space="preserve">(BN 188 in </w:t>
      </w:r>
      <w:r w:rsidRPr="00884A8F">
        <w:rPr>
          <w:i/>
        </w:rPr>
        <w:t>GG</w:t>
      </w:r>
      <w:r>
        <w:t xml:space="preserve"> 41298 of 4 December 2017) (p4)</w:t>
      </w:r>
    </w:p>
    <w:p w14:paraId="60C25A10" w14:textId="0F80D82F" w:rsidR="003C05AB" w:rsidRDefault="003C05AB" w:rsidP="003C05AB">
      <w:pPr>
        <w:pStyle w:val="LegText"/>
      </w:pPr>
      <w:r w:rsidRPr="003C05AB">
        <w:t xml:space="preserve">Candidate Replacement Certificate published in terms of s. 11 </w:t>
      </w:r>
      <w:r w:rsidRPr="003C05AB">
        <w:rPr>
          <w:i/>
        </w:rPr>
        <w:t>(b)</w:t>
      </w:r>
      <w:r w:rsidRPr="003C05AB">
        <w:t xml:space="preserve"> and </w:t>
      </w:r>
      <w:r w:rsidRPr="003C05AB">
        <w:rPr>
          <w:i/>
        </w:rPr>
        <w:t>(c)</w:t>
      </w:r>
      <w:r w:rsidRPr="003C05AB">
        <w:t xml:space="preserve"> of the Act </w:t>
      </w:r>
      <w:r>
        <w:t xml:space="preserve">in </w:t>
      </w:r>
      <w:r w:rsidRPr="003C05AB">
        <w:t xml:space="preserve">BN 81 in </w:t>
      </w:r>
      <w:r w:rsidRPr="00884A8F">
        <w:rPr>
          <w:i/>
        </w:rPr>
        <w:t>GG</w:t>
      </w:r>
      <w:r>
        <w:t xml:space="preserve"> </w:t>
      </w:r>
      <w:r w:rsidRPr="003C05AB">
        <w:t>35329 of 1 May 2012</w:t>
      </w:r>
      <w:r>
        <w:t xml:space="preserve"> amended with effect from 1 December 2017 </w:t>
      </w:r>
      <w:r>
        <w:br/>
        <w:t xml:space="preserve">(BN 189 in </w:t>
      </w:r>
      <w:r w:rsidRPr="00884A8F">
        <w:rPr>
          <w:i/>
        </w:rPr>
        <w:t>GG</w:t>
      </w:r>
      <w:r>
        <w:t xml:space="preserve"> 41298 of 4 December 2017) (p8)</w:t>
      </w:r>
    </w:p>
    <w:p w14:paraId="70207468" w14:textId="77777777" w:rsidR="00675D12" w:rsidRDefault="00675D12" w:rsidP="00675D12">
      <w:pPr>
        <w:pStyle w:val="LegHeadBold"/>
        <w:keepNext/>
      </w:pPr>
      <w:r>
        <w:t>FINANCIAL INSTITUTIONS (PROTECTION OF FUNDS) ACT 28 OF 2001 &amp; MEDICAL SCHEMES ACT 131 OF 1998</w:t>
      </w:r>
    </w:p>
    <w:p w14:paraId="5CF23CC4" w14:textId="0F090A67" w:rsidR="00675D12" w:rsidRDefault="00675D12" w:rsidP="00675D12">
      <w:pPr>
        <w:pStyle w:val="LegText"/>
      </w:pPr>
      <w:r>
        <w:t xml:space="preserve">Council for Medical Schemes: Notice of declaration of certain </w:t>
      </w:r>
      <w:r w:rsidRPr="00B21ECE">
        <w:t xml:space="preserve">voting and electoral </w:t>
      </w:r>
      <w:r w:rsidR="00141FD7">
        <w:t xml:space="preserve">practices </w:t>
      </w:r>
      <w:r>
        <w:t xml:space="preserve">as irregular or undesirable published (GenN 943 in </w:t>
      </w:r>
      <w:r w:rsidRPr="00884A8F">
        <w:rPr>
          <w:i/>
        </w:rPr>
        <w:t>GG</w:t>
      </w:r>
      <w:r>
        <w:t xml:space="preserve"> 41299 of </w:t>
      </w:r>
      <w:r w:rsidR="00141FD7">
        <w:t>5</w:t>
      </w:r>
      <w:r>
        <w:t xml:space="preserve"> December 2017) (p4)</w:t>
      </w:r>
    </w:p>
    <w:p w14:paraId="4DBF6838" w14:textId="77777777" w:rsidR="00631C13" w:rsidRPr="004C566A" w:rsidRDefault="00631C13" w:rsidP="00631C13">
      <w:pPr>
        <w:pStyle w:val="LegHeadBold"/>
        <w:keepNext/>
      </w:pPr>
      <w:bookmarkStart w:id="3" w:name="_Hlk499890432"/>
      <w:r w:rsidRPr="004C566A">
        <w:t>BROAD-BASED BLACK ECONOMIC EMPOWERMENT ACT 53 OF 2003</w:t>
      </w:r>
    </w:p>
    <w:p w14:paraId="29610189" w14:textId="70224DF9" w:rsidR="004C566A" w:rsidRDefault="0062474E" w:rsidP="004C566A">
      <w:pPr>
        <w:pStyle w:val="LegText"/>
      </w:pPr>
      <w:r w:rsidRPr="004C566A">
        <w:t xml:space="preserve">Codes of Good Practice on Broad-Based Black Economic Empowerment: </w:t>
      </w:r>
      <w:r w:rsidR="004C566A" w:rsidRPr="004C566A">
        <w:t>Amended AgriBEE</w:t>
      </w:r>
      <w:r w:rsidR="004C566A">
        <w:t xml:space="preserve"> Sector Code 2017 published (GN 1354 in </w:t>
      </w:r>
      <w:r w:rsidR="004C566A" w:rsidRPr="00884A8F">
        <w:rPr>
          <w:i/>
        </w:rPr>
        <w:t>GG</w:t>
      </w:r>
      <w:r w:rsidR="004C566A">
        <w:t xml:space="preserve"> 41306 of 8 December 2017) (p</w:t>
      </w:r>
      <w:r w:rsidR="00760861">
        <w:t>16</w:t>
      </w:r>
      <w:r w:rsidR="004C566A">
        <w:t>)</w:t>
      </w:r>
    </w:p>
    <w:p w14:paraId="0B16636F" w14:textId="37FE38A2" w:rsidR="00760861" w:rsidRDefault="00760861" w:rsidP="00760861">
      <w:pPr>
        <w:pStyle w:val="LegHeadBold"/>
        <w:keepNext/>
      </w:pPr>
      <w:r w:rsidRPr="00760861">
        <w:t>NATIONAL ENVIRONMENTAL MANAGEMENT: PROTECTED AREAS ACT 57 OF 2003</w:t>
      </w:r>
    </w:p>
    <w:p w14:paraId="2ECF7B64" w14:textId="47919C74" w:rsidR="00760861" w:rsidRDefault="00760861" w:rsidP="004C566A">
      <w:pPr>
        <w:pStyle w:val="LegText"/>
      </w:pPr>
      <w:r w:rsidRPr="00B21ECE">
        <w:t>Cultural heritage survey guidelines and assessment tools for protected areas in South Africa</w:t>
      </w:r>
      <w:r>
        <w:t xml:space="preserve"> published (GN 1356 in </w:t>
      </w:r>
      <w:r w:rsidRPr="00884A8F">
        <w:rPr>
          <w:i/>
        </w:rPr>
        <w:t>GG</w:t>
      </w:r>
      <w:r>
        <w:t xml:space="preserve"> 41306 of 8 December 2017) (p96)</w:t>
      </w:r>
    </w:p>
    <w:bookmarkEnd w:id="3"/>
    <w:p w14:paraId="4C7758C6" w14:textId="77777777" w:rsidR="004C566A" w:rsidRDefault="004C566A" w:rsidP="004C566A">
      <w:pPr>
        <w:pStyle w:val="LegHeadBold"/>
        <w:keepNext/>
      </w:pPr>
      <w:r>
        <w:t>NATIONAL ENVIRONMENTAL MANAGEMENT: WASTE ACT 59 OF 2008</w:t>
      </w:r>
    </w:p>
    <w:p w14:paraId="31B2468E" w14:textId="19956F76" w:rsidR="004C566A" w:rsidRPr="00090AE9" w:rsidRDefault="004C566A" w:rsidP="004C566A">
      <w:pPr>
        <w:pStyle w:val="LegText"/>
        <w:rPr>
          <w:highlight w:val="lightGray"/>
        </w:rPr>
      </w:pPr>
      <w:r w:rsidRPr="004C566A">
        <w:t xml:space="preserve">Notice requiring the Paper and Packaging Industry, Electrical and Electronic Equipment Industry and Lighting Industry to prepare and submit their industry waste management plans for approval published (GN </w:t>
      </w:r>
      <w:r>
        <w:t xml:space="preserve">1353 in </w:t>
      </w:r>
      <w:r w:rsidRPr="00884A8F">
        <w:rPr>
          <w:i/>
        </w:rPr>
        <w:t>GG</w:t>
      </w:r>
      <w:r>
        <w:t xml:space="preserve"> 41303 of 6 December 2017) (p4)</w:t>
      </w:r>
    </w:p>
    <w:p w14:paraId="3AB2C86B" w14:textId="77777777" w:rsidR="00100150" w:rsidRDefault="00100150" w:rsidP="00100150">
      <w:pPr>
        <w:pStyle w:val="LegHeadBold"/>
        <w:keepNext/>
      </w:pPr>
      <w:r>
        <w:t>CIVIL AVIATION ACT 13 OF 2009</w:t>
      </w:r>
    </w:p>
    <w:p w14:paraId="6D2303EC" w14:textId="27663FAC" w:rsidR="00100150" w:rsidRDefault="00100150" w:rsidP="00100150">
      <w:pPr>
        <w:pStyle w:val="LegText"/>
      </w:pPr>
      <w:r>
        <w:t xml:space="preserve">Notice of publication for comment of proposed amendment to the Civil Aviation Regulations, 2011 published (GN R1348 in </w:t>
      </w:r>
      <w:r w:rsidRPr="00884A8F">
        <w:rPr>
          <w:i/>
        </w:rPr>
        <w:t>GG</w:t>
      </w:r>
      <w:r>
        <w:t xml:space="preserve"> 41297 of 4 December 2017) (p4)</w:t>
      </w:r>
    </w:p>
    <w:p w14:paraId="776FEA1B" w14:textId="77777777" w:rsidR="00775059" w:rsidRDefault="00775059" w:rsidP="00775059">
      <w:pPr>
        <w:pStyle w:val="LegHeadBold"/>
        <w:keepNext/>
      </w:pPr>
      <w:r>
        <w:lastRenderedPageBreak/>
        <w:t>TAX ADMINISTRATION ACT 28 OF 2011</w:t>
      </w:r>
    </w:p>
    <w:p w14:paraId="18A5844D" w14:textId="5CE715D2" w:rsidR="00775059" w:rsidRPr="00090AE9" w:rsidRDefault="00775059" w:rsidP="00775059">
      <w:pPr>
        <w:pStyle w:val="LegText"/>
        <w:rPr>
          <w:highlight w:val="lightGray"/>
        </w:rPr>
      </w:pPr>
      <w:r w:rsidRPr="00B21ECE">
        <w:t xml:space="preserve">Extension of deadline to file returns </w:t>
      </w:r>
      <w:r>
        <w:t xml:space="preserve">to be submitted by persons in terms of s. 25 published </w:t>
      </w:r>
      <w:r w:rsidR="007B0FD1">
        <w:t xml:space="preserve">in </w:t>
      </w:r>
      <w:r>
        <w:t>GN</w:t>
      </w:r>
      <w:r w:rsidR="007B0FD1">
        <w:t> </w:t>
      </w:r>
      <w:r>
        <w:t xml:space="preserve">1117 in </w:t>
      </w:r>
      <w:r w:rsidR="007B0FD1" w:rsidRPr="00884A8F">
        <w:rPr>
          <w:i/>
        </w:rPr>
        <w:t>GG</w:t>
      </w:r>
      <w:r w:rsidR="007B0FD1">
        <w:t xml:space="preserve"> </w:t>
      </w:r>
      <w:r>
        <w:t xml:space="preserve">41186 of 20 October 2017 </w:t>
      </w:r>
      <w:r w:rsidR="007B0FD1">
        <w:t xml:space="preserve">published </w:t>
      </w:r>
      <w:r w:rsidR="007B0FD1">
        <w:br/>
        <w:t xml:space="preserve">(GN 1380 in </w:t>
      </w:r>
      <w:r w:rsidR="007B0FD1" w:rsidRPr="00884A8F">
        <w:rPr>
          <w:i/>
        </w:rPr>
        <w:t>GG</w:t>
      </w:r>
      <w:r w:rsidR="007B0FD1">
        <w:t xml:space="preserve"> 41306 of 8 December 2017) </w:t>
      </w:r>
      <w:r>
        <w:t>(p</w:t>
      </w:r>
      <w:r w:rsidR="00141FD7">
        <w:t>208</w:t>
      </w:r>
      <w:bookmarkStart w:id="4" w:name="_GoBack"/>
      <w:bookmarkEnd w:id="4"/>
      <w:r>
        <w:t>)</w:t>
      </w:r>
    </w:p>
    <w:p w14:paraId="1A56E30E" w14:textId="344634E3" w:rsidR="002A7235" w:rsidRPr="00090AE9" w:rsidRDefault="002A7235" w:rsidP="002D6452">
      <w:pPr>
        <w:pStyle w:val="LegHeadCenteredBold"/>
      </w:pPr>
      <w:bookmarkStart w:id="5" w:name="_Hlk498689905"/>
      <w:bookmarkEnd w:id="2"/>
      <w:r w:rsidRPr="00090AE9">
        <w:t>BILL</w:t>
      </w:r>
      <w:r w:rsidR="004A0EED" w:rsidRPr="00090AE9">
        <w:t>S</w:t>
      </w:r>
    </w:p>
    <w:p w14:paraId="3C94D06F" w14:textId="55CE7DB6" w:rsidR="00090AE9" w:rsidRDefault="00090AE9" w:rsidP="00090AE9">
      <w:pPr>
        <w:pStyle w:val="LegText"/>
      </w:pPr>
      <w:r>
        <w:t xml:space="preserve">Choice on Termination of Pregnancy Amendment Bill, 2017 </w:t>
      </w:r>
      <w:hyperlink r:id="rId9" w:history="1">
        <w:r w:rsidRPr="00090AE9">
          <w:rPr>
            <w:rStyle w:val="Hyperlink"/>
          </w:rPr>
          <w:t>[B34-2017]</w:t>
        </w:r>
      </w:hyperlink>
    </w:p>
    <w:p w14:paraId="6E7414E1" w14:textId="5F464337" w:rsidR="00090AE9" w:rsidRDefault="00090AE9" w:rsidP="00090AE9">
      <w:pPr>
        <w:pStyle w:val="LegText"/>
      </w:pPr>
      <w:r>
        <w:t xml:space="preserve">Electronic Deeds Registration Systems Bill, 2017 </w:t>
      </w:r>
      <w:hyperlink r:id="rId10" w:history="1">
        <w:r w:rsidRPr="00090AE9">
          <w:rPr>
            <w:rStyle w:val="Hyperlink"/>
          </w:rPr>
          <w:t>[B35-2017]</w:t>
        </w:r>
      </w:hyperlink>
    </w:p>
    <w:p w14:paraId="2AC40BA7" w14:textId="505B93FF" w:rsidR="00D0661E" w:rsidRDefault="00141FD7" w:rsidP="00090AE9">
      <w:pPr>
        <w:pStyle w:val="LegText"/>
      </w:pPr>
      <w:hyperlink r:id="rId11" w:history="1">
        <w:r w:rsidR="00D0661E" w:rsidRPr="00582B66">
          <w:rPr>
            <w:rStyle w:val="Hyperlink"/>
          </w:rPr>
          <w:t>Extension of comment period</w:t>
        </w:r>
      </w:hyperlink>
      <w:r w:rsidR="00D0661E">
        <w:t xml:space="preserve"> on </w:t>
      </w:r>
      <w:hyperlink r:id="rId12" w:history="1">
        <w:r w:rsidR="00D0661E" w:rsidRPr="00582B66">
          <w:rPr>
            <w:rStyle w:val="Hyperlink"/>
          </w:rPr>
          <w:t>Draft Electronic Communications Amendment Bill, 2017</w:t>
        </w:r>
      </w:hyperlink>
      <w:r w:rsidR="00D0661E" w:rsidRPr="00D0661E">
        <w:t xml:space="preserve"> published (GN 1</w:t>
      </w:r>
      <w:r w:rsidR="00582B66">
        <w:t>3</w:t>
      </w:r>
      <w:r w:rsidR="00D0661E" w:rsidRPr="00D0661E">
        <w:t>9</w:t>
      </w:r>
      <w:r w:rsidR="00582B66">
        <w:t>0</w:t>
      </w:r>
      <w:r w:rsidR="00D0661E" w:rsidRPr="00D0661E">
        <w:t xml:space="preserve"> in </w:t>
      </w:r>
      <w:r w:rsidR="00582B66" w:rsidRPr="00884A8F">
        <w:rPr>
          <w:i/>
        </w:rPr>
        <w:t>GG</w:t>
      </w:r>
      <w:r w:rsidR="00582B66">
        <w:t xml:space="preserve"> </w:t>
      </w:r>
      <w:r w:rsidR="00D0661E" w:rsidRPr="00D0661E">
        <w:t>41</w:t>
      </w:r>
      <w:r w:rsidR="00582B66">
        <w:t>312</w:t>
      </w:r>
      <w:r w:rsidR="00D0661E" w:rsidRPr="00D0661E">
        <w:t xml:space="preserve"> of </w:t>
      </w:r>
      <w:r w:rsidR="00582B66">
        <w:t>8</w:t>
      </w:r>
      <w:r w:rsidR="00D0661E" w:rsidRPr="00D0661E">
        <w:t xml:space="preserve"> </w:t>
      </w:r>
      <w:r w:rsidR="00582B66">
        <w:t>December</w:t>
      </w:r>
      <w:r w:rsidR="00D0661E" w:rsidRPr="00D0661E">
        <w:t xml:space="preserve"> 2017) (p4)</w:t>
      </w:r>
    </w:p>
    <w:p w14:paraId="5296E688" w14:textId="09F22D64" w:rsidR="00ED616B" w:rsidRDefault="00090AE9" w:rsidP="00090AE9">
      <w:pPr>
        <w:pStyle w:val="LegText"/>
      </w:pPr>
      <w:r>
        <w:t>Draft Electronic Deeds Registration Systems Bill, 2017</w:t>
      </w:r>
      <w:r w:rsidRPr="00090AE9">
        <w:t xml:space="preserve">, </w:t>
      </w:r>
      <w:hyperlink r:id="rId13" w:history="1">
        <w:r w:rsidRPr="00E31EA5">
          <w:rPr>
            <w:rStyle w:val="Hyperlink"/>
          </w:rPr>
          <w:t>notice of intention to introduce and explanatory summary</w:t>
        </w:r>
      </w:hyperlink>
      <w:r w:rsidRPr="00090AE9">
        <w:t xml:space="preserve"> published for comment (GN 1387 in </w:t>
      </w:r>
      <w:r w:rsidR="00E31EA5" w:rsidRPr="00884A8F">
        <w:rPr>
          <w:i/>
        </w:rPr>
        <w:t>GG</w:t>
      </w:r>
      <w:r w:rsidR="00E31EA5">
        <w:t xml:space="preserve"> </w:t>
      </w:r>
      <w:r w:rsidRPr="00090AE9">
        <w:t>41308 of 7 December 2017) (p4)</w:t>
      </w:r>
    </w:p>
    <w:p w14:paraId="446FE689" w14:textId="2EF6ED88" w:rsidR="00D0661E" w:rsidRDefault="00D0661E" w:rsidP="00090AE9">
      <w:pPr>
        <w:pStyle w:val="LegText"/>
      </w:pPr>
      <w:r w:rsidRPr="00D0661E">
        <w:t xml:space="preserve">Draft International Crimes Bill, 2017, </w:t>
      </w:r>
      <w:hyperlink r:id="rId14" w:history="1">
        <w:r w:rsidRPr="00D0661E">
          <w:rPr>
            <w:rStyle w:val="Hyperlink"/>
          </w:rPr>
          <w:t>notice of intention to introduce and explanatory summary</w:t>
        </w:r>
      </w:hyperlink>
      <w:r w:rsidRPr="00D0661E">
        <w:t xml:space="preserve"> published for comment (G</w:t>
      </w:r>
      <w:r>
        <w:t>en</w:t>
      </w:r>
      <w:r w:rsidRPr="00D0661E">
        <w:t xml:space="preserve">N </w:t>
      </w:r>
      <w:r>
        <w:t>949</w:t>
      </w:r>
      <w:r w:rsidRPr="00D0661E">
        <w:t xml:space="preserve"> in </w:t>
      </w:r>
      <w:r w:rsidRPr="00884A8F">
        <w:rPr>
          <w:i/>
        </w:rPr>
        <w:t>GG</w:t>
      </w:r>
      <w:r>
        <w:t xml:space="preserve"> </w:t>
      </w:r>
      <w:r w:rsidRPr="00D0661E">
        <w:t>4130</w:t>
      </w:r>
      <w:r>
        <w:t>9</w:t>
      </w:r>
      <w:r w:rsidRPr="00D0661E">
        <w:t xml:space="preserve"> of 7 December 2017) (p4)</w:t>
      </w:r>
    </w:p>
    <w:p w14:paraId="6F19CE66" w14:textId="3F3D3F74" w:rsidR="00775059" w:rsidRPr="00090AE9" w:rsidRDefault="00141FD7" w:rsidP="00090AE9">
      <w:pPr>
        <w:pStyle w:val="LegText"/>
        <w:rPr>
          <w:highlight w:val="lightGray"/>
        </w:rPr>
      </w:pPr>
      <w:hyperlink r:id="rId15" w:history="1">
        <w:r w:rsidR="00775059" w:rsidRPr="00775059">
          <w:rPr>
            <w:rStyle w:val="Hyperlink"/>
          </w:rPr>
          <w:t>Draft Repeal of the Overvaal Resorts Limited Bill, 2017</w:t>
        </w:r>
      </w:hyperlink>
      <w:r w:rsidR="00775059">
        <w:t xml:space="preserve">, notice of intention to introduce </w:t>
      </w:r>
      <w:r w:rsidR="00775059" w:rsidRPr="00090AE9">
        <w:t>published for comment (GN 13</w:t>
      </w:r>
      <w:r w:rsidR="00775059">
        <w:t>61</w:t>
      </w:r>
      <w:r w:rsidR="00775059" w:rsidRPr="00090AE9">
        <w:t xml:space="preserve"> in </w:t>
      </w:r>
      <w:r w:rsidR="00775059" w:rsidRPr="00884A8F">
        <w:rPr>
          <w:i/>
        </w:rPr>
        <w:t>GG</w:t>
      </w:r>
      <w:r w:rsidR="00775059">
        <w:t xml:space="preserve"> </w:t>
      </w:r>
      <w:r w:rsidR="00775059" w:rsidRPr="00090AE9">
        <w:t>4130</w:t>
      </w:r>
      <w:r w:rsidR="00775059">
        <w:t>6</w:t>
      </w:r>
      <w:r w:rsidR="00775059" w:rsidRPr="00090AE9">
        <w:t xml:space="preserve"> of </w:t>
      </w:r>
      <w:r w:rsidR="00775059">
        <w:t>8</w:t>
      </w:r>
      <w:r w:rsidR="00775059" w:rsidRPr="00090AE9">
        <w:t xml:space="preserve"> December 2017) (p</w:t>
      </w:r>
      <w:r w:rsidR="00775059">
        <w:t>172</w:t>
      </w:r>
      <w:r w:rsidR="00775059" w:rsidRPr="00090AE9">
        <w:t>)</w:t>
      </w:r>
    </w:p>
    <w:bookmarkEnd w:id="5"/>
    <w:p w14:paraId="4DCB69D6" w14:textId="2C7135B7" w:rsidR="008F2407" w:rsidRPr="004C566A" w:rsidRDefault="008F2407" w:rsidP="00044FEE">
      <w:pPr>
        <w:pStyle w:val="LegHeadCenteredBold"/>
      </w:pPr>
      <w:r w:rsidRPr="004C566A">
        <w:t>PROVINCIAL LEGISLATION</w:t>
      </w:r>
    </w:p>
    <w:p w14:paraId="74D41CC3" w14:textId="77777777" w:rsidR="004C566A" w:rsidRDefault="004C566A" w:rsidP="000E53E3">
      <w:pPr>
        <w:pStyle w:val="LegHeadBold"/>
        <w:keepNext/>
      </w:pPr>
      <w:r w:rsidRPr="00142C1C">
        <w:t>EASTERN CAPE</w:t>
      </w:r>
    </w:p>
    <w:p w14:paraId="08606B91" w14:textId="3B3B6EA8" w:rsidR="004C566A" w:rsidRPr="00142C1C" w:rsidRDefault="004E0086" w:rsidP="00142C1C">
      <w:pPr>
        <w:pStyle w:val="LegText"/>
      </w:pPr>
      <w:r w:rsidRPr="00C11B67">
        <w:t>By-law on Spatial Planning and Land Use Management</w:t>
      </w:r>
      <w:r>
        <w:t xml:space="preserve">: Umzimvubu Local Municipality: </w:t>
      </w:r>
      <w:r w:rsidR="00141FD7">
        <w:br/>
      </w:r>
      <w:r>
        <w:t xml:space="preserve">Notice of adoption of new Land Use Scheme Regulations published </w:t>
      </w:r>
      <w:r w:rsidR="00141FD7">
        <w:br/>
      </w:r>
      <w:r>
        <w:t xml:space="preserve">(LAN 191 in </w:t>
      </w:r>
      <w:r w:rsidRPr="00A615A3">
        <w:rPr>
          <w:i/>
        </w:rPr>
        <w:t>PG</w:t>
      </w:r>
      <w:r>
        <w:t xml:space="preserve"> 3963 of 4 December 2017) (p29)</w:t>
      </w:r>
    </w:p>
    <w:p w14:paraId="760B3D90" w14:textId="77777777" w:rsidR="004C566A" w:rsidRPr="00142C1C" w:rsidRDefault="004C566A" w:rsidP="00142C1C">
      <w:pPr>
        <w:pStyle w:val="LegHeadBold"/>
        <w:keepNext/>
      </w:pPr>
      <w:r w:rsidRPr="00142C1C">
        <w:t>FREE STATE</w:t>
      </w:r>
    </w:p>
    <w:p w14:paraId="2845BDBE" w14:textId="4D5C4306" w:rsidR="004C566A" w:rsidRPr="00142C1C" w:rsidRDefault="004E0086" w:rsidP="00142C1C">
      <w:pPr>
        <w:pStyle w:val="LegText"/>
      </w:pPr>
      <w:r>
        <w:t>Adjustment Appropriation Act 8 of 2017</w:t>
      </w:r>
      <w:r>
        <w:rPr>
          <w:rStyle w:val="FootnoteReference"/>
        </w:rPr>
        <w:footnoteReference w:id="1"/>
      </w:r>
      <w:r>
        <w:t xml:space="preserve"> published </w:t>
      </w:r>
      <w:r w:rsidR="00141FD7">
        <w:br/>
      </w:r>
      <w:r>
        <w:t xml:space="preserve">(Notice 8 in </w:t>
      </w:r>
      <w:r w:rsidRPr="00730B78">
        <w:rPr>
          <w:i/>
        </w:rPr>
        <w:t>PG</w:t>
      </w:r>
      <w:r>
        <w:t xml:space="preserve"> 99 of 1 December 2017) (p2)</w:t>
      </w:r>
      <w:r>
        <w:br/>
      </w:r>
      <w:r w:rsidRPr="00730B78">
        <w:rPr>
          <w:i/>
        </w:rPr>
        <w:t>Date of commencement</w:t>
      </w:r>
      <w:r>
        <w:t>: 1 December 2017</w:t>
      </w:r>
    </w:p>
    <w:p w14:paraId="168CE264" w14:textId="77777777" w:rsidR="004C566A" w:rsidRPr="00142C1C" w:rsidRDefault="004C566A" w:rsidP="00142C1C">
      <w:pPr>
        <w:pStyle w:val="LegHeadBold"/>
        <w:keepNext/>
      </w:pPr>
      <w:r w:rsidRPr="00142C1C">
        <w:t>GAUTENG</w:t>
      </w:r>
    </w:p>
    <w:p w14:paraId="35D5CAEE" w14:textId="2A2229A6" w:rsidR="004C566A" w:rsidRPr="00142C1C" w:rsidRDefault="004E0086" w:rsidP="00142C1C">
      <w:pPr>
        <w:pStyle w:val="LegText"/>
      </w:pPr>
      <w:bookmarkStart w:id="6" w:name="_Hlk489017624"/>
      <w:r w:rsidRPr="00642F8C">
        <w:t xml:space="preserve">Local Government: Municipal </w:t>
      </w:r>
      <w:r>
        <w:t>Finance Management Act 56 of 2003</w:t>
      </w:r>
      <w:r w:rsidRPr="00642F8C">
        <w:t xml:space="preserve">: </w:t>
      </w:r>
      <w:r>
        <w:t>Midvaal</w:t>
      </w:r>
      <w:r w:rsidRPr="00642F8C">
        <w:t xml:space="preserve"> Local Municipality: Notice of adoption of the Operating and capital budget</w:t>
      </w:r>
      <w:r>
        <w:t xml:space="preserve"> for the 2017/2018 financial year published</w:t>
      </w:r>
      <w:r w:rsidRPr="00642F8C">
        <w:t xml:space="preserve"> (LAN </w:t>
      </w:r>
      <w:r>
        <w:t>1802</w:t>
      </w:r>
      <w:r w:rsidRPr="00642F8C">
        <w:t xml:space="preserve"> in </w:t>
      </w:r>
      <w:r w:rsidRPr="00642F8C">
        <w:rPr>
          <w:i/>
        </w:rPr>
        <w:t>PG</w:t>
      </w:r>
      <w:r w:rsidRPr="00642F8C">
        <w:t xml:space="preserve"> </w:t>
      </w:r>
      <w:r>
        <w:t>327</w:t>
      </w:r>
      <w:r w:rsidRPr="00642F8C">
        <w:t xml:space="preserve"> of </w:t>
      </w:r>
      <w:r>
        <w:t>6 December</w:t>
      </w:r>
      <w:r w:rsidRPr="00642F8C">
        <w:t xml:space="preserve"> 2017) (p</w:t>
      </w:r>
      <w:r>
        <w:t>50</w:t>
      </w:r>
      <w:r w:rsidRPr="00642F8C">
        <w:t>)</w:t>
      </w:r>
    </w:p>
    <w:bookmarkEnd w:id="6"/>
    <w:p w14:paraId="1745CFAB" w14:textId="77777777" w:rsidR="004C566A" w:rsidRPr="00142C1C" w:rsidRDefault="004C566A" w:rsidP="00142C1C">
      <w:pPr>
        <w:pStyle w:val="LegHeadBold"/>
        <w:keepNext/>
      </w:pPr>
      <w:r w:rsidRPr="00142C1C">
        <w:t>LIMPOPO</w:t>
      </w:r>
    </w:p>
    <w:p w14:paraId="6C3C907C" w14:textId="35C387E7" w:rsidR="004C566A" w:rsidRPr="00142C1C" w:rsidRDefault="004E0086" w:rsidP="00142C1C">
      <w:pPr>
        <w:pStyle w:val="LegText"/>
      </w:pPr>
      <w:r w:rsidRPr="00A615A3">
        <w:t>Local Government Municipal Property Rates Act</w:t>
      </w:r>
      <w:r>
        <w:t xml:space="preserve"> 6 of</w:t>
      </w:r>
      <w:r w:rsidRPr="00A615A3">
        <w:t xml:space="preserve"> 2004:</w:t>
      </w:r>
      <w:r>
        <w:t xml:space="preserve"> </w:t>
      </w:r>
      <w:r w:rsidRPr="00A615A3">
        <w:t xml:space="preserve">Lephalale </w:t>
      </w:r>
      <w:r>
        <w:t xml:space="preserve">Local </w:t>
      </w:r>
      <w:r w:rsidRPr="00A615A3">
        <w:t xml:space="preserve">Municipality: Resolution </w:t>
      </w:r>
      <w:r>
        <w:t>l</w:t>
      </w:r>
      <w:r w:rsidRPr="00A615A3">
        <w:t xml:space="preserve">evying </w:t>
      </w:r>
      <w:r>
        <w:t>p</w:t>
      </w:r>
      <w:r w:rsidRPr="00A615A3">
        <w:t xml:space="preserve">roperty </w:t>
      </w:r>
      <w:r>
        <w:t>r</w:t>
      </w:r>
      <w:r w:rsidRPr="00A615A3">
        <w:t xml:space="preserve">ates for the </w:t>
      </w:r>
      <w:r>
        <w:t>f</w:t>
      </w:r>
      <w:r w:rsidRPr="00A615A3">
        <w:t xml:space="preserve">inancial </w:t>
      </w:r>
      <w:r>
        <w:t>y</w:t>
      </w:r>
      <w:r w:rsidRPr="00A615A3">
        <w:t>ear 1 July 2017 to 30 June 2018</w:t>
      </w:r>
      <w:r>
        <w:t xml:space="preserve"> published with effect from 1 July 2017 (LAN 163 in </w:t>
      </w:r>
      <w:r w:rsidRPr="003D18A9">
        <w:rPr>
          <w:i/>
        </w:rPr>
        <w:t>PG</w:t>
      </w:r>
      <w:r>
        <w:t xml:space="preserve"> 2869 of 8 December 2017) (p34)</w:t>
      </w:r>
    </w:p>
    <w:p w14:paraId="0BFD7F19" w14:textId="77777777" w:rsidR="004C566A" w:rsidRPr="00142C1C" w:rsidRDefault="004C566A" w:rsidP="00142C1C">
      <w:pPr>
        <w:pStyle w:val="LegHeadBold"/>
        <w:keepNext/>
      </w:pPr>
      <w:r w:rsidRPr="00142C1C">
        <w:t>NORTHERN CAPE</w:t>
      </w:r>
    </w:p>
    <w:p w14:paraId="1701A119" w14:textId="5E88DD37" w:rsidR="004C566A" w:rsidRPr="00142C1C" w:rsidRDefault="004E0086" w:rsidP="004E0086">
      <w:r w:rsidRPr="00E60B34">
        <w:t xml:space="preserve">Local Government: Municipal Property Rates Act 6 of 2004: </w:t>
      </w:r>
      <w:r>
        <w:t>Joe Morolong</w:t>
      </w:r>
      <w:r w:rsidRPr="00E60B34">
        <w:t xml:space="preserve"> Local Municipality: Resolution levying property rates for the financial year 1 July 2017 to 30 June 2018 published with effect from 1 July 2017 (</w:t>
      </w:r>
      <w:r>
        <w:t>GenN</w:t>
      </w:r>
      <w:r w:rsidRPr="00E60B34">
        <w:t xml:space="preserve"> 1</w:t>
      </w:r>
      <w:r>
        <w:t>72</w:t>
      </w:r>
      <w:r w:rsidRPr="00E60B34">
        <w:t xml:space="preserve"> in </w:t>
      </w:r>
      <w:r w:rsidRPr="00E60B34">
        <w:rPr>
          <w:i/>
        </w:rPr>
        <w:t>PG</w:t>
      </w:r>
      <w:r w:rsidRPr="00E60B34">
        <w:t xml:space="preserve"> </w:t>
      </w:r>
      <w:r>
        <w:t>2158</w:t>
      </w:r>
      <w:r w:rsidRPr="00E60B34">
        <w:t xml:space="preserve"> of </w:t>
      </w:r>
      <w:r>
        <w:t>4 December</w:t>
      </w:r>
      <w:r w:rsidRPr="00E60B34">
        <w:t xml:space="preserve"> 2017) (p</w:t>
      </w:r>
      <w:r>
        <w:t>15</w:t>
      </w:r>
      <w:r w:rsidRPr="00E60B34">
        <w:t>)</w:t>
      </w:r>
    </w:p>
    <w:p w14:paraId="348E0CB5" w14:textId="77777777" w:rsidR="004C566A" w:rsidRPr="00142C1C" w:rsidRDefault="004C566A" w:rsidP="00142C1C">
      <w:pPr>
        <w:pStyle w:val="LegHeadBold"/>
        <w:keepNext/>
      </w:pPr>
      <w:r w:rsidRPr="00142C1C">
        <w:lastRenderedPageBreak/>
        <w:t>NORTH WEST</w:t>
      </w:r>
    </w:p>
    <w:p w14:paraId="1F6BC91F" w14:textId="77777777" w:rsidR="004E0086" w:rsidRDefault="004E0086" w:rsidP="004E0086">
      <w:pPr>
        <w:pStyle w:val="LegText"/>
      </w:pPr>
      <w:r w:rsidRPr="00C902DA">
        <w:t xml:space="preserve">Local Government: Municipal Property Rates Act 6 of 2004: </w:t>
      </w:r>
      <w:r>
        <w:t>Naledi</w:t>
      </w:r>
      <w:r w:rsidRPr="00C902DA">
        <w:t xml:space="preserve"> Local Municipality: Resolution levying property rates </w:t>
      </w:r>
      <w:r>
        <w:t xml:space="preserve">and tariffs </w:t>
      </w:r>
      <w:r w:rsidRPr="00C902DA">
        <w:t>for the financial year 1 July 2017 to 30 June 2018 published with effect from 1 July 2017 (</w:t>
      </w:r>
      <w:r>
        <w:t>PN 263</w:t>
      </w:r>
      <w:r w:rsidRPr="00C902DA">
        <w:t xml:space="preserve"> in </w:t>
      </w:r>
      <w:r w:rsidRPr="00C902DA">
        <w:rPr>
          <w:i/>
        </w:rPr>
        <w:t>PG</w:t>
      </w:r>
      <w:r w:rsidRPr="00C902DA">
        <w:t xml:space="preserve"> </w:t>
      </w:r>
      <w:r>
        <w:t>7828</w:t>
      </w:r>
      <w:r w:rsidRPr="00C902DA">
        <w:t xml:space="preserve"> of </w:t>
      </w:r>
      <w:r>
        <w:t>1 December</w:t>
      </w:r>
      <w:r w:rsidRPr="00C902DA">
        <w:t xml:space="preserve"> 2017) (p</w:t>
      </w:r>
      <w:r>
        <w:t>3</w:t>
      </w:r>
      <w:r w:rsidRPr="00C902DA">
        <w:t>)</w:t>
      </w:r>
    </w:p>
    <w:p w14:paraId="488A4050" w14:textId="050F7977" w:rsidR="004C566A" w:rsidRPr="00142C1C" w:rsidRDefault="004E0086" w:rsidP="004E0086">
      <w:pPr>
        <w:pStyle w:val="LegText"/>
      </w:pPr>
      <w:r w:rsidRPr="007F4ACB">
        <w:t>North West Gambling Act 2 of 2001: North</w:t>
      </w:r>
      <w:r>
        <w:t xml:space="preserve"> </w:t>
      </w:r>
      <w:r w:rsidRPr="007F4ACB">
        <w:t xml:space="preserve">West Gambling Amendment Regulations, 2017 published (PN </w:t>
      </w:r>
      <w:r>
        <w:t>267</w:t>
      </w:r>
      <w:r w:rsidRPr="007F4ACB">
        <w:t xml:space="preserve"> in </w:t>
      </w:r>
      <w:r w:rsidRPr="007F4ACB">
        <w:rPr>
          <w:i/>
        </w:rPr>
        <w:t>PG</w:t>
      </w:r>
      <w:r w:rsidRPr="007F4ACB">
        <w:t xml:space="preserve"> 7</w:t>
      </w:r>
      <w:r>
        <w:t>832</w:t>
      </w:r>
      <w:r w:rsidRPr="007F4ACB">
        <w:t xml:space="preserve"> of </w:t>
      </w:r>
      <w:r>
        <w:t>5</w:t>
      </w:r>
      <w:r w:rsidRPr="007F4ACB">
        <w:t xml:space="preserve"> </w:t>
      </w:r>
      <w:r>
        <w:t>December</w:t>
      </w:r>
      <w:r w:rsidRPr="007F4ACB">
        <w:t xml:space="preserve"> 2017) (p3)</w:t>
      </w:r>
    </w:p>
    <w:p w14:paraId="7AD21E9E" w14:textId="77777777" w:rsidR="004C566A" w:rsidRPr="00142C1C" w:rsidRDefault="004C566A" w:rsidP="00142C1C">
      <w:pPr>
        <w:pStyle w:val="LegHeadBold"/>
        <w:keepNext/>
      </w:pPr>
      <w:r w:rsidRPr="00142C1C">
        <w:t>WESTERN CAPE</w:t>
      </w:r>
    </w:p>
    <w:p w14:paraId="6EFD5A0E" w14:textId="0DF14FEB" w:rsidR="004E0086" w:rsidRDefault="004E0086" w:rsidP="004E0086">
      <w:pPr>
        <w:pStyle w:val="LegText"/>
      </w:pPr>
      <w:r>
        <w:t xml:space="preserve">National Road Traffic Regulations, 2000: Western Cape Department of Transport and Public Works: Intention to allocate new licence mark published for comment </w:t>
      </w:r>
      <w:r w:rsidR="00141FD7">
        <w:br/>
      </w:r>
      <w:r>
        <w:t xml:space="preserve">(PN 213 in </w:t>
      </w:r>
      <w:r w:rsidRPr="003D18A9">
        <w:rPr>
          <w:i/>
        </w:rPr>
        <w:t>PG</w:t>
      </w:r>
      <w:r>
        <w:t xml:space="preserve"> 7850 of 1 December 2017) (p1054)</w:t>
      </w:r>
    </w:p>
    <w:p w14:paraId="0874AC32" w14:textId="77777777" w:rsidR="004E0086" w:rsidRPr="00141FD7" w:rsidRDefault="004E0086" w:rsidP="004E0086">
      <w:pPr>
        <w:pStyle w:val="LegText"/>
        <w:rPr>
          <w:lang w:val="af-ZA"/>
        </w:rPr>
      </w:pPr>
      <w:r w:rsidRPr="00141FD7">
        <w:rPr>
          <w:lang w:val="af-ZA"/>
        </w:rPr>
        <w:t xml:space="preserve">Laingsburg Plaaslike Munisipaliteit: Kennisgewing van implementering van vlak 3 waterbeperkings gepubliseer (POK 55146 in </w:t>
      </w:r>
      <w:r w:rsidRPr="00141FD7">
        <w:rPr>
          <w:i/>
          <w:lang w:val="af-ZA"/>
        </w:rPr>
        <w:t>PK</w:t>
      </w:r>
      <w:r w:rsidRPr="00141FD7">
        <w:rPr>
          <w:lang w:val="af-ZA"/>
        </w:rPr>
        <w:t xml:space="preserve"> 7850 van 1 Desember 2017) (bl 1058)</w:t>
      </w:r>
    </w:p>
    <w:p w14:paraId="7EFEBD39" w14:textId="101D34A8" w:rsidR="004E0086" w:rsidRDefault="004E0086" w:rsidP="004E0086">
      <w:pPr>
        <w:pStyle w:val="LegText"/>
      </w:pPr>
      <w:r>
        <w:t xml:space="preserve">Local Government: Municipal Property Rates Act 6 of 2004: Witzenberg Local Municipality: Promulgation of property tax rates for the 2017/2018 financial year published </w:t>
      </w:r>
      <w:r w:rsidR="00141FD7">
        <w:br/>
      </w:r>
      <w:r>
        <w:t xml:space="preserve">(LAN 55145 in </w:t>
      </w:r>
      <w:r w:rsidRPr="00C02C68">
        <w:rPr>
          <w:i/>
        </w:rPr>
        <w:t>PG</w:t>
      </w:r>
      <w:r>
        <w:t xml:space="preserve"> 7850 of 1 December 2017) (p1063)</w:t>
      </w:r>
    </w:p>
    <w:p w14:paraId="0DAE235B" w14:textId="3BE97839" w:rsidR="004E0086" w:rsidRDefault="004E0086" w:rsidP="004E0086">
      <w:pPr>
        <w:pStyle w:val="LegText"/>
      </w:pPr>
      <w:r w:rsidRPr="00587DF3">
        <w:t xml:space="preserve">City of Cape Town Water By-law, 2010: City of Cape Town Metropolitan Municipality: </w:t>
      </w:r>
      <w:r w:rsidR="00141FD7">
        <w:br/>
      </w:r>
      <w:r w:rsidRPr="00075FA4">
        <w:t>Notice</w:t>
      </w:r>
      <w:r w:rsidRPr="00587DF3">
        <w:t xml:space="preserve"> of implementation of level </w:t>
      </w:r>
      <w:r>
        <w:t>6</w:t>
      </w:r>
      <w:r w:rsidRPr="00587DF3">
        <w:t xml:space="preserve"> water restrictions published</w:t>
      </w:r>
      <w:r>
        <w:t xml:space="preserve"> with effect from 1 January 2018</w:t>
      </w:r>
      <w:r w:rsidRPr="00587DF3">
        <w:t xml:space="preserve"> (LAN</w:t>
      </w:r>
      <w:r w:rsidR="00141FD7">
        <w:t> </w:t>
      </w:r>
      <w:r>
        <w:t>55148</w:t>
      </w:r>
      <w:r w:rsidRPr="00587DF3">
        <w:t xml:space="preserve"> in </w:t>
      </w:r>
      <w:r w:rsidRPr="00075FA4">
        <w:rPr>
          <w:i/>
        </w:rPr>
        <w:t>PG</w:t>
      </w:r>
      <w:r w:rsidRPr="00587DF3">
        <w:t xml:space="preserve"> </w:t>
      </w:r>
      <w:r>
        <w:t>7850</w:t>
      </w:r>
      <w:r w:rsidRPr="00587DF3">
        <w:t xml:space="preserve"> of </w:t>
      </w:r>
      <w:r>
        <w:t>1</w:t>
      </w:r>
      <w:r w:rsidRPr="00587DF3">
        <w:t xml:space="preserve"> </w:t>
      </w:r>
      <w:r>
        <w:t xml:space="preserve">December </w:t>
      </w:r>
      <w:r w:rsidRPr="00587DF3">
        <w:t>2017) (p</w:t>
      </w:r>
      <w:r>
        <w:t>1063</w:t>
      </w:r>
      <w:r w:rsidRPr="00587DF3">
        <w:t>)</w:t>
      </w:r>
    </w:p>
    <w:p w14:paraId="6C8F000B" w14:textId="386DC311" w:rsidR="004E0086" w:rsidRDefault="004E0086" w:rsidP="004E0086">
      <w:pPr>
        <w:pStyle w:val="LegText"/>
      </w:pPr>
      <w:r>
        <w:t>Western Cape Provincial Road Traffic Administration Act 6 of 2012:</w:t>
      </w:r>
      <w:r w:rsidRPr="00075FA4">
        <w:t xml:space="preserve"> Draft Registration and Licence</w:t>
      </w:r>
      <w:r>
        <w:t xml:space="preserve"> </w:t>
      </w:r>
      <w:r w:rsidRPr="00075FA4">
        <w:t>Fees for Motor Vehicles Regulations,</w:t>
      </w:r>
      <w:r>
        <w:t xml:space="preserve"> </w:t>
      </w:r>
      <w:r w:rsidRPr="00075FA4">
        <w:t>2018</w:t>
      </w:r>
      <w:r>
        <w:t xml:space="preserve"> published for comment </w:t>
      </w:r>
      <w:r w:rsidR="00141FD7">
        <w:br/>
      </w:r>
      <w:r>
        <w:t xml:space="preserve">(PN 215 in </w:t>
      </w:r>
      <w:r w:rsidRPr="00075FA4">
        <w:rPr>
          <w:i/>
        </w:rPr>
        <w:t>PG</w:t>
      </w:r>
      <w:r>
        <w:t xml:space="preserve"> 7851 of 1 December 2017) (p2)</w:t>
      </w:r>
    </w:p>
    <w:p w14:paraId="4501A9B8" w14:textId="77777777" w:rsidR="004E0086" w:rsidRDefault="004E0086" w:rsidP="004E0086">
      <w:pPr>
        <w:pStyle w:val="LegText"/>
      </w:pPr>
      <w:r>
        <w:t xml:space="preserve">Western Cape Provincial School Education Act 12 of 1997: </w:t>
      </w:r>
      <w:r w:rsidRPr="00075FA4">
        <w:t>Procedures for the Establishment and Election of Governing Bodies at Public Schools Regulations, 2017: Amendment 2017</w:t>
      </w:r>
      <w:r>
        <w:t xml:space="preserve"> published for comment (PN 216 in </w:t>
      </w:r>
      <w:r w:rsidRPr="003D18A9">
        <w:rPr>
          <w:i/>
        </w:rPr>
        <w:t>PG</w:t>
      </w:r>
      <w:r>
        <w:t xml:space="preserve"> 7852 of 1 December 2017) (p2)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4C566A">
        <w:t xml:space="preserve">This information is also available on the daily legalbrief at </w:t>
      </w:r>
      <w:hyperlink r:id="rId16" w:history="1">
        <w:r w:rsidRPr="004C566A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7"/>
      <w:footerReference w:type="default" r:id="rId18"/>
      <w:footerReference w:type="first" r:id="rId19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0CB8" w14:textId="77777777" w:rsidR="00C65870" w:rsidRDefault="00C65870" w:rsidP="009451BF">
      <w:r>
        <w:separator/>
      </w:r>
    </w:p>
    <w:p w14:paraId="0164DC51" w14:textId="77777777" w:rsidR="00C65870" w:rsidRDefault="00C65870"/>
  </w:endnote>
  <w:endnote w:type="continuationSeparator" w:id="0">
    <w:p w14:paraId="57C0B0A1" w14:textId="77777777" w:rsidR="00C65870" w:rsidRDefault="00C65870" w:rsidP="009451BF">
      <w:r>
        <w:continuationSeparator/>
      </w:r>
    </w:p>
    <w:p w14:paraId="1644FFA6" w14:textId="77777777" w:rsidR="00C65870" w:rsidRDefault="00C6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62CE" w:rsidRDefault="005262CE" w:rsidP="001106E9">
    <w:pPr>
      <w:ind w:left="-187" w:right="72"/>
      <w:jc w:val="center"/>
      <w:rPr>
        <w:sz w:val="16"/>
        <w:lang w:val="en-GB"/>
      </w:rPr>
    </w:pPr>
  </w:p>
  <w:p w14:paraId="3FF7ABED" w14:textId="77777777" w:rsidR="005262CE" w:rsidRDefault="005262CE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62CE" w:rsidRPr="00BC7D59" w:rsidRDefault="005262CE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62CE" w:rsidRPr="00BC7D59" w:rsidRDefault="005262CE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62CE" w:rsidRPr="00BC7D59" w:rsidRDefault="005262CE" w:rsidP="0035299D">
    <w:pPr>
      <w:ind w:left="-182" w:right="74"/>
      <w:jc w:val="center"/>
      <w:rPr>
        <w:sz w:val="16"/>
        <w:lang w:val="en-GB"/>
      </w:rPr>
    </w:pPr>
  </w:p>
  <w:p w14:paraId="2D147601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62CE" w:rsidRDefault="005262CE" w:rsidP="00505AF8">
    <w:pPr>
      <w:ind w:left="-187" w:right="72"/>
      <w:jc w:val="center"/>
      <w:rPr>
        <w:sz w:val="16"/>
        <w:lang w:val="en-GB"/>
      </w:rPr>
    </w:pPr>
  </w:p>
  <w:p w14:paraId="7C55DCAD" w14:textId="77777777" w:rsidR="005262CE" w:rsidRDefault="005262CE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62CE" w:rsidRPr="00BC7D59" w:rsidRDefault="005262CE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62CE" w:rsidRPr="00BC7D59" w:rsidRDefault="005262CE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62CE" w:rsidRPr="00BC7D59" w:rsidRDefault="005262CE">
    <w:pPr>
      <w:ind w:left="-182" w:right="74"/>
      <w:jc w:val="center"/>
      <w:rPr>
        <w:sz w:val="16"/>
        <w:lang w:val="en-GB"/>
      </w:rPr>
    </w:pPr>
  </w:p>
  <w:p w14:paraId="167C3005" w14:textId="77777777" w:rsidR="005262CE" w:rsidRPr="00BC7D59" w:rsidRDefault="005262CE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62CE" w:rsidRPr="00BC7D59" w:rsidRDefault="005262CE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C88A" w14:textId="77777777" w:rsidR="00C65870" w:rsidRDefault="00C65870" w:rsidP="009451BF">
      <w:r>
        <w:separator/>
      </w:r>
    </w:p>
    <w:p w14:paraId="19281AFF" w14:textId="77777777" w:rsidR="00C65870" w:rsidRDefault="00C65870"/>
  </w:footnote>
  <w:footnote w:type="continuationSeparator" w:id="0">
    <w:p w14:paraId="4C903AFE" w14:textId="77777777" w:rsidR="00C65870" w:rsidRDefault="00C65870" w:rsidP="009451BF">
      <w:r>
        <w:continuationSeparator/>
      </w:r>
    </w:p>
    <w:p w14:paraId="5433FAB0" w14:textId="77777777" w:rsidR="00C65870" w:rsidRDefault="00C65870"/>
  </w:footnote>
  <w:footnote w:id="1">
    <w:p w14:paraId="02F514B6" w14:textId="77777777" w:rsidR="004E0086" w:rsidRDefault="004E0086" w:rsidP="00141FD7">
      <w:pPr>
        <w:pStyle w:val="LegFNoteText"/>
      </w:pPr>
      <w:r>
        <w:rPr>
          <w:rStyle w:val="FootnoteReference"/>
        </w:rPr>
        <w:footnoteRef/>
      </w:r>
      <w:r>
        <w:t xml:space="preserve"> Aansuiweringsbegrotingswet 8 van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62CE" w:rsidRPr="00BC7D59" w:rsidRDefault="005262CE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D3D8CED" w:rsidR="005262CE" w:rsidRPr="00BC7D59" w:rsidRDefault="005262CE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141FD7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5262CE" w:rsidRDefault="0052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8C9"/>
    <w:rsid w:val="00142C1C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9E9"/>
    <w:rsid w:val="00144CA3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7/12/Draft_Electronic_Deeds_Registration_Systems_Bill_2017_memo_qjlCS6B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11/Draft_Electronic_Communications_Amendment_Bill_2017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albrief.co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12/Electronic_Communications_Amendment_Bill_extens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7/06/Draft_Repeal_of_the_Overvaal_Resorts_Limited_Bill_2017_wL4fIk1.pdf" TargetMode="External"/><Relationship Id="rId10" Type="http://schemas.openxmlformats.org/officeDocument/2006/relationships/hyperlink" Target="https://juta.co.za/media/filestore/2017/12/B35_2017_QsdMxtR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12/B34_2017_md6AW0k.pdf" TargetMode="External"/><Relationship Id="rId14" Type="http://schemas.openxmlformats.org/officeDocument/2006/relationships/hyperlink" Target="https://juta.co.za/media/filestore/2017/12/Draft_International_Crimes_Bill_2017_mem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6898-14FC-4BAC-8B45-C2F4D95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11152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670</cp:revision>
  <cp:lastPrinted>2017-11-24T13:23:00Z</cp:lastPrinted>
  <dcterms:created xsi:type="dcterms:W3CDTF">2017-05-05T08:16:00Z</dcterms:created>
  <dcterms:modified xsi:type="dcterms:W3CDTF">2017-12-08T12:49:00Z</dcterms:modified>
</cp:coreProperties>
</file>