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EA" w:rsidRPr="00FF3CFF" w:rsidRDefault="009F17F1" w:rsidP="00EA53EA">
      <w:r w:rsidRPr="00FF3CFF">
        <w:rPr>
          <w:noProof/>
        </w:rPr>
        <w:drawing>
          <wp:anchor distT="0" distB="0" distL="114300" distR="114300" simplePos="0" relativeHeight="251658240" behindDoc="0" locked="0" layoutInCell="1" allowOverlap="1" wp14:editId="38CA8C2D">
            <wp:simplePos x="0" y="0"/>
            <wp:positionH relativeFrom="page">
              <wp:posOffset>-63500</wp:posOffset>
            </wp:positionH>
            <wp:positionV relativeFrom="paragraph">
              <wp:posOffset>6350</wp:posOffset>
            </wp:positionV>
            <wp:extent cx="7599045" cy="1597025"/>
            <wp:effectExtent l="0" t="0" r="190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3EA" w:rsidRPr="00FF3CFF" w:rsidRDefault="00EA53EA" w:rsidP="00EA53EA"/>
    <w:p w:rsidR="00EA53EA" w:rsidRPr="00FF3CFF" w:rsidRDefault="00EA53EA" w:rsidP="00EA53EA"/>
    <w:p w:rsidR="00EA53EA" w:rsidRPr="00FF3CFF" w:rsidRDefault="00EA53EA" w:rsidP="00EA53EA"/>
    <w:p w:rsidR="00EA53EA" w:rsidRPr="00FF3CFF" w:rsidRDefault="00EA53EA" w:rsidP="00EA53EA"/>
    <w:p w:rsidR="009417D3" w:rsidRPr="00FF3CFF" w:rsidRDefault="009417D3" w:rsidP="009417D3">
      <w:pPr>
        <w:pStyle w:val="Heading2"/>
      </w:pPr>
    </w:p>
    <w:p w:rsidR="009417D3" w:rsidRPr="00FF3CFF" w:rsidRDefault="002200BA" w:rsidP="009417D3">
      <w:pPr>
        <w:pStyle w:val="Heading2"/>
        <w:rPr>
          <w:rFonts w:ascii="Verdana" w:hAnsi="Verdana"/>
          <w:b/>
          <w:color w:val="595959" w:themeColor="text1" w:themeTint="A6"/>
          <w:sz w:val="52"/>
          <w:szCs w:val="36"/>
        </w:rPr>
      </w:pPr>
      <w:r w:rsidRPr="00FF3CFF">
        <w:rPr>
          <w:rStyle w:val="Strong"/>
          <w:rFonts w:ascii="Verdana" w:hAnsi="Verdana"/>
          <w:noProof/>
          <w:color w:val="595959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5040630</wp:posOffset>
                </wp:positionH>
                <wp:positionV relativeFrom="paragraph">
                  <wp:posOffset>107950</wp:posOffset>
                </wp:positionV>
                <wp:extent cx="2043430" cy="2628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0BA" w:rsidRDefault="002200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9D8C7" wp14:editId="643E0D0D">
                                  <wp:extent cx="1704660" cy="2475987"/>
                                  <wp:effectExtent l="0" t="0" r="0" b="635"/>
                                  <wp:docPr id="7" name="Picture 7" descr="C:\Users\ssalie\AppData\Local\Microsoft\Windows\INetCache\Content.Word\978070219803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ssalie\AppData\Local\Microsoft\Windows\INetCache\Content.Word\978070219803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471" cy="2501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9pt;margin-top:8.5pt;width:160.9pt;height:20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GjIgIAAB4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" stroked="f">
                <v:textbox>
                  <w:txbxContent>
                    <w:p w:rsidR="002200BA" w:rsidRDefault="002200BA">
                      <w:r>
                        <w:rPr>
                          <w:noProof/>
                        </w:rPr>
                        <w:drawing>
                          <wp:inline distT="0" distB="0" distL="0" distR="0" wp14:anchorId="3639D8C7" wp14:editId="643E0D0D">
                            <wp:extent cx="1704660" cy="2475987"/>
                            <wp:effectExtent l="0" t="0" r="0" b="635"/>
                            <wp:docPr id="7" name="Picture 7" descr="C:\Users\ssalie\AppData\Local\Microsoft\Windows\INetCache\Content.Word\978070219803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ssalie\AppData\Local\Microsoft\Windows\INetCache\Content.Word\978070219803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2471" cy="2501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17D3" w:rsidRPr="00FF3CFF">
        <w:rPr>
          <w:rFonts w:ascii="Verdana" w:hAnsi="Verdana"/>
          <w:b/>
          <w:color w:val="595959" w:themeColor="text1" w:themeTint="A6"/>
          <w:sz w:val="40"/>
        </w:rPr>
        <w:t xml:space="preserve">Basic First Aid </w:t>
      </w:r>
    </w:p>
    <w:p w:rsidR="00E62AC8" w:rsidRPr="00FF3CFF" w:rsidRDefault="00E62AC8" w:rsidP="00530B39">
      <w:pPr>
        <w:pStyle w:val="NoSpacing"/>
        <w:rPr>
          <w:rStyle w:val="Strong"/>
          <w:rFonts w:ascii="Verdana" w:hAnsi="Verdana"/>
          <w:color w:val="595959"/>
          <w:sz w:val="18"/>
          <w:szCs w:val="18"/>
        </w:rPr>
      </w:pPr>
    </w:p>
    <w:p w:rsidR="00EA53EA" w:rsidRPr="00FF3CFF" w:rsidRDefault="00EA53EA" w:rsidP="00530B39">
      <w:pPr>
        <w:pStyle w:val="NoSpacing"/>
      </w:pPr>
      <w:r w:rsidRPr="00FF3CFF">
        <w:rPr>
          <w:rStyle w:val="Strong"/>
          <w:rFonts w:ascii="Verdana" w:hAnsi="Verdana"/>
          <w:color w:val="595959"/>
          <w:sz w:val="18"/>
          <w:szCs w:val="18"/>
        </w:rPr>
        <w:t xml:space="preserve">Edition: </w:t>
      </w:r>
      <w:r w:rsidR="009417D3" w:rsidRPr="00FF3CFF">
        <w:rPr>
          <w:rStyle w:val="Strong"/>
          <w:rFonts w:ascii="Verdana" w:hAnsi="Verdana"/>
          <w:b w:val="0"/>
          <w:color w:val="595959"/>
          <w:sz w:val="18"/>
          <w:szCs w:val="18"/>
        </w:rPr>
        <w:t>1</w:t>
      </w:r>
      <w:r w:rsidR="009417D3" w:rsidRPr="00FF3CFF">
        <w:rPr>
          <w:rStyle w:val="Strong"/>
          <w:rFonts w:ascii="Verdana" w:hAnsi="Verdana"/>
          <w:b w:val="0"/>
          <w:color w:val="595959"/>
          <w:sz w:val="18"/>
          <w:szCs w:val="18"/>
          <w:vertAlign w:val="superscript"/>
        </w:rPr>
        <w:t>st</w:t>
      </w:r>
      <w:r w:rsidR="009417D3" w:rsidRPr="00FF3CFF">
        <w:rPr>
          <w:rStyle w:val="Strong"/>
          <w:rFonts w:ascii="Verdana" w:hAnsi="Verdana"/>
          <w:b w:val="0"/>
          <w:color w:val="595959"/>
          <w:sz w:val="18"/>
          <w:szCs w:val="18"/>
        </w:rPr>
        <w:t xml:space="preserve"> edition</w:t>
      </w:r>
    </w:p>
    <w:p w:rsidR="00EA53EA" w:rsidRPr="00FF3CFF" w:rsidRDefault="00EA53EA" w:rsidP="00530B39">
      <w:pPr>
        <w:pStyle w:val="NoSpacing"/>
      </w:pPr>
      <w:r w:rsidRPr="00FF3CFF">
        <w:rPr>
          <w:rStyle w:val="Strong"/>
          <w:rFonts w:ascii="Verdana" w:hAnsi="Verdana"/>
          <w:color w:val="595959"/>
          <w:sz w:val="18"/>
          <w:szCs w:val="18"/>
        </w:rPr>
        <w:t>Published:</w:t>
      </w:r>
      <w:r w:rsidR="009417D3" w:rsidRPr="00FF3CFF">
        <w:rPr>
          <w:rStyle w:val="Strong"/>
          <w:rFonts w:ascii="Verdana" w:hAnsi="Verdana"/>
          <w:color w:val="595959"/>
          <w:sz w:val="18"/>
          <w:szCs w:val="18"/>
        </w:rPr>
        <w:t xml:space="preserve"> </w:t>
      </w:r>
      <w:r w:rsidR="00102B33" w:rsidRPr="00FF3CFF">
        <w:rPr>
          <w:rStyle w:val="Strong"/>
          <w:rFonts w:ascii="Verdana" w:hAnsi="Verdana"/>
          <w:b w:val="0"/>
          <w:color w:val="595959"/>
          <w:sz w:val="18"/>
          <w:szCs w:val="18"/>
        </w:rPr>
        <w:t>2013</w:t>
      </w:r>
      <w:r w:rsidRPr="00FF3CFF">
        <w:tab/>
      </w:r>
      <w:r w:rsidRPr="00FF3CFF">
        <w:tab/>
      </w:r>
    </w:p>
    <w:p w:rsidR="00EA53EA" w:rsidRPr="00FF3CFF" w:rsidRDefault="00EA53EA" w:rsidP="00530B39">
      <w:pPr>
        <w:pStyle w:val="NoSpacing"/>
        <w:rPr>
          <w:rStyle w:val="Strong"/>
          <w:rFonts w:ascii="Verdana" w:hAnsi="Verdana"/>
          <w:b w:val="0"/>
          <w:color w:val="595959"/>
          <w:sz w:val="18"/>
          <w:szCs w:val="18"/>
          <w:lang w:val="en-ZA"/>
        </w:rPr>
      </w:pPr>
      <w:r w:rsidRPr="00FF3CFF">
        <w:rPr>
          <w:rStyle w:val="Strong"/>
          <w:rFonts w:ascii="Verdana" w:hAnsi="Verdana"/>
          <w:color w:val="595959"/>
          <w:sz w:val="18"/>
          <w:szCs w:val="18"/>
        </w:rPr>
        <w:t xml:space="preserve">Author: </w:t>
      </w:r>
      <w:r w:rsidR="009417D3" w:rsidRPr="00FF3CFF">
        <w:rPr>
          <w:rStyle w:val="Strong"/>
          <w:rFonts w:ascii="Verdana" w:eastAsia="Times New Roman" w:hAnsi="Verdana" w:cs="Times New Roman"/>
          <w:b w:val="0"/>
          <w:color w:val="595959"/>
          <w:sz w:val="18"/>
          <w:szCs w:val="18"/>
          <w:lang w:val="en-ZA" w:eastAsia="en-ZA"/>
        </w:rPr>
        <w:t>South African Red Cross Society</w:t>
      </w:r>
    </w:p>
    <w:p w:rsidR="00EA53EA" w:rsidRPr="00FF3CFF" w:rsidRDefault="00EA53EA" w:rsidP="00530B39">
      <w:pPr>
        <w:pStyle w:val="NoSpacing"/>
        <w:rPr>
          <w:rStyle w:val="Strong"/>
          <w:rFonts w:ascii="Verdana" w:hAnsi="Verdana"/>
          <w:b w:val="0"/>
          <w:color w:val="595959"/>
          <w:sz w:val="18"/>
          <w:szCs w:val="18"/>
        </w:rPr>
      </w:pPr>
      <w:r w:rsidRPr="00FF3CFF">
        <w:rPr>
          <w:rStyle w:val="Strong"/>
          <w:rFonts w:ascii="Verdana" w:hAnsi="Verdana"/>
          <w:color w:val="595959"/>
          <w:sz w:val="18"/>
          <w:szCs w:val="18"/>
        </w:rPr>
        <w:t xml:space="preserve">ISBN: </w:t>
      </w:r>
      <w:r w:rsidR="009417D3" w:rsidRPr="00FF3CFF">
        <w:rPr>
          <w:rStyle w:val="Strong"/>
          <w:rFonts w:ascii="Verdana" w:hAnsi="Verdana"/>
          <w:b w:val="0"/>
          <w:color w:val="595959"/>
          <w:sz w:val="18"/>
          <w:szCs w:val="18"/>
        </w:rPr>
        <w:t>9780702198038</w:t>
      </w:r>
    </w:p>
    <w:p w:rsidR="009417D3" w:rsidRPr="00FF3CFF" w:rsidRDefault="009417D3" w:rsidP="00530B39">
      <w:pPr>
        <w:pStyle w:val="NoSpacing"/>
      </w:pPr>
      <w:proofErr w:type="spellStart"/>
      <w:r w:rsidRPr="00FF3CFF">
        <w:rPr>
          <w:rStyle w:val="Strong"/>
          <w:rFonts w:ascii="Verdana" w:hAnsi="Verdana"/>
          <w:color w:val="595959"/>
          <w:sz w:val="18"/>
          <w:szCs w:val="18"/>
        </w:rPr>
        <w:t>eISBN</w:t>
      </w:r>
      <w:proofErr w:type="spellEnd"/>
      <w:r w:rsidRPr="00FF3CFF">
        <w:rPr>
          <w:rStyle w:val="Strong"/>
          <w:rFonts w:ascii="Verdana" w:hAnsi="Verdana"/>
          <w:color w:val="595959"/>
          <w:sz w:val="18"/>
          <w:szCs w:val="18"/>
        </w:rPr>
        <w:t xml:space="preserve">: </w:t>
      </w:r>
      <w:r w:rsidRPr="00FF3CFF">
        <w:rPr>
          <w:rStyle w:val="Strong"/>
          <w:rFonts w:ascii="Verdana" w:hAnsi="Verdana"/>
          <w:b w:val="0"/>
          <w:color w:val="595959"/>
          <w:sz w:val="18"/>
          <w:szCs w:val="18"/>
        </w:rPr>
        <w:t>9780702197321</w:t>
      </w:r>
    </w:p>
    <w:p w:rsidR="00EA53EA" w:rsidRPr="00FF3CFF" w:rsidRDefault="00EA53EA" w:rsidP="00530B39">
      <w:pPr>
        <w:pStyle w:val="NoSpacing"/>
      </w:pPr>
      <w:r w:rsidRPr="00FF3CFF">
        <w:rPr>
          <w:rStyle w:val="Strong"/>
          <w:rFonts w:ascii="Verdana" w:hAnsi="Verdana"/>
          <w:color w:val="595959"/>
          <w:sz w:val="18"/>
          <w:szCs w:val="18"/>
        </w:rPr>
        <w:t>Format:</w:t>
      </w:r>
      <w:r w:rsidR="009417D3" w:rsidRPr="00FF3CFF">
        <w:rPr>
          <w:rStyle w:val="Strong"/>
          <w:rFonts w:ascii="Verdana" w:hAnsi="Verdana"/>
          <w:color w:val="595959"/>
          <w:sz w:val="18"/>
          <w:szCs w:val="18"/>
        </w:rPr>
        <w:t xml:space="preserve">  </w:t>
      </w:r>
      <w:r w:rsidR="009417D3" w:rsidRPr="00FF3CFF">
        <w:rPr>
          <w:rStyle w:val="Strong"/>
          <w:rFonts w:ascii="Verdana" w:hAnsi="Verdana"/>
          <w:b w:val="0"/>
          <w:color w:val="595959"/>
          <w:sz w:val="18"/>
          <w:szCs w:val="18"/>
        </w:rPr>
        <w:t>Soft cover</w:t>
      </w:r>
      <w:r w:rsidRPr="00FF3CFF">
        <w:rPr>
          <w:rStyle w:val="Strong"/>
          <w:rFonts w:ascii="Verdana" w:hAnsi="Verdana"/>
          <w:b w:val="0"/>
        </w:rPr>
        <w:tab/>
      </w:r>
    </w:p>
    <w:p w:rsidR="00EA53EA" w:rsidRPr="00FF3CFF" w:rsidRDefault="00EA53EA" w:rsidP="00530B39">
      <w:pPr>
        <w:pStyle w:val="NoSpacing"/>
      </w:pPr>
      <w:r w:rsidRPr="00FF3CFF">
        <w:rPr>
          <w:rStyle w:val="Strong"/>
          <w:rFonts w:ascii="Verdana" w:hAnsi="Verdana"/>
          <w:color w:val="595959"/>
          <w:sz w:val="18"/>
          <w:szCs w:val="18"/>
        </w:rPr>
        <w:t>Extent:</w:t>
      </w:r>
      <w:r w:rsidR="009417D3" w:rsidRPr="00FF3CFF">
        <w:rPr>
          <w:rStyle w:val="Strong"/>
          <w:rFonts w:ascii="Verdana" w:hAnsi="Verdana"/>
          <w:color w:val="595959"/>
          <w:sz w:val="18"/>
          <w:szCs w:val="18"/>
        </w:rPr>
        <w:t xml:space="preserve"> </w:t>
      </w:r>
      <w:r w:rsidR="009417D3" w:rsidRPr="00FF3CFF">
        <w:rPr>
          <w:rStyle w:val="Strong"/>
          <w:rFonts w:ascii="Verdana" w:hAnsi="Verdana"/>
          <w:b w:val="0"/>
          <w:color w:val="595959"/>
          <w:sz w:val="18"/>
          <w:szCs w:val="18"/>
        </w:rPr>
        <w:t>8</w:t>
      </w:r>
      <w:r w:rsidR="00102B33" w:rsidRPr="00FF3CFF">
        <w:rPr>
          <w:rStyle w:val="Strong"/>
          <w:rFonts w:ascii="Verdana" w:hAnsi="Verdana"/>
          <w:b w:val="0"/>
          <w:color w:val="595959"/>
          <w:sz w:val="18"/>
          <w:szCs w:val="18"/>
        </w:rPr>
        <w:t>8</w:t>
      </w:r>
      <w:r w:rsidR="009417D3" w:rsidRPr="00FF3CFF">
        <w:rPr>
          <w:rStyle w:val="Strong"/>
          <w:rFonts w:ascii="Verdana" w:hAnsi="Verdana"/>
          <w:b w:val="0"/>
          <w:color w:val="595959"/>
          <w:sz w:val="18"/>
          <w:szCs w:val="18"/>
        </w:rPr>
        <w:t xml:space="preserve"> pages</w:t>
      </w:r>
      <w:r w:rsidRPr="00FF3CFF">
        <w:tab/>
      </w:r>
      <w:r w:rsidRPr="00FF3CFF">
        <w:tab/>
        <w:t xml:space="preserve"> </w:t>
      </w:r>
    </w:p>
    <w:p w:rsidR="00EA53EA" w:rsidRPr="00FF3CFF" w:rsidRDefault="00EA53EA" w:rsidP="00530B39">
      <w:pPr>
        <w:pStyle w:val="NoSpacing"/>
        <w:rPr>
          <w:rFonts w:ascii="Verdana" w:hAnsi="Verdana"/>
          <w:color w:val="595959" w:themeColor="text1" w:themeTint="A6"/>
          <w:sz w:val="18"/>
        </w:rPr>
      </w:pPr>
      <w:r w:rsidRPr="00FF3CFF">
        <w:rPr>
          <w:rStyle w:val="Strong"/>
          <w:rFonts w:ascii="Verdana" w:hAnsi="Verdana"/>
          <w:color w:val="595959"/>
          <w:sz w:val="18"/>
          <w:szCs w:val="18"/>
        </w:rPr>
        <w:t xml:space="preserve">Retail price: </w:t>
      </w:r>
      <w:r w:rsidR="00295654" w:rsidRPr="00FF3CFF">
        <w:rPr>
          <w:rStyle w:val="Strong"/>
          <w:rFonts w:ascii="Verdana" w:hAnsi="Verdana"/>
          <w:b w:val="0"/>
          <w:color w:val="595959"/>
          <w:sz w:val="18"/>
          <w:szCs w:val="18"/>
        </w:rPr>
        <w:t>R142</w:t>
      </w:r>
      <w:r w:rsidR="009417D3" w:rsidRPr="00FF3CFF">
        <w:rPr>
          <w:rStyle w:val="Strong"/>
          <w:rFonts w:ascii="Verdana" w:hAnsi="Verdana"/>
          <w:b w:val="0"/>
          <w:color w:val="595959"/>
          <w:sz w:val="18"/>
          <w:szCs w:val="18"/>
        </w:rPr>
        <w:t xml:space="preserve">.00 </w:t>
      </w:r>
      <w:r w:rsidR="00D73351" w:rsidRPr="00FF3CFF">
        <w:rPr>
          <w:rFonts w:ascii="Verdana" w:hAnsi="Verdana"/>
          <w:color w:val="595959" w:themeColor="text1" w:themeTint="A6"/>
          <w:sz w:val="18"/>
        </w:rPr>
        <w:t>(incl. VAT, excl. delivery.)</w:t>
      </w:r>
    </w:p>
    <w:p w:rsidR="00530B39" w:rsidRPr="00FF3CFF" w:rsidRDefault="00530B39" w:rsidP="00530B39">
      <w:pPr>
        <w:pStyle w:val="NoSpacing"/>
      </w:pPr>
    </w:p>
    <w:p w:rsidR="005245A9" w:rsidRPr="00FF3CFF" w:rsidRDefault="005245A9" w:rsidP="00EA53EA">
      <w:pPr>
        <w:spacing w:line="220" w:lineRule="exact"/>
        <w:rPr>
          <w:rFonts w:ascii="Verdana" w:hAnsi="Verdana"/>
          <w:color w:val="595959" w:themeColor="text1" w:themeTint="A6"/>
          <w:sz w:val="12"/>
          <w:szCs w:val="18"/>
        </w:rPr>
      </w:pPr>
      <w:r w:rsidRPr="00FF3CFF">
        <w:rPr>
          <w:rStyle w:val="Emphasis"/>
          <w:rFonts w:ascii="Verdana" w:hAnsi="Verdana"/>
          <w:b/>
          <w:color w:val="595959" w:themeColor="text1" w:themeTint="A6"/>
          <w:sz w:val="18"/>
        </w:rPr>
        <w:t>Basic First Aid</w:t>
      </w:r>
      <w:r w:rsidRPr="00FF3CFF">
        <w:rPr>
          <w:rFonts w:ascii="Verdana" w:hAnsi="Verdana"/>
          <w:color w:val="595959" w:themeColor="text1" w:themeTint="A6"/>
          <w:sz w:val="18"/>
        </w:rPr>
        <w:t xml:space="preserve"> seeks to equip first aiders with the basic skills needed to effectively manage </w:t>
      </w:r>
      <w:proofErr w:type="gramStart"/>
      <w:r w:rsidRPr="00FF3CFF">
        <w:rPr>
          <w:rFonts w:ascii="Verdana" w:hAnsi="Verdana"/>
          <w:color w:val="595959" w:themeColor="text1" w:themeTint="A6"/>
          <w:sz w:val="18"/>
        </w:rPr>
        <w:t>an emergency situation</w:t>
      </w:r>
      <w:proofErr w:type="gramEnd"/>
      <w:r w:rsidRPr="00FF3CFF">
        <w:rPr>
          <w:rFonts w:ascii="Verdana" w:hAnsi="Verdana"/>
          <w:color w:val="595959" w:themeColor="text1" w:themeTint="A6"/>
          <w:sz w:val="18"/>
        </w:rPr>
        <w:t xml:space="preserve"> before the arrival of emergency care providers. The manual describes the most up-to-date basic first aid techniques for use in situations where there are limited or no resources available. It outlines step-by-step processes for a first aider to follow and administer to an ill or injured person before the arrival of emergency medical care on the accident scene or before transporting the casualty to a medical facility. Drawing on evidence-based practice and careful research into various emergency cases, this manual provides practical examples and methods to allow the first aider to provide th</w:t>
      </w:r>
      <w:bookmarkStart w:id="0" w:name="_GoBack"/>
      <w:bookmarkEnd w:id="0"/>
      <w:r w:rsidRPr="00FF3CFF">
        <w:rPr>
          <w:rFonts w:ascii="Verdana" w:hAnsi="Verdana"/>
          <w:color w:val="595959" w:themeColor="text1" w:themeTint="A6"/>
          <w:sz w:val="18"/>
        </w:rPr>
        <w:t>e right kind of assistance in a medical emergency.</w:t>
      </w:r>
    </w:p>
    <w:p w:rsidR="009417D3" w:rsidRPr="00FF3CFF" w:rsidRDefault="009417D3" w:rsidP="00F567A6">
      <w:pPr>
        <w:pStyle w:val="NoSpacing"/>
        <w:rPr>
          <w:rStyle w:val="Strong"/>
          <w:rFonts w:ascii="Verdana" w:hAnsi="Verdana"/>
          <w:color w:val="595959"/>
          <w:sz w:val="18"/>
          <w:szCs w:val="18"/>
        </w:rPr>
      </w:pPr>
      <w:r w:rsidRPr="00FF3CFF">
        <w:rPr>
          <w:rStyle w:val="Strong"/>
          <w:rFonts w:ascii="Verdana" w:hAnsi="Verdana"/>
          <w:color w:val="595959"/>
          <w:sz w:val="18"/>
          <w:szCs w:val="18"/>
        </w:rPr>
        <w:t>Contents:</w:t>
      </w:r>
    </w:p>
    <w:p w:rsidR="009417D3" w:rsidRPr="00FF3CFF" w:rsidRDefault="009417D3" w:rsidP="009417D3">
      <w:pPr>
        <w:pStyle w:val="NoSpacing"/>
        <w:rPr>
          <w:rFonts w:ascii="Verdana" w:hAnsi="Verdana"/>
          <w:color w:val="595959" w:themeColor="text1" w:themeTint="A6"/>
          <w:sz w:val="18"/>
        </w:rPr>
      </w:pPr>
      <w:r w:rsidRPr="00FF3CFF">
        <w:rPr>
          <w:rFonts w:ascii="Verdana" w:hAnsi="Verdana"/>
          <w:b/>
          <w:color w:val="595959" w:themeColor="text1" w:themeTint="A6"/>
          <w:sz w:val="18"/>
        </w:rPr>
        <w:t>Unit 1 General principles of first aid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What it means to be a first aider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Key points to remember as a first aider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How to protect against infection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Four main steps to deal with an emergency</w:t>
      </w:r>
      <w:r w:rsidRPr="00FF3CFF">
        <w:rPr>
          <w:rFonts w:ascii="Verdana" w:hAnsi="Verdana"/>
          <w:color w:val="595959" w:themeColor="text1" w:themeTint="A6"/>
          <w:sz w:val="18"/>
        </w:rPr>
        <w:br/>
      </w:r>
      <w:r w:rsidRPr="00FF3CFF">
        <w:rPr>
          <w:rFonts w:ascii="Verdana" w:hAnsi="Verdana"/>
          <w:b/>
          <w:color w:val="595959" w:themeColor="text1" w:themeTint="A6"/>
          <w:sz w:val="18"/>
        </w:rPr>
        <w:t>Unit 2 Basic life support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Unconsciousness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What to do when a casualty is not breathing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Cardiopulmonary resuscitation (CPR)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Choking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Fainting</w:t>
      </w:r>
      <w:r w:rsidRPr="00FF3CFF">
        <w:rPr>
          <w:rFonts w:ascii="Verdana" w:hAnsi="Verdana"/>
          <w:color w:val="595959" w:themeColor="text1" w:themeTint="A6"/>
          <w:sz w:val="18"/>
        </w:rPr>
        <w:br/>
      </w:r>
      <w:r w:rsidRPr="00FF3CFF">
        <w:rPr>
          <w:rFonts w:ascii="Verdana" w:hAnsi="Verdana"/>
          <w:b/>
          <w:color w:val="595959" w:themeColor="text1" w:themeTint="A6"/>
          <w:sz w:val="18"/>
        </w:rPr>
        <w:t>Unit 3 Injuries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Wounds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Bleeding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Shock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Burns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Broken and dislocated limbs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Injuries to the head, neck and back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Bites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Poisonings</w:t>
      </w:r>
      <w:r w:rsidRPr="00FF3CFF">
        <w:rPr>
          <w:rFonts w:ascii="Verdana" w:hAnsi="Verdana"/>
          <w:color w:val="595959" w:themeColor="text1" w:themeTint="A6"/>
          <w:sz w:val="18"/>
        </w:rPr>
        <w:br/>
      </w:r>
      <w:r w:rsidRPr="00FF3CFF">
        <w:rPr>
          <w:rFonts w:ascii="Verdana" w:hAnsi="Verdana"/>
          <w:b/>
          <w:color w:val="595959" w:themeColor="text1" w:themeTint="A6"/>
          <w:sz w:val="18"/>
        </w:rPr>
        <w:t>Unit 4 Medical conditions</w:t>
      </w:r>
      <w:r w:rsidRPr="00FF3CFF">
        <w:rPr>
          <w:rFonts w:ascii="Verdana" w:hAnsi="Verdana"/>
          <w:color w:val="595959" w:themeColor="text1" w:themeTint="A6"/>
          <w:sz w:val="18"/>
        </w:rPr>
        <w:br/>
        <w:t xml:space="preserve">• Stroke 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Heart attack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Fits</w:t>
      </w:r>
      <w:r w:rsidRPr="00FF3CFF">
        <w:rPr>
          <w:rFonts w:ascii="Verdana" w:hAnsi="Verdana"/>
          <w:color w:val="595959" w:themeColor="text1" w:themeTint="A6"/>
          <w:sz w:val="18"/>
        </w:rPr>
        <w:br/>
      </w:r>
      <w:r w:rsidRPr="00FF3CFF">
        <w:rPr>
          <w:rFonts w:ascii="Verdana" w:hAnsi="Verdana"/>
          <w:b/>
          <w:color w:val="595959" w:themeColor="text1" w:themeTint="A6"/>
          <w:sz w:val="18"/>
        </w:rPr>
        <w:t>Unit 5 Community health conditions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Malaria</w:t>
      </w:r>
      <w:r w:rsidRPr="00FF3CFF">
        <w:rPr>
          <w:rFonts w:ascii="Verdana" w:hAnsi="Verdana"/>
          <w:color w:val="595959" w:themeColor="text1" w:themeTint="A6"/>
          <w:sz w:val="18"/>
        </w:rPr>
        <w:br/>
        <w:t xml:space="preserve">• </w:t>
      </w:r>
      <w:proofErr w:type="spellStart"/>
      <w:r w:rsidRPr="00FF3CFF">
        <w:rPr>
          <w:rFonts w:ascii="Verdana" w:hAnsi="Verdana"/>
          <w:color w:val="595959" w:themeColor="text1" w:themeTint="A6"/>
          <w:sz w:val="18"/>
        </w:rPr>
        <w:t>Diarrhoea</w:t>
      </w:r>
      <w:proofErr w:type="spellEnd"/>
      <w:r w:rsidRPr="00FF3CFF">
        <w:rPr>
          <w:rFonts w:ascii="Verdana" w:hAnsi="Verdana"/>
          <w:color w:val="595959" w:themeColor="text1" w:themeTint="A6"/>
          <w:sz w:val="18"/>
        </w:rPr>
        <w:br/>
        <w:t>• Cholera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Rashes</w:t>
      </w:r>
    </w:p>
    <w:p w:rsidR="00F567A6" w:rsidRPr="00FF3CFF" w:rsidRDefault="00F567A6" w:rsidP="009417D3">
      <w:pPr>
        <w:pStyle w:val="NoSpacing"/>
        <w:rPr>
          <w:rFonts w:ascii="Verdana" w:hAnsi="Verdana"/>
          <w:color w:val="595959" w:themeColor="text1" w:themeTint="A6"/>
          <w:sz w:val="18"/>
        </w:rPr>
      </w:pPr>
    </w:p>
    <w:p w:rsidR="00F567A6" w:rsidRPr="00FF3CFF" w:rsidRDefault="00F567A6" w:rsidP="009417D3">
      <w:pPr>
        <w:pStyle w:val="NoSpacing"/>
        <w:rPr>
          <w:rFonts w:ascii="Verdana" w:hAnsi="Verdana"/>
          <w:color w:val="595959" w:themeColor="text1" w:themeTint="A6"/>
          <w:sz w:val="18"/>
        </w:rPr>
      </w:pPr>
    </w:p>
    <w:p w:rsidR="009417D3" w:rsidRPr="00FF3CFF" w:rsidRDefault="009417D3" w:rsidP="009417D3">
      <w:pPr>
        <w:pStyle w:val="NoSpacing"/>
        <w:rPr>
          <w:rFonts w:ascii="Verdana" w:hAnsi="Verdana"/>
          <w:color w:val="595959" w:themeColor="text1" w:themeTint="A6"/>
          <w:sz w:val="18"/>
        </w:rPr>
      </w:pPr>
      <w:r w:rsidRPr="00FF3CFF">
        <w:rPr>
          <w:rFonts w:ascii="Verdana" w:hAnsi="Verdana"/>
          <w:color w:val="595959" w:themeColor="text1" w:themeTint="A6"/>
          <w:sz w:val="18"/>
        </w:rPr>
        <w:br/>
      </w:r>
      <w:r w:rsidRPr="00FF3CFF">
        <w:rPr>
          <w:rFonts w:ascii="Verdana" w:hAnsi="Verdana"/>
          <w:b/>
          <w:color w:val="595959" w:themeColor="text1" w:themeTint="A6"/>
          <w:sz w:val="18"/>
        </w:rPr>
        <w:t>Unit 6 Emergency childbirth</w:t>
      </w:r>
      <w:r w:rsidRPr="00FF3CFF">
        <w:rPr>
          <w:rFonts w:ascii="Verdana" w:hAnsi="Verdana"/>
          <w:color w:val="595959" w:themeColor="text1" w:themeTint="A6"/>
          <w:sz w:val="18"/>
        </w:rPr>
        <w:br/>
      </w:r>
      <w:r w:rsidRPr="00FF3CFF">
        <w:rPr>
          <w:rFonts w:ascii="Verdana" w:hAnsi="Verdana"/>
          <w:b/>
          <w:color w:val="595959" w:themeColor="text1" w:themeTint="A6"/>
          <w:sz w:val="18"/>
        </w:rPr>
        <w:t>Unit 7 Moving a casualty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What a first aider needs to remember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How to lift a casualty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What is the most appropriate technique to use?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Appendix 1 First aid materials</w:t>
      </w:r>
      <w:r w:rsidRPr="00FF3CFF">
        <w:rPr>
          <w:rFonts w:ascii="Verdana" w:hAnsi="Verdana"/>
          <w:color w:val="595959" w:themeColor="text1" w:themeTint="A6"/>
          <w:sz w:val="18"/>
        </w:rPr>
        <w:br/>
        <w:t>• Index</w:t>
      </w:r>
    </w:p>
    <w:p w:rsidR="009417D3" w:rsidRPr="00FF3CFF" w:rsidRDefault="009417D3" w:rsidP="009417D3">
      <w:pPr>
        <w:pStyle w:val="NoSpacing"/>
        <w:rPr>
          <w:rFonts w:ascii="Verdana" w:hAnsi="Verdana"/>
          <w:b/>
          <w:color w:val="595959" w:themeColor="text1" w:themeTint="A6"/>
          <w:sz w:val="18"/>
        </w:rPr>
      </w:pPr>
    </w:p>
    <w:p w:rsidR="009417D3" w:rsidRPr="00FF3CFF" w:rsidRDefault="009417D3" w:rsidP="009417D3">
      <w:pPr>
        <w:pStyle w:val="NoSpacing"/>
        <w:rPr>
          <w:rFonts w:ascii="Verdana" w:hAnsi="Verdana"/>
          <w:b/>
          <w:color w:val="595959" w:themeColor="text1" w:themeTint="A6"/>
          <w:sz w:val="18"/>
        </w:rPr>
      </w:pPr>
      <w:r w:rsidRPr="00FF3CFF">
        <w:rPr>
          <w:rFonts w:ascii="Verdana" w:hAnsi="Verdana"/>
          <w:b/>
          <w:color w:val="595959" w:themeColor="text1" w:themeTint="A6"/>
          <w:sz w:val="18"/>
        </w:rPr>
        <w:t>Key Benefits:</w:t>
      </w:r>
    </w:p>
    <w:p w:rsidR="00102B33" w:rsidRPr="00FF3CFF" w:rsidRDefault="00102B33" w:rsidP="00102B33">
      <w:pPr>
        <w:pStyle w:val="NoSpacing"/>
        <w:numPr>
          <w:ilvl w:val="0"/>
          <w:numId w:val="5"/>
        </w:numPr>
        <w:rPr>
          <w:rFonts w:ascii="Verdana" w:hAnsi="Verdana"/>
          <w:color w:val="595959" w:themeColor="text1" w:themeTint="A6"/>
          <w:sz w:val="18"/>
        </w:rPr>
      </w:pPr>
      <w:r w:rsidRPr="00FF3CFF">
        <w:rPr>
          <w:rFonts w:ascii="Verdana" w:hAnsi="Verdana"/>
          <w:color w:val="595959" w:themeColor="text1" w:themeTint="A6"/>
          <w:sz w:val="18"/>
        </w:rPr>
        <w:t>User-friendly; accessible language</w:t>
      </w:r>
    </w:p>
    <w:p w:rsidR="00102B33" w:rsidRPr="00FF3CFF" w:rsidRDefault="00102B33" w:rsidP="00102B33">
      <w:pPr>
        <w:pStyle w:val="NoSpacing"/>
        <w:numPr>
          <w:ilvl w:val="0"/>
          <w:numId w:val="5"/>
        </w:numPr>
        <w:rPr>
          <w:rFonts w:ascii="Verdana" w:hAnsi="Verdana"/>
          <w:color w:val="595959" w:themeColor="text1" w:themeTint="A6"/>
          <w:sz w:val="18"/>
        </w:rPr>
      </w:pPr>
      <w:r w:rsidRPr="00FF3CFF">
        <w:rPr>
          <w:rFonts w:ascii="Verdana" w:hAnsi="Verdana"/>
          <w:color w:val="595959" w:themeColor="text1" w:themeTint="A6"/>
          <w:sz w:val="18"/>
        </w:rPr>
        <w:t>Numerous illustrations</w:t>
      </w:r>
    </w:p>
    <w:p w:rsidR="00102B33" w:rsidRPr="009417D3" w:rsidRDefault="00102B33" w:rsidP="00102B33">
      <w:pPr>
        <w:pStyle w:val="NoSpacing"/>
        <w:ind w:left="720"/>
        <w:rPr>
          <w:rFonts w:ascii="Verdana" w:hAnsi="Verdana"/>
          <w:color w:val="595959" w:themeColor="text1" w:themeTint="A6"/>
          <w:sz w:val="18"/>
        </w:rPr>
      </w:pPr>
    </w:p>
    <w:p w:rsidR="009417D3" w:rsidRDefault="009417D3" w:rsidP="00EA53EA">
      <w:pPr>
        <w:tabs>
          <w:tab w:val="left" w:pos="-1701"/>
        </w:tabs>
        <w:rPr>
          <w:rStyle w:val="Strong"/>
          <w:rFonts w:ascii="Verdana" w:hAnsi="Verdana"/>
          <w:bCs w:val="0"/>
          <w:color w:val="595959"/>
          <w:sz w:val="18"/>
          <w:szCs w:val="18"/>
        </w:rPr>
      </w:pPr>
    </w:p>
    <w:sectPr w:rsidR="009417D3" w:rsidSect="0053755F">
      <w:footerReference w:type="default" r:id="rId10"/>
      <w:pgSz w:w="11900" w:h="16840"/>
      <w:pgMar w:top="0" w:right="560" w:bottom="0" w:left="567" w:header="79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D22" w:rsidRDefault="00911D22">
      <w:pPr>
        <w:spacing w:after="0"/>
      </w:pPr>
      <w:r>
        <w:separator/>
      </w:r>
    </w:p>
  </w:endnote>
  <w:endnote w:type="continuationSeparator" w:id="0">
    <w:p w:rsidR="00911D22" w:rsidRDefault="00911D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tisSansSerif Extra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55F" w:rsidRDefault="0053755F">
    <w:pPr>
      <w:pStyle w:val="Footer"/>
    </w:pPr>
    <w:r>
      <w:rPr>
        <w:noProof/>
      </w:rPr>
      <w:drawing>
        <wp:inline distT="0" distB="0" distL="0" distR="0" wp14:anchorId="6632E182" wp14:editId="71A3CF04">
          <wp:extent cx="6840855" cy="119507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19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101F" w:rsidRDefault="0083101F" w:rsidP="000133FA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D22" w:rsidRDefault="00911D22">
      <w:pPr>
        <w:spacing w:after="0"/>
      </w:pPr>
      <w:r>
        <w:separator/>
      </w:r>
    </w:p>
  </w:footnote>
  <w:footnote w:type="continuationSeparator" w:id="0">
    <w:p w:rsidR="00911D22" w:rsidRDefault="00911D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AAD"/>
    <w:multiLevelType w:val="hybridMultilevel"/>
    <w:tmpl w:val="1AF2F6EC"/>
    <w:lvl w:ilvl="0" w:tplc="9F1A3712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698B"/>
    <w:multiLevelType w:val="hybridMultilevel"/>
    <w:tmpl w:val="71D0BE46"/>
    <w:lvl w:ilvl="0" w:tplc="43E66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18BA"/>
    <w:multiLevelType w:val="hybridMultilevel"/>
    <w:tmpl w:val="765A00F0"/>
    <w:lvl w:ilvl="0" w:tplc="EED0631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B4438"/>
    <w:multiLevelType w:val="hybridMultilevel"/>
    <w:tmpl w:val="9A7E4882"/>
    <w:lvl w:ilvl="0" w:tplc="43E66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77AB"/>
    <w:multiLevelType w:val="hybridMultilevel"/>
    <w:tmpl w:val="82243804"/>
    <w:lvl w:ilvl="0" w:tplc="EED0631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C4"/>
    <w:rsid w:val="000133FA"/>
    <w:rsid w:val="00097CFF"/>
    <w:rsid w:val="000C72ED"/>
    <w:rsid w:val="00102B33"/>
    <w:rsid w:val="0018348B"/>
    <w:rsid w:val="001911FC"/>
    <w:rsid w:val="00194391"/>
    <w:rsid w:val="001B6F97"/>
    <w:rsid w:val="001D40E4"/>
    <w:rsid w:val="002200BA"/>
    <w:rsid w:val="0024453B"/>
    <w:rsid w:val="00295654"/>
    <w:rsid w:val="002E20F3"/>
    <w:rsid w:val="003A262F"/>
    <w:rsid w:val="003A27D2"/>
    <w:rsid w:val="003C2DC3"/>
    <w:rsid w:val="004162D4"/>
    <w:rsid w:val="004F64B2"/>
    <w:rsid w:val="005245A9"/>
    <w:rsid w:val="00530B39"/>
    <w:rsid w:val="0053755F"/>
    <w:rsid w:val="00584F0A"/>
    <w:rsid w:val="005E1A6D"/>
    <w:rsid w:val="00614CB3"/>
    <w:rsid w:val="00692995"/>
    <w:rsid w:val="00704AF2"/>
    <w:rsid w:val="007410CA"/>
    <w:rsid w:val="007C7054"/>
    <w:rsid w:val="0083101F"/>
    <w:rsid w:val="008B2306"/>
    <w:rsid w:val="00911D22"/>
    <w:rsid w:val="009167C4"/>
    <w:rsid w:val="009417D3"/>
    <w:rsid w:val="00956F87"/>
    <w:rsid w:val="00995332"/>
    <w:rsid w:val="009A449D"/>
    <w:rsid w:val="009F17F1"/>
    <w:rsid w:val="00A00ED8"/>
    <w:rsid w:val="00A95CE1"/>
    <w:rsid w:val="00B4759E"/>
    <w:rsid w:val="00B63C34"/>
    <w:rsid w:val="00B7408E"/>
    <w:rsid w:val="00BA153C"/>
    <w:rsid w:val="00BC1582"/>
    <w:rsid w:val="00C24BBE"/>
    <w:rsid w:val="00CA31F9"/>
    <w:rsid w:val="00CD2B2F"/>
    <w:rsid w:val="00CF7CF7"/>
    <w:rsid w:val="00D73351"/>
    <w:rsid w:val="00DD2C04"/>
    <w:rsid w:val="00E41954"/>
    <w:rsid w:val="00E51A02"/>
    <w:rsid w:val="00E62AC8"/>
    <w:rsid w:val="00EA1C3A"/>
    <w:rsid w:val="00EA53EA"/>
    <w:rsid w:val="00EB4260"/>
    <w:rsid w:val="00F12FE4"/>
    <w:rsid w:val="00F42212"/>
    <w:rsid w:val="00F567A6"/>
    <w:rsid w:val="00F827D1"/>
    <w:rsid w:val="00FB1C59"/>
    <w:rsid w:val="00FC5238"/>
    <w:rsid w:val="00FF3C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44153385-0D78-4CA7-9AB9-66032B66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DC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5E1A6D"/>
    <w:pPr>
      <w:keepNext/>
      <w:spacing w:after="0"/>
      <w:outlineLvl w:val="3"/>
    </w:pPr>
    <w:rPr>
      <w:rFonts w:ascii="Verdana" w:eastAsia="Times New Roman" w:hAnsi="Verdana" w:cs="Times New Roman"/>
      <w:i/>
      <w:sz w:val="16"/>
      <w:szCs w:val="20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33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33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8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956F87"/>
    <w:rPr>
      <w:color w:val="0000FF"/>
      <w:u w:val="single"/>
    </w:rPr>
  </w:style>
  <w:style w:type="table" w:styleId="TableGrid">
    <w:name w:val="Table Grid"/>
    <w:basedOn w:val="TableNormal"/>
    <w:uiPriority w:val="59"/>
    <w:rsid w:val="0018348B"/>
    <w:pPr>
      <w:spacing w:after="0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8348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E1A6D"/>
    <w:rPr>
      <w:rFonts w:ascii="Verdana" w:eastAsia="Times New Roman" w:hAnsi="Verdana" w:cs="Times New Roman"/>
      <w:i/>
      <w:sz w:val="16"/>
      <w:lang w:val="en-AU" w:eastAsia="x-none"/>
    </w:rPr>
  </w:style>
  <w:style w:type="paragraph" w:customStyle="1" w:styleId="Default">
    <w:name w:val="Default"/>
    <w:rsid w:val="005E1A6D"/>
    <w:pPr>
      <w:autoSpaceDE w:val="0"/>
      <w:autoSpaceDN w:val="0"/>
      <w:adjustRightInd w:val="0"/>
      <w:spacing w:after="0"/>
    </w:pPr>
    <w:rPr>
      <w:rFonts w:ascii="RotisSansSerif ExtraBold" w:eastAsia="Calibri" w:hAnsi="RotisSansSerif ExtraBold" w:cs="RotisSansSerif ExtraBold"/>
      <w:color w:val="000000"/>
      <w:sz w:val="24"/>
      <w:szCs w:val="24"/>
      <w:lang w:val="en-ZA"/>
    </w:rPr>
  </w:style>
  <w:style w:type="character" w:styleId="Strong">
    <w:name w:val="Strong"/>
    <w:uiPriority w:val="22"/>
    <w:qFormat/>
    <w:rsid w:val="005E1A6D"/>
    <w:rPr>
      <w:b/>
      <w:bCs/>
    </w:rPr>
  </w:style>
  <w:style w:type="paragraph" w:styleId="NormalWeb">
    <w:name w:val="Normal (Web)"/>
    <w:basedOn w:val="Normal"/>
    <w:uiPriority w:val="99"/>
    <w:unhideWhenUsed/>
    <w:rsid w:val="005E1A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paragraph" w:customStyle="1" w:styleId="dark">
    <w:name w:val="dark"/>
    <w:basedOn w:val="Normal"/>
    <w:rsid w:val="005E1A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Emphasis">
    <w:name w:val="Emphasis"/>
    <w:uiPriority w:val="20"/>
    <w:qFormat/>
    <w:rsid w:val="005E1A6D"/>
    <w:rPr>
      <w:i/>
      <w:iCs/>
    </w:rPr>
  </w:style>
  <w:style w:type="paragraph" w:customStyle="1" w:styleId="Pa2">
    <w:name w:val="Pa2"/>
    <w:basedOn w:val="Normal"/>
    <w:uiPriority w:val="99"/>
    <w:rsid w:val="00EA1C3A"/>
    <w:pPr>
      <w:autoSpaceDE w:val="0"/>
      <w:autoSpaceDN w:val="0"/>
      <w:spacing w:after="0" w:line="201" w:lineRule="atLeast"/>
    </w:pPr>
    <w:rPr>
      <w:rFonts w:ascii="Montserrat" w:hAnsi="Montserrat" w:cs="Calibri"/>
      <w:lang w:val="en-ZA"/>
    </w:rPr>
  </w:style>
  <w:style w:type="paragraph" w:styleId="NoSpacing">
    <w:name w:val="No Spacing"/>
    <w:uiPriority w:val="1"/>
    <w:qFormat/>
    <w:rsid w:val="002E20F3"/>
    <w:pPr>
      <w:spacing w:after="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7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DefaultParagraphFont"/>
    <w:rsid w:val="009417D3"/>
  </w:style>
  <w:style w:type="character" w:customStyle="1" w:styleId="Heading3Char">
    <w:name w:val="Heading 3 Char"/>
    <w:basedOn w:val="DefaultParagraphFont"/>
    <w:link w:val="Heading3"/>
    <w:uiPriority w:val="9"/>
    <w:semiHidden/>
    <w:rsid w:val="009417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C4AD5C-BA07-484E-9B0B-C23B01DC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Juta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 Simpson</dc:creator>
  <cp:keywords/>
  <cp:lastModifiedBy>Shakeera Salie</cp:lastModifiedBy>
  <cp:revision>3</cp:revision>
  <cp:lastPrinted>2014-05-20T09:14:00Z</cp:lastPrinted>
  <dcterms:created xsi:type="dcterms:W3CDTF">2017-07-24T06:31:00Z</dcterms:created>
  <dcterms:modified xsi:type="dcterms:W3CDTF">2017-07-24T06:33:00Z</dcterms:modified>
</cp:coreProperties>
</file>