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491B3F" w:rsidRDefault="00C62208" w:rsidP="008A6FFE">
      <w:pPr>
        <w:pStyle w:val="Heading1"/>
        <w:rPr>
          <w:b w:val="0"/>
          <w:color w:val="auto"/>
          <w:lang w:val="en-ZA"/>
        </w:rPr>
      </w:pPr>
      <w:r w:rsidRPr="00491B3F">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491B3F" w:rsidRDefault="008A6FFE" w:rsidP="006E6D27">
      <w:pPr>
        <w:pStyle w:val="LegText"/>
      </w:pPr>
    </w:p>
    <w:p w:rsidR="001D0844" w:rsidRPr="00491B3F" w:rsidRDefault="001D0844" w:rsidP="001D0844">
      <w:pPr>
        <w:pStyle w:val="Heading1"/>
        <w:rPr>
          <w:rFonts w:ascii="Verdana" w:hAnsi="Verdana"/>
          <w:color w:val="auto"/>
          <w:lang w:val="en-ZA"/>
        </w:rPr>
      </w:pPr>
      <w:r w:rsidRPr="00491B3F">
        <w:rPr>
          <w:rFonts w:ascii="Verdana" w:hAnsi="Verdana"/>
          <w:color w:val="auto"/>
          <w:lang w:val="en-ZA"/>
        </w:rPr>
        <w:t>JUTA'S WEEKLY STATUTES BULLETIN</w:t>
      </w:r>
    </w:p>
    <w:p w:rsidR="008A6FFE" w:rsidRPr="00491B3F" w:rsidRDefault="008A6FFE" w:rsidP="008A6FFE">
      <w:pPr>
        <w:pStyle w:val="LegHeadCenteredItalic"/>
      </w:pPr>
      <w:r w:rsidRPr="00491B3F">
        <w:t xml:space="preserve">(Bulletin </w:t>
      </w:r>
      <w:r w:rsidR="00014774">
        <w:t>2</w:t>
      </w:r>
      <w:r w:rsidR="00DE17C2">
        <w:t>1</w:t>
      </w:r>
      <w:r w:rsidR="00700CDA" w:rsidRPr="00491B3F">
        <w:t xml:space="preserve"> </w:t>
      </w:r>
      <w:r w:rsidRPr="00491B3F">
        <w:t>of 201</w:t>
      </w:r>
      <w:r w:rsidR="00754FA1" w:rsidRPr="00491B3F">
        <w:t>5</w:t>
      </w:r>
      <w:r w:rsidRPr="00491B3F">
        <w:t xml:space="preserve">, based on Gazettes received during the week </w:t>
      </w:r>
      <w:r w:rsidR="00014774">
        <w:t xml:space="preserve">15 </w:t>
      </w:r>
      <w:r w:rsidR="00DE17C2">
        <w:t xml:space="preserve">to </w:t>
      </w:r>
      <w:r w:rsidR="00CF4F2A">
        <w:t>22</w:t>
      </w:r>
      <w:r w:rsidR="00DE17C2">
        <w:t xml:space="preserve"> </w:t>
      </w:r>
      <w:r w:rsidR="00FD1ABE">
        <w:t xml:space="preserve">May </w:t>
      </w:r>
      <w:r w:rsidR="00754FA1" w:rsidRPr="00491B3F">
        <w:t>2015</w:t>
      </w:r>
      <w:r w:rsidRPr="00491B3F">
        <w:t>)</w:t>
      </w:r>
    </w:p>
    <w:p w:rsidR="001D0844" w:rsidRPr="00491B3F" w:rsidRDefault="001D0844" w:rsidP="00232829">
      <w:pPr>
        <w:pStyle w:val="LegHeadCenteredBold"/>
      </w:pPr>
      <w:r w:rsidRPr="00491B3F">
        <w:t>JUTA'S WEEKLY E-MAIL SERVICE</w:t>
      </w:r>
    </w:p>
    <w:p w:rsidR="008A6FFE" w:rsidRPr="00491B3F" w:rsidRDefault="008A6FFE" w:rsidP="008A6FFE">
      <w:pPr>
        <w:pStyle w:val="LegHeadCenteredItalic"/>
      </w:pPr>
      <w:r w:rsidRPr="00491B3F">
        <w:t>ISSN 1022 - 6397</w:t>
      </w:r>
    </w:p>
    <w:p w:rsidR="00B80D2D" w:rsidRPr="00322B9D" w:rsidRDefault="00B80D2D" w:rsidP="00232829">
      <w:pPr>
        <w:pStyle w:val="LegHeadCenteredBold"/>
      </w:pPr>
      <w:r w:rsidRPr="00322B9D">
        <w:t>PROCLAMATIONS AND NOTICES</w:t>
      </w:r>
    </w:p>
    <w:p w:rsidR="00504052" w:rsidRPr="00527D44" w:rsidRDefault="00504052" w:rsidP="00504052">
      <w:pPr>
        <w:pStyle w:val="LegHeadBold"/>
        <w:keepNext/>
      </w:pPr>
      <w:r w:rsidRPr="00527D44">
        <w:t>Department of Social Deve</w:t>
      </w:r>
      <w:bookmarkStart w:id="0" w:name="_GoBack"/>
      <w:bookmarkEnd w:id="0"/>
      <w:r w:rsidRPr="00527D44">
        <w:t>lopment:</w:t>
      </w:r>
    </w:p>
    <w:p w:rsidR="00504052" w:rsidRPr="00527D44" w:rsidRDefault="00504052" w:rsidP="00504052">
      <w:pPr>
        <w:pStyle w:val="LegText"/>
      </w:pPr>
      <w:r w:rsidRPr="00527D44">
        <w:t xml:space="preserve">Draft </w:t>
      </w:r>
      <w:r w:rsidR="00556FF7" w:rsidRPr="00527D44">
        <w:t>f</w:t>
      </w:r>
      <w:r w:rsidRPr="00527D44">
        <w:t xml:space="preserve">irst </w:t>
      </w:r>
      <w:r w:rsidR="00556FF7" w:rsidRPr="00527D44">
        <w:t>p</w:t>
      </w:r>
      <w:r w:rsidRPr="00527D44">
        <w:t xml:space="preserve">eriodic </w:t>
      </w:r>
      <w:r w:rsidR="00556FF7" w:rsidRPr="00527D44">
        <w:t>c</w:t>
      </w:r>
      <w:r w:rsidRPr="00527D44">
        <w:t xml:space="preserve">ountry </w:t>
      </w:r>
      <w:r w:rsidR="00556FF7" w:rsidRPr="00527D44">
        <w:t>r</w:t>
      </w:r>
      <w:r w:rsidRPr="00527D44">
        <w:t xml:space="preserve">eport on the United Nations Convention on the </w:t>
      </w:r>
      <w:r w:rsidR="00556FF7" w:rsidRPr="00527D44">
        <w:t>R</w:t>
      </w:r>
      <w:r w:rsidRPr="00527D44">
        <w:t xml:space="preserve">ights of </w:t>
      </w:r>
      <w:r w:rsidR="00556FF7" w:rsidRPr="00527D44">
        <w:t>P</w:t>
      </w:r>
      <w:r w:rsidRPr="00527D44">
        <w:t xml:space="preserve">ersons with </w:t>
      </w:r>
      <w:r w:rsidR="00556FF7" w:rsidRPr="00527D44">
        <w:t>D</w:t>
      </w:r>
      <w:r w:rsidRPr="00527D44">
        <w:t xml:space="preserve">isabilities (UN CRPD) published for comment </w:t>
      </w:r>
      <w:r w:rsidR="00FB5A95" w:rsidRPr="00527D44">
        <w:br/>
      </w:r>
      <w:r w:rsidRPr="00527D44">
        <w:t xml:space="preserve">(GenN 445 in </w:t>
      </w:r>
      <w:r w:rsidRPr="00527D44">
        <w:rPr>
          <w:i/>
        </w:rPr>
        <w:t>GG</w:t>
      </w:r>
      <w:r w:rsidRPr="00527D44">
        <w:t xml:space="preserve"> 38802 of 18 May 2015) (p6)</w:t>
      </w:r>
    </w:p>
    <w:p w:rsidR="003B4AFD" w:rsidRPr="00527D44" w:rsidRDefault="003B4AFD" w:rsidP="003B4AFD">
      <w:pPr>
        <w:pStyle w:val="LegHeadBold"/>
        <w:keepNext/>
      </w:pPr>
      <w:r w:rsidRPr="00527D44">
        <w:t>Department of Trade and Industry:</w:t>
      </w:r>
    </w:p>
    <w:p w:rsidR="003B4AFD" w:rsidRPr="00527D44" w:rsidRDefault="00FB5A95" w:rsidP="003B4AFD">
      <w:pPr>
        <w:pStyle w:val="LegText"/>
      </w:pPr>
      <w:r w:rsidRPr="00527D44">
        <w:t>Proposed N</w:t>
      </w:r>
      <w:r w:rsidR="003B4AFD" w:rsidRPr="00527D44">
        <w:t xml:space="preserve">ational Gambling Policy published for comment </w:t>
      </w:r>
      <w:r w:rsidRPr="00527D44">
        <w:br/>
      </w:r>
      <w:r w:rsidR="003B4AFD" w:rsidRPr="00527D44">
        <w:t xml:space="preserve">(GenN 416 in </w:t>
      </w:r>
      <w:r w:rsidR="003B4AFD" w:rsidRPr="00527D44">
        <w:rPr>
          <w:i/>
        </w:rPr>
        <w:t>GG</w:t>
      </w:r>
      <w:r w:rsidR="003B4AFD" w:rsidRPr="00527D44">
        <w:t xml:space="preserve"> 38791 of 15 May 2015) (p6)</w:t>
      </w:r>
    </w:p>
    <w:p w:rsidR="00252AA1" w:rsidRPr="00527D44" w:rsidRDefault="00252AA1" w:rsidP="00252AA1">
      <w:pPr>
        <w:pStyle w:val="LegHeadBold"/>
        <w:keepNext/>
      </w:pPr>
      <w:r w:rsidRPr="00527D44">
        <w:t>Department of Traditional Affairs:</w:t>
      </w:r>
    </w:p>
    <w:p w:rsidR="00252AA1" w:rsidRPr="00527D44" w:rsidRDefault="00252AA1" w:rsidP="00252AA1">
      <w:pPr>
        <w:pStyle w:val="LegText"/>
      </w:pPr>
      <w:r w:rsidRPr="00527D44">
        <w:t xml:space="preserve">Draft Policy on the Customary Practice of Initiation in South Africa published for comment (GenN 471 in </w:t>
      </w:r>
      <w:r w:rsidRPr="00527D44">
        <w:rPr>
          <w:i/>
        </w:rPr>
        <w:t>GG</w:t>
      </w:r>
      <w:r w:rsidRPr="00527D44">
        <w:t xml:space="preserve"> 38814 of 22 May 2015) (p6)</w:t>
      </w:r>
    </w:p>
    <w:p w:rsidR="007273F8" w:rsidRPr="00527D44" w:rsidRDefault="007273F8" w:rsidP="00252AA1">
      <w:pPr>
        <w:pStyle w:val="LegHeadBold"/>
        <w:keepNext/>
      </w:pPr>
      <w:r w:rsidRPr="00527D44">
        <w:t>CUSTOMS AND EXCISE ACT</w:t>
      </w:r>
      <w:r w:rsidR="00164A65" w:rsidRPr="00527D44">
        <w:t xml:space="preserve"> </w:t>
      </w:r>
      <w:r w:rsidRPr="00527D44">
        <w:t>91 OF 1964</w:t>
      </w:r>
    </w:p>
    <w:p w:rsidR="004D6012" w:rsidRPr="00527D44" w:rsidRDefault="004D6012" w:rsidP="004D6012">
      <w:pPr>
        <w:pStyle w:val="LegText"/>
      </w:pPr>
      <w:r w:rsidRPr="00527D44">
        <w:t xml:space="preserve">Rules published in GN R1874 in </w:t>
      </w:r>
      <w:r w:rsidRPr="00527D44">
        <w:rPr>
          <w:i/>
        </w:rPr>
        <w:t>GG</w:t>
      </w:r>
      <w:r w:rsidRPr="00527D44">
        <w:t xml:space="preserve"> 16860 of 8 December 1995 (DAR/145) amended </w:t>
      </w:r>
      <w:r w:rsidRPr="00527D44">
        <w:br/>
        <w:t xml:space="preserve">(GN R425 in </w:t>
      </w:r>
      <w:r w:rsidRPr="00527D44">
        <w:rPr>
          <w:i/>
        </w:rPr>
        <w:t>GG</w:t>
      </w:r>
      <w:r w:rsidRPr="00527D44">
        <w:t xml:space="preserve"> 38804 of 22 </w:t>
      </w:r>
      <w:r w:rsidR="009079F7" w:rsidRPr="00527D44">
        <w:t xml:space="preserve">May </w:t>
      </w:r>
      <w:r w:rsidRPr="00527D44">
        <w:t>2015) (p18)</w:t>
      </w:r>
    </w:p>
    <w:p w:rsidR="004D6012" w:rsidRPr="00527D44" w:rsidRDefault="004D6012" w:rsidP="004D6012">
      <w:pPr>
        <w:pStyle w:val="LegText"/>
      </w:pPr>
      <w:r w:rsidRPr="00527D44">
        <w:t xml:space="preserve">Schedule 4 amended (GN R426 in </w:t>
      </w:r>
      <w:r w:rsidRPr="00527D44">
        <w:rPr>
          <w:i/>
        </w:rPr>
        <w:t>GG</w:t>
      </w:r>
      <w:r w:rsidRPr="00527D44">
        <w:t xml:space="preserve"> 38804 of 22 </w:t>
      </w:r>
      <w:r w:rsidR="009079F7" w:rsidRPr="00527D44">
        <w:t>May</w:t>
      </w:r>
      <w:r w:rsidR="00F67E29" w:rsidRPr="00527D44">
        <w:t xml:space="preserve"> </w:t>
      </w:r>
      <w:r w:rsidRPr="00527D44">
        <w:t>2015) (p21)</w:t>
      </w:r>
    </w:p>
    <w:p w:rsidR="004D6012" w:rsidRPr="00527D44" w:rsidRDefault="004D6012" w:rsidP="004D6012">
      <w:pPr>
        <w:pStyle w:val="LegText"/>
      </w:pPr>
      <w:r w:rsidRPr="00527D44">
        <w:t xml:space="preserve">Schedule 6 amended </w:t>
      </w:r>
      <w:r w:rsidR="00096A33" w:rsidRPr="00527D44">
        <w:br/>
      </w:r>
      <w:r w:rsidRPr="00527D44">
        <w:t xml:space="preserve">(GNs R427-R430 inclusive in </w:t>
      </w:r>
      <w:r w:rsidRPr="00527D44">
        <w:rPr>
          <w:i/>
        </w:rPr>
        <w:t>GG</w:t>
      </w:r>
      <w:r w:rsidRPr="00527D44">
        <w:t xml:space="preserve"> 38804 of 22 </w:t>
      </w:r>
      <w:r w:rsidR="009079F7" w:rsidRPr="00527D44">
        <w:t>May</w:t>
      </w:r>
      <w:r w:rsidR="00F67E29" w:rsidRPr="00527D44">
        <w:t xml:space="preserve"> </w:t>
      </w:r>
      <w:r w:rsidRPr="00527D44">
        <w:t>2015) (pp 2</w:t>
      </w:r>
      <w:r w:rsidR="00767663" w:rsidRPr="00527D44">
        <w:t>3</w:t>
      </w:r>
      <w:r w:rsidRPr="00527D44">
        <w:t>, 2</w:t>
      </w:r>
      <w:r w:rsidR="00767663" w:rsidRPr="00527D44">
        <w:t>5</w:t>
      </w:r>
      <w:r w:rsidRPr="00527D44">
        <w:t>, 2</w:t>
      </w:r>
      <w:r w:rsidR="00767663" w:rsidRPr="00527D44">
        <w:t>7</w:t>
      </w:r>
      <w:r w:rsidRPr="00527D44">
        <w:t xml:space="preserve"> &amp; 2</w:t>
      </w:r>
      <w:r w:rsidR="00767663" w:rsidRPr="00527D44">
        <w:t>9</w:t>
      </w:r>
      <w:r w:rsidRPr="00527D44">
        <w:t>)</w:t>
      </w:r>
    </w:p>
    <w:p w:rsidR="00701D2E" w:rsidRPr="00527D44" w:rsidRDefault="00701D2E" w:rsidP="00014774">
      <w:pPr>
        <w:pStyle w:val="LegHeadBold"/>
        <w:keepNext/>
      </w:pPr>
      <w:r w:rsidRPr="00527D44">
        <w:t>AGRICULTURAL PRODUCT STANDARDS ACT</w:t>
      </w:r>
      <w:r w:rsidR="00164A65" w:rsidRPr="00527D44">
        <w:t xml:space="preserve"> </w:t>
      </w:r>
      <w:r w:rsidRPr="00527D44">
        <w:t>119 OF 1990</w:t>
      </w:r>
    </w:p>
    <w:p w:rsidR="006B63EF" w:rsidRPr="00527D44" w:rsidRDefault="006B63EF" w:rsidP="004F061F">
      <w:pPr>
        <w:pStyle w:val="LegText"/>
      </w:pPr>
      <w:r w:rsidRPr="00527D44">
        <w:t xml:space="preserve">Regulations regarding control of the export of animal products published and regulations published by GN R1984 and R1986 in </w:t>
      </w:r>
      <w:r w:rsidRPr="00527D44">
        <w:rPr>
          <w:i/>
        </w:rPr>
        <w:t>GG</w:t>
      </w:r>
      <w:r w:rsidRPr="00527D44">
        <w:t xml:space="preserve"> 13473 of 23 August 1991 and GN R1002 </w:t>
      </w:r>
      <w:r w:rsidR="00171723" w:rsidRPr="00527D44">
        <w:t xml:space="preserve">in </w:t>
      </w:r>
      <w:r w:rsidR="00171723" w:rsidRPr="00527D44">
        <w:rPr>
          <w:i/>
        </w:rPr>
        <w:t xml:space="preserve">GG </w:t>
      </w:r>
      <w:r w:rsidR="00171723" w:rsidRPr="00527D44">
        <w:t xml:space="preserve">32656 </w:t>
      </w:r>
      <w:r w:rsidRPr="00527D44">
        <w:t>of 30</w:t>
      </w:r>
      <w:r w:rsidR="004D6012" w:rsidRPr="00527D44">
        <w:t> </w:t>
      </w:r>
      <w:r w:rsidRPr="00527D44">
        <w:t xml:space="preserve">October 2009 repealed (GN R422 in </w:t>
      </w:r>
      <w:r w:rsidRPr="00527D44">
        <w:rPr>
          <w:i/>
        </w:rPr>
        <w:t>GG</w:t>
      </w:r>
      <w:r w:rsidRPr="00527D44">
        <w:t xml:space="preserve"> 38804 of 22 May 2015) (p6)</w:t>
      </w:r>
    </w:p>
    <w:p w:rsidR="006B63EF" w:rsidRPr="00527D44" w:rsidRDefault="006B63EF" w:rsidP="006B63EF">
      <w:pPr>
        <w:pStyle w:val="LegText"/>
      </w:pPr>
      <w:r w:rsidRPr="00527D44">
        <w:t xml:space="preserve">Regulations regarding control of the export of processed products </w:t>
      </w:r>
      <w:r w:rsidR="004D6012" w:rsidRPr="00527D44">
        <w:t>published and r</w:t>
      </w:r>
      <w:r w:rsidRPr="00527D44">
        <w:t>egulations published by GNs R1990</w:t>
      </w:r>
      <w:r w:rsidR="00767663" w:rsidRPr="00527D44">
        <w:t>-</w:t>
      </w:r>
      <w:r w:rsidRPr="00527D44">
        <w:t xml:space="preserve">R1995 </w:t>
      </w:r>
      <w:r w:rsidR="004D6012" w:rsidRPr="00527D44">
        <w:t xml:space="preserve">inclusive and </w:t>
      </w:r>
      <w:r w:rsidRPr="00527D44">
        <w:t xml:space="preserve">R1997 </w:t>
      </w:r>
      <w:r w:rsidR="00171723" w:rsidRPr="00527D44">
        <w:t xml:space="preserve">in </w:t>
      </w:r>
      <w:r w:rsidR="00171723" w:rsidRPr="00527D44">
        <w:rPr>
          <w:i/>
        </w:rPr>
        <w:t>GG</w:t>
      </w:r>
      <w:r w:rsidR="00171723" w:rsidRPr="00527D44">
        <w:t xml:space="preserve"> 13473 </w:t>
      </w:r>
      <w:r w:rsidRPr="00527D44">
        <w:t xml:space="preserve">of 23 August 1991, </w:t>
      </w:r>
      <w:r w:rsidR="004D6012" w:rsidRPr="00527D44">
        <w:t xml:space="preserve">GN </w:t>
      </w:r>
      <w:r w:rsidRPr="00527D44">
        <w:t xml:space="preserve">R1047 </w:t>
      </w:r>
      <w:r w:rsidR="004D6012" w:rsidRPr="00527D44">
        <w:t xml:space="preserve">in </w:t>
      </w:r>
      <w:r w:rsidR="004D6012" w:rsidRPr="00527D44">
        <w:rPr>
          <w:i/>
        </w:rPr>
        <w:t>GG</w:t>
      </w:r>
      <w:r w:rsidR="004D6012" w:rsidRPr="00527D44">
        <w:t xml:space="preserve"> 19148 </w:t>
      </w:r>
      <w:r w:rsidRPr="00527D44">
        <w:t>of 21</w:t>
      </w:r>
      <w:r w:rsidR="004D6012" w:rsidRPr="00527D44">
        <w:t> </w:t>
      </w:r>
      <w:r w:rsidRPr="00527D44">
        <w:t xml:space="preserve">August 1998, </w:t>
      </w:r>
      <w:r w:rsidR="00171723" w:rsidRPr="00527D44">
        <w:t xml:space="preserve">GN </w:t>
      </w:r>
      <w:r w:rsidRPr="00527D44">
        <w:t xml:space="preserve">R904 </w:t>
      </w:r>
      <w:r w:rsidR="004D6012" w:rsidRPr="00527D44">
        <w:t xml:space="preserve">in </w:t>
      </w:r>
      <w:r w:rsidR="004D6012" w:rsidRPr="00527D44">
        <w:rPr>
          <w:i/>
        </w:rPr>
        <w:t>GG</w:t>
      </w:r>
      <w:r w:rsidR="004D6012" w:rsidRPr="00527D44">
        <w:t xml:space="preserve"> 21552 </w:t>
      </w:r>
      <w:r w:rsidRPr="00527D44">
        <w:t xml:space="preserve">of 15 September 2000 and </w:t>
      </w:r>
      <w:r w:rsidR="00171723" w:rsidRPr="00527D44">
        <w:t xml:space="preserve">GN </w:t>
      </w:r>
      <w:r w:rsidRPr="00527D44">
        <w:t xml:space="preserve">R1177 </w:t>
      </w:r>
      <w:r w:rsidR="004D6012" w:rsidRPr="00527D44">
        <w:t xml:space="preserve">in </w:t>
      </w:r>
      <w:r w:rsidR="004D6012" w:rsidRPr="00527D44">
        <w:rPr>
          <w:i/>
        </w:rPr>
        <w:t>GG</w:t>
      </w:r>
      <w:r w:rsidR="004D6012" w:rsidRPr="00527D44">
        <w:t xml:space="preserve"> 21759 </w:t>
      </w:r>
      <w:r w:rsidRPr="00527D44">
        <w:t>of 24</w:t>
      </w:r>
      <w:r w:rsidR="00767663" w:rsidRPr="00527D44">
        <w:t> </w:t>
      </w:r>
      <w:r w:rsidRPr="00527D44">
        <w:t>November 2000</w:t>
      </w:r>
      <w:r w:rsidR="004D6012" w:rsidRPr="00527D44">
        <w:t xml:space="preserve"> repealed (GN R423 in </w:t>
      </w:r>
      <w:r w:rsidR="004D6012" w:rsidRPr="00527D44">
        <w:rPr>
          <w:i/>
        </w:rPr>
        <w:t>GG</w:t>
      </w:r>
      <w:r w:rsidR="004D6012" w:rsidRPr="00527D44">
        <w:t xml:space="preserve"> 38804 of 22 May 2015) (p11)</w:t>
      </w:r>
    </w:p>
    <w:p w:rsidR="00A251B2" w:rsidRPr="00527D44" w:rsidRDefault="00A251B2" w:rsidP="00A251B2">
      <w:pPr>
        <w:pStyle w:val="LegHeadBold"/>
        <w:keepNext/>
      </w:pPr>
      <w:r w:rsidRPr="00527D44">
        <w:t>AIRPORTS COMPANY ACT 44 OF 1993</w:t>
      </w:r>
    </w:p>
    <w:p w:rsidR="00A251B2" w:rsidRPr="00527D44" w:rsidRDefault="00A251B2" w:rsidP="00A251B2">
      <w:pPr>
        <w:pStyle w:val="LegText"/>
      </w:pPr>
      <w:r w:rsidRPr="00527D44">
        <w:t xml:space="preserve">Draft permission to levy airport charges for 2015/16-2019/20 published for comment </w:t>
      </w:r>
      <w:r w:rsidRPr="00527D44">
        <w:br/>
        <w:t xml:space="preserve">(GenN 473 in </w:t>
      </w:r>
      <w:r w:rsidRPr="00527D44">
        <w:rPr>
          <w:i/>
        </w:rPr>
        <w:t>GG</w:t>
      </w:r>
      <w:r w:rsidRPr="00527D44">
        <w:t xml:space="preserve"> 38818 of 22 May 2015) (p6)</w:t>
      </w:r>
    </w:p>
    <w:p w:rsidR="00A251B2" w:rsidRPr="00527D44" w:rsidRDefault="00A251B2" w:rsidP="00A251B2">
      <w:pPr>
        <w:pStyle w:val="LegText"/>
      </w:pPr>
      <w:r w:rsidRPr="00527D44">
        <w:lastRenderedPageBreak/>
        <w:t xml:space="preserve">Draft permission to levy air traffic and navigation service charges for 2015/16-2019/20 published for comment (GenN 474 in </w:t>
      </w:r>
      <w:r w:rsidRPr="00527D44">
        <w:rPr>
          <w:i/>
        </w:rPr>
        <w:t>GG</w:t>
      </w:r>
      <w:r w:rsidRPr="00527D44">
        <w:t xml:space="preserve"> 38818 of 22 May 2015) (p</w:t>
      </w:r>
      <w:r w:rsidR="00861A72" w:rsidRPr="00527D44">
        <w:t>15</w:t>
      </w:r>
      <w:r w:rsidRPr="00527D44">
        <w:t>)</w:t>
      </w:r>
    </w:p>
    <w:p w:rsidR="006B63EF" w:rsidRPr="00527D44" w:rsidRDefault="006B63EF" w:rsidP="00A251B2">
      <w:pPr>
        <w:pStyle w:val="LegHeadBold"/>
        <w:keepNext/>
      </w:pPr>
      <w:r w:rsidRPr="00527D44">
        <w:t>ROAD ACCIDENT FUND ACT 56 OF 1996</w:t>
      </w:r>
    </w:p>
    <w:p w:rsidR="006B63EF" w:rsidRPr="00527D44" w:rsidRDefault="006B63EF" w:rsidP="006B63EF">
      <w:pPr>
        <w:pStyle w:val="LegText"/>
      </w:pPr>
      <w:r w:rsidRPr="00527D44">
        <w:t xml:space="preserve">Notice of adjustment of medical tariff provided for in s. 17 (4B) </w:t>
      </w:r>
      <w:r w:rsidRPr="00527D44">
        <w:rPr>
          <w:i/>
        </w:rPr>
        <w:t>(b)</w:t>
      </w:r>
      <w:r w:rsidRPr="00527D44">
        <w:t xml:space="preserve"> published with effect from 1 April 2015 (BN 107 in </w:t>
      </w:r>
      <w:r w:rsidRPr="00527D44">
        <w:rPr>
          <w:i/>
        </w:rPr>
        <w:t>GG</w:t>
      </w:r>
      <w:r w:rsidRPr="00527D44">
        <w:t xml:space="preserve"> 38803 of 22 May 2015) (p64)</w:t>
      </w:r>
    </w:p>
    <w:p w:rsidR="00DC4379" w:rsidRPr="00527D44" w:rsidRDefault="00DC4379" w:rsidP="00DC4379">
      <w:pPr>
        <w:pStyle w:val="LegHeadBold"/>
        <w:keepNext/>
      </w:pPr>
      <w:r w:rsidRPr="00527D44">
        <w:t>LIQUOR ACT 59 OF 2003</w:t>
      </w:r>
    </w:p>
    <w:p w:rsidR="00DC4379" w:rsidRPr="00527D44" w:rsidRDefault="00FB5A95" w:rsidP="00DC4379">
      <w:pPr>
        <w:pStyle w:val="LegText"/>
      </w:pPr>
      <w:r w:rsidRPr="00527D44">
        <w:t xml:space="preserve">Proposed </w:t>
      </w:r>
      <w:r w:rsidR="00DC4379" w:rsidRPr="00527D44">
        <w:t xml:space="preserve">National Liquor Policy published for comment </w:t>
      </w:r>
      <w:r w:rsidR="00A14649" w:rsidRPr="00527D44">
        <w:br/>
      </w:r>
      <w:r w:rsidR="00DC4379" w:rsidRPr="00527D44">
        <w:t xml:space="preserve">(GenN 446 in </w:t>
      </w:r>
      <w:r w:rsidR="00DC4379" w:rsidRPr="00527D44">
        <w:rPr>
          <w:i/>
        </w:rPr>
        <w:t>GG</w:t>
      </w:r>
      <w:r w:rsidR="00DC4379" w:rsidRPr="00527D44">
        <w:t xml:space="preserve"> 38808 of 20 May 2015) (p6)</w:t>
      </w:r>
    </w:p>
    <w:p w:rsidR="00DC4379" w:rsidRPr="00527D44" w:rsidRDefault="00DC4379" w:rsidP="00DC4379">
      <w:pPr>
        <w:pStyle w:val="LegHeadBold"/>
        <w:keepNext/>
      </w:pPr>
      <w:r w:rsidRPr="00527D44">
        <w:t>NATIONAL ENVIRONMENTAL MANAGEMENT: BIODIVERSITY ACT 10 OF 2004</w:t>
      </w:r>
    </w:p>
    <w:p w:rsidR="00DC4379" w:rsidRPr="00527D44" w:rsidRDefault="00DC4379" w:rsidP="00DC4379">
      <w:pPr>
        <w:pStyle w:val="LegText"/>
      </w:pPr>
      <w:r w:rsidRPr="00527D44">
        <w:t xml:space="preserve">Bioprospecting, Access and Benefit-Sharing Amendments Regulations, 2015 published </w:t>
      </w:r>
      <w:r w:rsidRPr="00527D44">
        <w:br/>
        <w:t xml:space="preserve">(GenN 447 in </w:t>
      </w:r>
      <w:r w:rsidRPr="00527D44">
        <w:rPr>
          <w:i/>
        </w:rPr>
        <w:t>GG</w:t>
      </w:r>
      <w:r w:rsidRPr="00527D44">
        <w:t xml:space="preserve"> 38809 of 19 May 2015) (p6)</w:t>
      </w:r>
    </w:p>
    <w:p w:rsidR="00F803EE" w:rsidRPr="00527D44" w:rsidRDefault="00F803EE" w:rsidP="00F803EE">
      <w:pPr>
        <w:pStyle w:val="LegHeadBold"/>
        <w:keepNext/>
      </w:pPr>
      <w:r w:rsidRPr="00527D44">
        <w:t>NATIONAL ENERGY REGULATOR ACT 40 OF 2004</w:t>
      </w:r>
    </w:p>
    <w:p w:rsidR="00F803EE" w:rsidRPr="00527D44" w:rsidRDefault="00F803EE" w:rsidP="00F803EE">
      <w:pPr>
        <w:pStyle w:val="LegText"/>
      </w:pPr>
      <w:r w:rsidRPr="00527D44">
        <w:t xml:space="preserve">National Energy Regulator of South Africa (NERSA): Notice of invitation for public comments on Eskom's Selective Reopener of MYPD3 application for Open Gas Cycle Turbines (OCGT) and Short Term Power Purchase Programme (STPPP) and impact of increase in Environmental Levy published (GenN 449 in </w:t>
      </w:r>
      <w:r w:rsidRPr="00527D44">
        <w:rPr>
          <w:i/>
        </w:rPr>
        <w:t>GG</w:t>
      </w:r>
      <w:r w:rsidRPr="00527D44">
        <w:t xml:space="preserve"> 38803 of 22 May 2015) (p41)</w:t>
      </w:r>
    </w:p>
    <w:p w:rsidR="003B4AFD" w:rsidRPr="00527D44" w:rsidRDefault="003B4AFD" w:rsidP="00F803EE">
      <w:pPr>
        <w:pStyle w:val="LegHeadBold"/>
        <w:keepNext/>
      </w:pPr>
      <w:r w:rsidRPr="00527D44">
        <w:t>ELECTRICITY REGULATION ACT 4 OF 2006</w:t>
      </w:r>
    </w:p>
    <w:p w:rsidR="003B4AFD" w:rsidRPr="00527D44" w:rsidRDefault="003B4AFD" w:rsidP="003B4AFD">
      <w:pPr>
        <w:pStyle w:val="LegText"/>
      </w:pPr>
      <w:r w:rsidRPr="00527D44">
        <w:t xml:space="preserve">Draft amendment of the Electricity Regulations on New Generation Capacity, 2011 published for comment (GN R419 in </w:t>
      </w:r>
      <w:r w:rsidRPr="00527D44">
        <w:rPr>
          <w:i/>
        </w:rPr>
        <w:t>GG</w:t>
      </w:r>
      <w:r w:rsidRPr="00527D44">
        <w:t xml:space="preserve"> 38801 of 19 May 2015) (p6)</w:t>
      </w:r>
    </w:p>
    <w:p w:rsidR="00F803EE" w:rsidRPr="00527D44" w:rsidRDefault="00F803EE" w:rsidP="00D60D5D">
      <w:pPr>
        <w:pStyle w:val="LegHeadBold"/>
        <w:keepNext/>
      </w:pPr>
      <w:r w:rsidRPr="00527D44">
        <w:t>NATIONAL ENVIRONMENTAL MANAGEMENT: INTEGRATED COASTAL MANAGEMENT ACT 24 OF 2008</w:t>
      </w:r>
    </w:p>
    <w:p w:rsidR="00F803EE" w:rsidRPr="00527D44" w:rsidRDefault="00F803EE" w:rsidP="00F803EE">
      <w:pPr>
        <w:pStyle w:val="LegText"/>
      </w:pPr>
      <w:r w:rsidRPr="00527D44">
        <w:t xml:space="preserve">Draft Integrated Coastal Management Appeal Regulations, 2015 published for comment (GenN 450 in </w:t>
      </w:r>
      <w:r w:rsidRPr="00527D44">
        <w:rPr>
          <w:i/>
        </w:rPr>
        <w:t>GG</w:t>
      </w:r>
      <w:r w:rsidRPr="00527D44">
        <w:t xml:space="preserve"> 38803 of 22 May 2015) (p42)</w:t>
      </w:r>
    </w:p>
    <w:p w:rsidR="00D60D5D" w:rsidRPr="00527D44" w:rsidRDefault="00D60D5D" w:rsidP="00D60D5D">
      <w:pPr>
        <w:pStyle w:val="LegHeadBold"/>
        <w:keepNext/>
      </w:pPr>
      <w:r w:rsidRPr="00527D44">
        <w:t>USE OF OFFICIAL LANGUAGES ACT 12 OF 2012</w:t>
      </w:r>
    </w:p>
    <w:p w:rsidR="00A80F80" w:rsidRPr="00527D44" w:rsidRDefault="00A80F80" w:rsidP="00A80F80">
      <w:pPr>
        <w:pStyle w:val="LegText"/>
      </w:pPr>
      <w:r w:rsidRPr="00527D44">
        <w:t xml:space="preserve">Correction notice regarding the draft Language Policy of the Department of Justice and Constitutional Development published under GN 410 in </w:t>
      </w:r>
      <w:r w:rsidRPr="00527D44">
        <w:rPr>
          <w:i/>
        </w:rPr>
        <w:t>GG</w:t>
      </w:r>
      <w:r w:rsidRPr="00527D44">
        <w:t xml:space="preserve"> 38778 of 11 May 2015 published (GenN 448 in </w:t>
      </w:r>
      <w:r w:rsidRPr="00527D44">
        <w:rPr>
          <w:i/>
        </w:rPr>
        <w:t>GG</w:t>
      </w:r>
      <w:r w:rsidRPr="00527D44">
        <w:t xml:space="preserve"> 38811 of 18 May 2015) (p2)</w:t>
      </w:r>
    </w:p>
    <w:p w:rsidR="00B5135D" w:rsidRPr="00527D44" w:rsidRDefault="00B5135D" w:rsidP="00B5135D">
      <w:pPr>
        <w:pStyle w:val="LegText"/>
      </w:pPr>
      <w:r w:rsidRPr="00527D44">
        <w:t xml:space="preserve">Draft Language Policy of the Department of Environmental Affairs published for comment </w:t>
      </w:r>
      <w:r w:rsidRPr="00527D44">
        <w:br/>
        <w:t xml:space="preserve">(GenN 470 in </w:t>
      </w:r>
      <w:r w:rsidRPr="00527D44">
        <w:rPr>
          <w:i/>
        </w:rPr>
        <w:t>GG</w:t>
      </w:r>
      <w:r w:rsidRPr="00527D44">
        <w:t xml:space="preserve"> 38813 of 20 May 2015) (p6)</w:t>
      </w:r>
    </w:p>
    <w:p w:rsidR="00DE17C2" w:rsidRPr="00527D44" w:rsidRDefault="00DE17C2" w:rsidP="00A813BA">
      <w:pPr>
        <w:pStyle w:val="LegHeadCenteredBold"/>
        <w:spacing w:before="120"/>
      </w:pPr>
      <w:r w:rsidRPr="00527D44">
        <w:t>BILLS</w:t>
      </w:r>
    </w:p>
    <w:p w:rsidR="00861A79" w:rsidRPr="00527D44" w:rsidRDefault="00861A79" w:rsidP="00DE17C2">
      <w:pPr>
        <w:pStyle w:val="LegText"/>
      </w:pPr>
      <w:r w:rsidRPr="00527D44">
        <w:t xml:space="preserve">Banks Amendment Bill, 2014 </w:t>
      </w:r>
      <w:hyperlink r:id="rId9" w:tgtFrame="_blank" w:history="1">
        <w:r w:rsidRPr="00527D44">
          <w:rPr>
            <w:color w:val="0000FF"/>
            <w:u w:val="single"/>
          </w:rPr>
          <w:t>[B17A-2014]</w:t>
        </w:r>
      </w:hyperlink>
      <w:r w:rsidRPr="00527D44">
        <w:t xml:space="preserve"> &amp; </w:t>
      </w:r>
      <w:hyperlink r:id="rId10" w:tgtFrame="_blank" w:history="1">
        <w:r w:rsidRPr="00527D44">
          <w:rPr>
            <w:color w:val="0000FF"/>
            <w:u w:val="single"/>
          </w:rPr>
          <w:t>[B17B-2014]</w:t>
        </w:r>
      </w:hyperlink>
    </w:p>
    <w:p w:rsidR="00DE17C2" w:rsidRPr="00527D44" w:rsidRDefault="00DE17C2" w:rsidP="00DE17C2">
      <w:pPr>
        <w:pStyle w:val="LegText"/>
      </w:pPr>
      <w:r w:rsidRPr="00527D44">
        <w:t xml:space="preserve">Financial and Fiscal Commission Amendment Bill, 2015 </w:t>
      </w:r>
      <w:hyperlink r:id="rId11" w:tgtFrame="_blank" w:history="1">
        <w:r w:rsidRPr="00527D44">
          <w:rPr>
            <w:rStyle w:val="Hyperlink"/>
          </w:rPr>
          <w:t>[B1A-2015]</w:t>
        </w:r>
      </w:hyperlink>
      <w:r w:rsidRPr="00527D44">
        <w:t xml:space="preserve"> &amp; </w:t>
      </w:r>
      <w:hyperlink r:id="rId12" w:tgtFrame="_blank" w:history="1">
        <w:r w:rsidRPr="00527D44">
          <w:rPr>
            <w:rStyle w:val="Hyperlink"/>
          </w:rPr>
          <w:t>[B1B-2015]</w:t>
        </w:r>
      </w:hyperlink>
    </w:p>
    <w:p w:rsidR="00B40E52" w:rsidRPr="00527D44" w:rsidRDefault="00B40E52" w:rsidP="00B40E52">
      <w:pPr>
        <w:pStyle w:val="LegText"/>
      </w:pPr>
      <w:r w:rsidRPr="00527D44">
        <w:t xml:space="preserve">Children's Amendment Bill, 2015 </w:t>
      </w:r>
      <w:hyperlink r:id="rId13" w:tgtFrame="_blank" w:history="1">
        <w:r w:rsidRPr="00527D44">
          <w:rPr>
            <w:rStyle w:val="Hyperlink"/>
          </w:rPr>
          <w:t>[B13-2015]</w:t>
        </w:r>
      </w:hyperlink>
    </w:p>
    <w:p w:rsidR="00DE17C2" w:rsidRPr="00DE17C2" w:rsidRDefault="00DE17C2" w:rsidP="00DE17C2">
      <w:pPr>
        <w:pStyle w:val="LegText"/>
      </w:pPr>
      <w:r w:rsidRPr="00527D44">
        <w:t xml:space="preserve">Children's Second Amendment Bill, 2015 </w:t>
      </w:r>
      <w:hyperlink r:id="rId14" w:tgtFrame="_blank" w:history="1">
        <w:r w:rsidRPr="00527D44">
          <w:rPr>
            <w:rStyle w:val="Hyperlink"/>
          </w:rPr>
          <w:t>[B14-2015]</w:t>
        </w:r>
      </w:hyperlink>
    </w:p>
    <w:p w:rsidR="00042A95" w:rsidRPr="005E071F" w:rsidRDefault="00042A95" w:rsidP="00A813BA">
      <w:pPr>
        <w:pStyle w:val="LegHeadCenteredBold"/>
        <w:spacing w:before="120"/>
      </w:pPr>
      <w:r w:rsidRPr="005E071F">
        <w:t>PROVINCIAL LEGISLATION</w:t>
      </w:r>
    </w:p>
    <w:p w:rsidR="00C17827" w:rsidRPr="00496E3D" w:rsidRDefault="00C17827" w:rsidP="00C17827">
      <w:pPr>
        <w:pStyle w:val="LegHeadBold"/>
      </w:pPr>
      <w:r w:rsidRPr="00496E3D">
        <w:t>GAUTENG</w:t>
      </w:r>
    </w:p>
    <w:p w:rsidR="00C17827" w:rsidRPr="00496E3D" w:rsidRDefault="00C17827" w:rsidP="00496E3D">
      <w:pPr>
        <w:pStyle w:val="LegText"/>
        <w:rPr>
          <w:b/>
        </w:rPr>
      </w:pPr>
      <w:r w:rsidRPr="00496E3D">
        <w:t xml:space="preserve">South African Schools Act 84 of 1996: Notice of intention that the governance of two or more public schools to be vested in a single </w:t>
      </w:r>
      <w:r w:rsidR="00496E3D" w:rsidRPr="00496E3D">
        <w:t>governing</w:t>
      </w:r>
      <w:r w:rsidRPr="00496E3D">
        <w:t xml:space="preserve"> body published for comment </w:t>
      </w:r>
      <w:r w:rsidR="00496E3D">
        <w:br/>
      </w:r>
      <w:r w:rsidRPr="00496E3D">
        <w:t xml:space="preserve">(GenN 1579 in </w:t>
      </w:r>
      <w:r w:rsidRPr="00496E3D">
        <w:rPr>
          <w:i/>
        </w:rPr>
        <w:t>PG</w:t>
      </w:r>
      <w:r w:rsidRPr="00496E3D">
        <w:t xml:space="preserve"> 192 of 20 May 2015) (p3)</w:t>
      </w:r>
    </w:p>
    <w:p w:rsidR="00A53162" w:rsidRPr="00496E3D" w:rsidRDefault="00C17827" w:rsidP="00496E3D">
      <w:pPr>
        <w:pStyle w:val="LegText"/>
        <w:rPr>
          <w:highlight w:val="lightGray"/>
        </w:rPr>
      </w:pPr>
      <w:r w:rsidRPr="00496E3D">
        <w:lastRenderedPageBreak/>
        <w:t xml:space="preserve">South African Schools Act 84 of 1996: Governance of two or more public schools to be vested in a single </w:t>
      </w:r>
      <w:r w:rsidR="00496E3D" w:rsidRPr="00496E3D">
        <w:t>governing</w:t>
      </w:r>
      <w:r w:rsidRPr="00496E3D">
        <w:t xml:space="preserve"> body published (GenN 1580 in </w:t>
      </w:r>
      <w:r w:rsidRPr="00496E3D">
        <w:rPr>
          <w:i/>
        </w:rPr>
        <w:t>PG</w:t>
      </w:r>
      <w:r w:rsidRPr="00496E3D">
        <w:t xml:space="preserve"> 193 of 20 May 2015) (p3)</w:t>
      </w:r>
    </w:p>
    <w:p w:rsidR="00A53162" w:rsidRPr="00496E3D" w:rsidRDefault="00A53162" w:rsidP="00A53162">
      <w:pPr>
        <w:pStyle w:val="LegHeadBold"/>
        <w:spacing w:before="60"/>
      </w:pPr>
      <w:r w:rsidRPr="00496E3D">
        <w:t>KWAZULU-NATAL</w:t>
      </w:r>
    </w:p>
    <w:p w:rsidR="00A53162" w:rsidRPr="00496E3D" w:rsidRDefault="00A53162" w:rsidP="00496E3D">
      <w:pPr>
        <w:pStyle w:val="LegText"/>
        <w:rPr>
          <w:b/>
        </w:rPr>
      </w:pPr>
      <w:r w:rsidRPr="00496E3D">
        <w:t xml:space="preserve">KwaZulu-Natal Royal Household Trust Bill, 2015 together with the Memorandum on the objects of the bill published for comment (PN 21 in </w:t>
      </w:r>
      <w:r w:rsidRPr="00496E3D">
        <w:rPr>
          <w:i/>
        </w:rPr>
        <w:t xml:space="preserve">PG </w:t>
      </w:r>
      <w:r w:rsidRPr="00496E3D">
        <w:t>1364 of 15 May 2015) (p4)</w:t>
      </w:r>
    </w:p>
    <w:p w:rsidR="00EC090A" w:rsidRPr="00496E3D" w:rsidRDefault="00EC090A" w:rsidP="00EC090A">
      <w:pPr>
        <w:pStyle w:val="LegHeadBold"/>
      </w:pPr>
      <w:r w:rsidRPr="00496E3D">
        <w:t>LIMPOPO</w:t>
      </w:r>
    </w:p>
    <w:p w:rsidR="00EC090A" w:rsidRPr="00496E3D" w:rsidRDefault="00EC090A" w:rsidP="00EC090A">
      <w:pPr>
        <w:pStyle w:val="LegText"/>
      </w:pPr>
      <w:r w:rsidRPr="00496E3D">
        <w:t xml:space="preserve">National Land Transport Act 5 of 2009: Notice to establish the Limpopo Provincial Regulatory Entity and transfer the functions and disestablish and dissolve the Provincial Operating Licensing Board published with effect from 1 June 2015 (GenN 156 in </w:t>
      </w:r>
      <w:r w:rsidRPr="00496E3D">
        <w:rPr>
          <w:i/>
        </w:rPr>
        <w:t>PG</w:t>
      </w:r>
      <w:r w:rsidRPr="00496E3D">
        <w:t xml:space="preserve"> 2510 of 20 May 2015) (p3)</w:t>
      </w:r>
    </w:p>
    <w:p w:rsidR="00A53162" w:rsidRPr="00496E3D" w:rsidRDefault="00A53162" w:rsidP="00A53162">
      <w:pPr>
        <w:pStyle w:val="LegHeadBold"/>
        <w:spacing w:before="60"/>
        <w:rPr>
          <w:b w:val="0"/>
        </w:rPr>
      </w:pPr>
      <w:r w:rsidRPr="00496E3D">
        <w:t>NORTHERN CAPE</w:t>
      </w:r>
    </w:p>
    <w:p w:rsidR="00A53162" w:rsidRPr="00496E3D" w:rsidRDefault="00A53162" w:rsidP="00496E3D">
      <w:pPr>
        <w:pStyle w:val="LegText"/>
        <w:rPr>
          <w:b/>
        </w:rPr>
      </w:pPr>
      <w:r w:rsidRPr="00496E3D">
        <w:t>Northern Cape Second Adjustment Appropriation Act 3 of 2015</w:t>
      </w:r>
      <w:r w:rsidRPr="00496E3D">
        <w:br/>
        <w:t xml:space="preserve">(PremN 3 in </w:t>
      </w:r>
      <w:r w:rsidRPr="00496E3D">
        <w:rPr>
          <w:i/>
        </w:rPr>
        <w:t xml:space="preserve">PG </w:t>
      </w:r>
      <w:r w:rsidRPr="00496E3D">
        <w:t xml:space="preserve">1893 of 18 May 2015) (p6) </w:t>
      </w:r>
      <w:r w:rsidRPr="00496E3D">
        <w:br/>
      </w:r>
      <w:r w:rsidRPr="00496E3D">
        <w:rPr>
          <w:i/>
        </w:rPr>
        <w:t>Date of commencement</w:t>
      </w:r>
      <w:r w:rsidRPr="00496E3D">
        <w:t>: 10 March 2015</w:t>
      </w:r>
    </w:p>
    <w:p w:rsidR="00A53162" w:rsidRPr="00496E3D" w:rsidRDefault="00A53162" w:rsidP="00496E3D">
      <w:pPr>
        <w:pStyle w:val="LegText"/>
        <w:rPr>
          <w:b/>
        </w:rPr>
      </w:pPr>
      <w:r w:rsidRPr="00496E3D">
        <w:t xml:space="preserve">Spatial Planning and Land Use Management Act 16 of 2013: Sol Plaatje Local Municipality: Notice of Draft Spatial Planning and Land Use Management By-law published for comment (GenN 35 in </w:t>
      </w:r>
      <w:r w:rsidRPr="00496E3D">
        <w:rPr>
          <w:i/>
        </w:rPr>
        <w:t xml:space="preserve">PG </w:t>
      </w:r>
      <w:r w:rsidRPr="00496E3D">
        <w:t>1894 of 18 May 2015) (p6)</w:t>
      </w:r>
    </w:p>
    <w:p w:rsidR="00C17827" w:rsidRPr="00496E3D" w:rsidRDefault="00C17827" w:rsidP="00C17827">
      <w:pPr>
        <w:pStyle w:val="LegHeadBold"/>
      </w:pPr>
      <w:r w:rsidRPr="00496E3D">
        <w:t>NORTH WEST</w:t>
      </w:r>
    </w:p>
    <w:p w:rsidR="00C17827" w:rsidRPr="00496E3D" w:rsidRDefault="00C17827" w:rsidP="00496E3D">
      <w:pPr>
        <w:pStyle w:val="LegText"/>
        <w:rPr>
          <w:b/>
        </w:rPr>
      </w:pPr>
      <w:r w:rsidRPr="00496E3D">
        <w:t xml:space="preserve">National Environmental Management Act 107 of 1998: Environmental Implementation Plan 2015 </w:t>
      </w:r>
      <w:r w:rsidR="00496E3D">
        <w:t>-</w:t>
      </w:r>
      <w:r w:rsidRPr="00496E3D">
        <w:t xml:space="preserve"> 2020 published (GenN 220 in </w:t>
      </w:r>
      <w:r w:rsidRPr="00496E3D">
        <w:rPr>
          <w:i/>
        </w:rPr>
        <w:t>PG</w:t>
      </w:r>
      <w:r w:rsidRPr="00496E3D">
        <w:t xml:space="preserve"> 7443 of 15 May 2015) (p6)</w:t>
      </w:r>
    </w:p>
    <w:p w:rsidR="00EC090A" w:rsidRPr="00496E3D" w:rsidRDefault="00EC090A" w:rsidP="00EC090A">
      <w:pPr>
        <w:pStyle w:val="LegHeadBold"/>
      </w:pPr>
      <w:r w:rsidRPr="00496E3D">
        <w:t>WESTERN CAPE</w:t>
      </w:r>
    </w:p>
    <w:p w:rsidR="00EC090A" w:rsidRPr="00496E3D" w:rsidRDefault="00EC090A" w:rsidP="00EC090A">
      <w:pPr>
        <w:pStyle w:val="LegText"/>
      </w:pPr>
      <w:r w:rsidRPr="00496E3D">
        <w:t xml:space="preserve">Constitution of the Republic of South Africa, 1996; Local Government: Municipal Systems Act 32 of 2000 and National Environmental Management: Air Quality Act 39 of 2004: Overberg District Municipality: Air Quality Management By-law, 2013 published </w:t>
      </w:r>
      <w:r w:rsidRPr="00496E3D">
        <w:br/>
        <w:t xml:space="preserve">(LAN 56089 in </w:t>
      </w:r>
      <w:r w:rsidRPr="00496E3D">
        <w:rPr>
          <w:i/>
        </w:rPr>
        <w:t>PG</w:t>
      </w:r>
      <w:r w:rsidRPr="00496E3D">
        <w:t xml:space="preserve"> 7389 of 15 May 2015) (p756)</w:t>
      </w:r>
    </w:p>
    <w:p w:rsidR="00EC090A" w:rsidRPr="00496E3D" w:rsidRDefault="00EC090A" w:rsidP="00EC090A">
      <w:pPr>
        <w:pStyle w:val="LegText"/>
      </w:pPr>
      <w:r w:rsidRPr="00496E3D">
        <w:t xml:space="preserve">Constitution of the Republic of South Africa, 1996; Local Government: Municipal Systems Act 32 of 2000: Overberg District Municipality: Municipal Health By-law 2015 published, except for existing premises which shall come into operation within one year from date of promulgation, and Municipal Health Services By-law as published under PN 7163 in </w:t>
      </w:r>
      <w:r w:rsidRPr="00496E3D">
        <w:rPr>
          <w:i/>
        </w:rPr>
        <w:t>PG</w:t>
      </w:r>
      <w:r w:rsidRPr="00496E3D">
        <w:t xml:space="preserve"> 6141 of 25 June 2004 repealed (LAN 56090 in </w:t>
      </w:r>
      <w:r w:rsidRPr="00496E3D">
        <w:rPr>
          <w:i/>
        </w:rPr>
        <w:t>PG</w:t>
      </w:r>
      <w:r w:rsidRPr="00496E3D">
        <w:t xml:space="preserve"> 7389 of 15 May 2015) (p779)</w:t>
      </w:r>
    </w:p>
    <w:p w:rsidR="00EC090A" w:rsidRPr="00496E3D" w:rsidRDefault="00EC090A" w:rsidP="00EC090A">
      <w:pPr>
        <w:pStyle w:val="LegText"/>
      </w:pPr>
      <w:r w:rsidRPr="00496E3D">
        <w:t xml:space="preserve">Draft Western Cape Health Facility Boards and Committees Bill, 2015 together with the Memorandum on the objects of the bill published for comment </w:t>
      </w:r>
      <w:r w:rsidRPr="00496E3D">
        <w:br/>
        <w:t xml:space="preserve">(PN 154 in </w:t>
      </w:r>
      <w:r w:rsidRPr="00496E3D">
        <w:rPr>
          <w:i/>
        </w:rPr>
        <w:t>PG</w:t>
      </w:r>
      <w:r w:rsidRPr="00496E3D">
        <w:t xml:space="preserve"> 7392 of 15 May 2015) (p2)</w:t>
      </w:r>
    </w:p>
    <w:p w:rsidR="00EC090A" w:rsidRPr="00496E3D" w:rsidRDefault="00EC090A" w:rsidP="00EC090A">
      <w:pPr>
        <w:pStyle w:val="LegText"/>
      </w:pPr>
      <w:r w:rsidRPr="00496E3D">
        <w:t xml:space="preserve">Western Cape Provincial Road Traffic Administration Act 6 of 2012: Registration and Licence Fees for Motor Vehicles Regulations, 2015 published with effect from 1 July 2015 and PN 143 in </w:t>
      </w:r>
      <w:r w:rsidRPr="00496E3D">
        <w:rPr>
          <w:i/>
        </w:rPr>
        <w:t>PG</w:t>
      </w:r>
      <w:r w:rsidRPr="00496E3D">
        <w:t xml:space="preserve"> 7267 of 21 May 2014 repealed (PN 152 in </w:t>
      </w:r>
      <w:r w:rsidRPr="00496E3D">
        <w:rPr>
          <w:i/>
        </w:rPr>
        <w:t>PG</w:t>
      </w:r>
      <w:r w:rsidRPr="00496E3D">
        <w:t xml:space="preserve"> 7390 of 15 May 2015) (p2)</w:t>
      </w:r>
    </w:p>
    <w:p w:rsidR="00EC090A" w:rsidRPr="00496E3D" w:rsidRDefault="00EC090A" w:rsidP="00EC090A">
      <w:pPr>
        <w:pStyle w:val="LegText"/>
      </w:pPr>
      <w:r w:rsidRPr="00496E3D">
        <w:t xml:space="preserve">Western Cape Land Use Planning Act 3 of 2014: Proposed Standard Draft Zoning Scheme By-law published for comment (PN 153 in </w:t>
      </w:r>
      <w:r w:rsidRPr="00496E3D">
        <w:rPr>
          <w:i/>
        </w:rPr>
        <w:t>PG</w:t>
      </w:r>
      <w:r w:rsidRPr="00496E3D">
        <w:t xml:space="preserve"> 7391 of 18 May 2015) (p2)</w:t>
      </w:r>
    </w:p>
    <w:p w:rsidR="00924A87" w:rsidRPr="004A03E5" w:rsidRDefault="00042A95" w:rsidP="00D00DF0">
      <w:pPr>
        <w:pStyle w:val="LegHeadCenteredBoldItalic"/>
      </w:pPr>
      <w:r w:rsidRPr="00014774">
        <w:t xml:space="preserve">This information is also available on the daily legalbrief at </w:t>
      </w:r>
      <w:hyperlink r:id="rId15" w:history="1">
        <w:r w:rsidRPr="00014774">
          <w:rPr>
            <w:rStyle w:val="Hyperlink"/>
            <w:i w:val="0"/>
            <w:color w:val="auto"/>
          </w:rPr>
          <w:t>www.legalbrief.co.za</w:t>
        </w:r>
      </w:hyperlink>
    </w:p>
    <w:sectPr w:rsidR="00924A87" w:rsidRPr="004A03E5" w:rsidSect="009451BF">
      <w:headerReference w:type="default" r:id="rId16"/>
      <w:footerReference w:type="default" r:id="rId17"/>
      <w:footerReference w:type="first" r:id="rId18"/>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527D44">
      <w:rPr>
        <w:rStyle w:val="PageNumber"/>
        <w:noProof/>
      </w:rPr>
      <w:t>2</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5522C5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38D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78ADAE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F2AA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30EA4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BCB"/>
    <w:rsid w:val="00014E2D"/>
    <w:rsid w:val="00014E63"/>
    <w:rsid w:val="0001527C"/>
    <w:rsid w:val="00015804"/>
    <w:rsid w:val="00015C96"/>
    <w:rsid w:val="00015F04"/>
    <w:rsid w:val="00016985"/>
    <w:rsid w:val="000170C6"/>
    <w:rsid w:val="000172F4"/>
    <w:rsid w:val="000174D4"/>
    <w:rsid w:val="0001773A"/>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7A3"/>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27B0"/>
    <w:rsid w:val="000F29B9"/>
    <w:rsid w:val="000F2BA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51A"/>
    <w:rsid w:val="002C29A2"/>
    <w:rsid w:val="002C2ABB"/>
    <w:rsid w:val="002C2BAE"/>
    <w:rsid w:val="002C2D4A"/>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8FF"/>
    <w:rsid w:val="003C2CD8"/>
    <w:rsid w:val="003C2E79"/>
    <w:rsid w:val="003C2F39"/>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447"/>
    <w:rsid w:val="00405AC6"/>
    <w:rsid w:val="00405C52"/>
    <w:rsid w:val="0040658F"/>
    <w:rsid w:val="0040711A"/>
    <w:rsid w:val="0040790F"/>
    <w:rsid w:val="004103CC"/>
    <w:rsid w:val="00411150"/>
    <w:rsid w:val="00411285"/>
    <w:rsid w:val="00411EFD"/>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F"/>
    <w:rsid w:val="004F7A89"/>
    <w:rsid w:val="00500399"/>
    <w:rsid w:val="00500867"/>
    <w:rsid w:val="00500AC0"/>
    <w:rsid w:val="00501C9A"/>
    <w:rsid w:val="00501D26"/>
    <w:rsid w:val="00501FD4"/>
    <w:rsid w:val="0050265C"/>
    <w:rsid w:val="0050280D"/>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C0B46"/>
    <w:rsid w:val="005C219A"/>
    <w:rsid w:val="005C223B"/>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8A7"/>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609"/>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63EF"/>
    <w:rsid w:val="006B6422"/>
    <w:rsid w:val="006B67B1"/>
    <w:rsid w:val="006B6942"/>
    <w:rsid w:val="006B6E8F"/>
    <w:rsid w:val="006B6EBC"/>
    <w:rsid w:val="006B70F4"/>
    <w:rsid w:val="006B71C1"/>
    <w:rsid w:val="006B7FFD"/>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3F8"/>
    <w:rsid w:val="007274D5"/>
    <w:rsid w:val="007275C0"/>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E8A"/>
    <w:rsid w:val="0074407F"/>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704F2"/>
    <w:rsid w:val="007709CB"/>
    <w:rsid w:val="00770AEF"/>
    <w:rsid w:val="00770E08"/>
    <w:rsid w:val="007710A4"/>
    <w:rsid w:val="00771554"/>
    <w:rsid w:val="00772113"/>
    <w:rsid w:val="0077281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2CD8"/>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AEF"/>
    <w:rsid w:val="00896344"/>
    <w:rsid w:val="008965DF"/>
    <w:rsid w:val="008977BE"/>
    <w:rsid w:val="008979FB"/>
    <w:rsid w:val="00897EEE"/>
    <w:rsid w:val="008A01B9"/>
    <w:rsid w:val="008A0EB2"/>
    <w:rsid w:val="008A1152"/>
    <w:rsid w:val="008A1289"/>
    <w:rsid w:val="008A1664"/>
    <w:rsid w:val="008A3B85"/>
    <w:rsid w:val="008A40BB"/>
    <w:rsid w:val="008A525B"/>
    <w:rsid w:val="008A534B"/>
    <w:rsid w:val="008A55F9"/>
    <w:rsid w:val="008A5643"/>
    <w:rsid w:val="008A565C"/>
    <w:rsid w:val="008A5B38"/>
    <w:rsid w:val="008A5DA8"/>
    <w:rsid w:val="008A5F0F"/>
    <w:rsid w:val="008A684B"/>
    <w:rsid w:val="008A6FFE"/>
    <w:rsid w:val="008A73EB"/>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350"/>
    <w:rsid w:val="00903E63"/>
    <w:rsid w:val="00904574"/>
    <w:rsid w:val="00904639"/>
    <w:rsid w:val="00905027"/>
    <w:rsid w:val="0090521E"/>
    <w:rsid w:val="009057BC"/>
    <w:rsid w:val="00905CE8"/>
    <w:rsid w:val="0090751A"/>
    <w:rsid w:val="009079F7"/>
    <w:rsid w:val="00907AB9"/>
    <w:rsid w:val="00910235"/>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B7E6D"/>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C86"/>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62"/>
    <w:rsid w:val="00A531D4"/>
    <w:rsid w:val="00A531E8"/>
    <w:rsid w:val="00A533D4"/>
    <w:rsid w:val="00A53DBB"/>
    <w:rsid w:val="00A54082"/>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1F48"/>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168"/>
    <w:rsid w:val="00C1671D"/>
    <w:rsid w:val="00C16A9A"/>
    <w:rsid w:val="00C16EE7"/>
    <w:rsid w:val="00C16FE3"/>
    <w:rsid w:val="00C1724A"/>
    <w:rsid w:val="00C174A4"/>
    <w:rsid w:val="00C17827"/>
    <w:rsid w:val="00C17B52"/>
    <w:rsid w:val="00C17D5C"/>
    <w:rsid w:val="00C204F9"/>
    <w:rsid w:val="00C2110F"/>
    <w:rsid w:val="00C212AD"/>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CAA"/>
    <w:rsid w:val="00C70EEA"/>
    <w:rsid w:val="00C71C74"/>
    <w:rsid w:val="00C71CD4"/>
    <w:rsid w:val="00C72411"/>
    <w:rsid w:val="00C727CC"/>
    <w:rsid w:val="00C72BAE"/>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D02F5"/>
    <w:rsid w:val="00CD17BB"/>
    <w:rsid w:val="00CD192E"/>
    <w:rsid w:val="00CD1C24"/>
    <w:rsid w:val="00CD1C64"/>
    <w:rsid w:val="00CD1E7E"/>
    <w:rsid w:val="00CD25F9"/>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EA0"/>
    <w:rsid w:val="00D0478A"/>
    <w:rsid w:val="00D04A41"/>
    <w:rsid w:val="00D04CBD"/>
    <w:rsid w:val="00D057C8"/>
    <w:rsid w:val="00D06092"/>
    <w:rsid w:val="00D064D7"/>
    <w:rsid w:val="00D066CC"/>
    <w:rsid w:val="00D06981"/>
    <w:rsid w:val="00D06AA7"/>
    <w:rsid w:val="00D06C65"/>
    <w:rsid w:val="00D07823"/>
    <w:rsid w:val="00D10ACA"/>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0D5D"/>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CEF"/>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308"/>
    <w:rsid w:val="00EB1DF0"/>
    <w:rsid w:val="00EB215F"/>
    <w:rsid w:val="00EB2401"/>
    <w:rsid w:val="00EB3209"/>
    <w:rsid w:val="00EB36A6"/>
    <w:rsid w:val="00EB3DC6"/>
    <w:rsid w:val="00EB41F2"/>
    <w:rsid w:val="00EB429A"/>
    <w:rsid w:val="00EB4583"/>
    <w:rsid w:val="00EB49C9"/>
    <w:rsid w:val="00EB4EB4"/>
    <w:rsid w:val="00EB57A9"/>
    <w:rsid w:val="00EB659F"/>
    <w:rsid w:val="00EB6C0E"/>
    <w:rsid w:val="00EB71BF"/>
    <w:rsid w:val="00EC090A"/>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A23"/>
    <w:rsid w:val="00F76925"/>
    <w:rsid w:val="00F7713D"/>
    <w:rsid w:val="00F77D1E"/>
    <w:rsid w:val="00F8011E"/>
    <w:rsid w:val="00F803EE"/>
    <w:rsid w:val="00F80A6F"/>
    <w:rsid w:val="00F80BA9"/>
    <w:rsid w:val="00F80F0F"/>
    <w:rsid w:val="00F80F29"/>
    <w:rsid w:val="00F81358"/>
    <w:rsid w:val="00F813E3"/>
    <w:rsid w:val="00F81569"/>
    <w:rsid w:val="00F8199F"/>
    <w:rsid w:val="00F81C85"/>
    <w:rsid w:val="00F8241C"/>
    <w:rsid w:val="00F82519"/>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04D"/>
    <w:rsid w:val="00FA33C1"/>
    <w:rsid w:val="00FA363C"/>
    <w:rsid w:val="00FA37E2"/>
    <w:rsid w:val="00FA3E70"/>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46D"/>
    <w:rsid w:val="00FB5A95"/>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talaw.co.za/media/filestore/2015/05/B13_2015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talaw.co.za/media/filestore/2015/05/B01B_201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5/05/B01A_2015.pdf" TargetMode="External"/><Relationship Id="rId5" Type="http://schemas.openxmlformats.org/officeDocument/2006/relationships/webSettings" Target="webSettings.xml"/><Relationship Id="rId15" Type="http://schemas.openxmlformats.org/officeDocument/2006/relationships/hyperlink" Target="http://www.legalbrief.co.za" TargetMode="External"/><Relationship Id="rId10" Type="http://schemas.openxmlformats.org/officeDocument/2006/relationships/hyperlink" Target="https://jutalaw.co.za/media/filestore/2015/05/B17B_201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talaw.co.za/media/filestore/2015/05/B17A_2014.pdf" TargetMode="External"/><Relationship Id="rId14" Type="http://schemas.openxmlformats.org/officeDocument/2006/relationships/hyperlink" Target="https://jutalaw.co.za/media/filestore/2015/05/B14_2015.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2405-4A9C-4522-92D8-2A9EC7A7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7995</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626</cp:revision>
  <cp:lastPrinted>2015-05-15T13:58:00Z</cp:lastPrinted>
  <dcterms:created xsi:type="dcterms:W3CDTF">2014-10-24T11:27:00Z</dcterms:created>
  <dcterms:modified xsi:type="dcterms:W3CDTF">2015-05-22T13:19:00Z</dcterms:modified>
</cp:coreProperties>
</file>