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B19" w:rsidRPr="009057B6" w:rsidRDefault="00D70B19" w:rsidP="00D70B19">
      <w:pPr>
        <w:spacing w:line="240" w:lineRule="auto"/>
        <w:rPr>
          <w:rFonts w:ascii="Times New Roman" w:hAnsi="Times New Roman" w:cs="Times New Roman"/>
          <w:b/>
          <w:sz w:val="24"/>
          <w:szCs w:val="24"/>
        </w:rPr>
      </w:pPr>
      <w:r w:rsidRPr="009057B6">
        <w:rPr>
          <w:rFonts w:ascii="Times New Roman" w:hAnsi="Times New Roman" w:cs="Times New Roman"/>
          <w:b/>
          <w:sz w:val="24"/>
          <w:szCs w:val="24"/>
        </w:rPr>
        <w:t>HOUSE STYLE FOR ARTICLES AND NOTES IN THE</w:t>
      </w:r>
      <w:r w:rsidRPr="009057B6">
        <w:rPr>
          <w:rFonts w:ascii="Times New Roman" w:hAnsi="Times New Roman" w:cs="Times New Roman"/>
          <w:b/>
          <w:i/>
          <w:sz w:val="24"/>
          <w:szCs w:val="24"/>
        </w:rPr>
        <w:t xml:space="preserve"> INDUSTRIAL LAW JOURNAL</w:t>
      </w:r>
    </w:p>
    <w:p w:rsidR="00D70B19" w:rsidRDefault="00D70B19" w:rsidP="00D70B19">
      <w:pPr>
        <w:spacing w:line="240" w:lineRule="auto"/>
        <w:rPr>
          <w:rFonts w:ascii="Times New Roman" w:hAnsi="Times New Roman" w:cs="Times New Roman"/>
          <w:sz w:val="24"/>
          <w:szCs w:val="24"/>
        </w:rPr>
      </w:pPr>
    </w:p>
    <w:p w:rsidR="00D70B19" w:rsidRDefault="00D70B19" w:rsidP="00D70B19">
      <w:pPr>
        <w:spacing w:line="240" w:lineRule="auto"/>
        <w:rPr>
          <w:rFonts w:ascii="Times New Roman" w:hAnsi="Times New Roman" w:cs="Times New Roman"/>
          <w:sz w:val="24"/>
          <w:szCs w:val="24"/>
        </w:rPr>
      </w:pPr>
      <w:r>
        <w:rPr>
          <w:rFonts w:ascii="Times New Roman" w:hAnsi="Times New Roman" w:cs="Times New Roman"/>
          <w:sz w:val="24"/>
          <w:szCs w:val="24"/>
        </w:rPr>
        <w:t>GUIDE TO CONTRIBUTORS</w:t>
      </w:r>
    </w:p>
    <w:p w:rsidR="00D70B19" w:rsidRDefault="00D70B19" w:rsidP="00D70B19">
      <w:pPr>
        <w:spacing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Pr="00DC50C6">
        <w:rPr>
          <w:rFonts w:ascii="Times New Roman" w:hAnsi="Times New Roman" w:cs="Times New Roman"/>
          <w:i/>
          <w:sz w:val="24"/>
          <w:szCs w:val="24"/>
        </w:rPr>
        <w:t>Industrial Law Journal</w:t>
      </w:r>
      <w:r>
        <w:rPr>
          <w:rFonts w:ascii="Times New Roman" w:hAnsi="Times New Roman" w:cs="Times New Roman"/>
          <w:sz w:val="24"/>
          <w:szCs w:val="24"/>
        </w:rPr>
        <w:t xml:space="preserve"> – a peer reviewed journal – welcomes submissions of relevance to labour law broadly construed. In addition to articles on South African labour law, submissions with a southern African or international focus </w:t>
      </w:r>
      <w:r w:rsidR="00C572B4">
        <w:rPr>
          <w:rFonts w:ascii="Times New Roman" w:hAnsi="Times New Roman" w:cs="Times New Roman"/>
          <w:sz w:val="24"/>
          <w:szCs w:val="24"/>
        </w:rPr>
        <w:t>will be considered.</w:t>
      </w:r>
      <w:r>
        <w:rPr>
          <w:rFonts w:ascii="Times New Roman" w:hAnsi="Times New Roman" w:cs="Times New Roman"/>
          <w:sz w:val="24"/>
          <w:szCs w:val="24"/>
        </w:rPr>
        <w:t xml:space="preserve"> </w:t>
      </w:r>
    </w:p>
    <w:p w:rsidR="00D70B19" w:rsidRDefault="00D70B19" w:rsidP="00D70B19">
      <w:pPr>
        <w:spacing w:line="240" w:lineRule="auto"/>
        <w:rPr>
          <w:rFonts w:ascii="Times New Roman" w:hAnsi="Times New Roman" w:cs="Times New Roman"/>
          <w:sz w:val="24"/>
          <w:szCs w:val="24"/>
        </w:rPr>
      </w:pPr>
      <w:r>
        <w:rPr>
          <w:rFonts w:ascii="Times New Roman" w:hAnsi="Times New Roman" w:cs="Times New Roman"/>
          <w:sz w:val="24"/>
          <w:szCs w:val="24"/>
        </w:rPr>
        <w:t xml:space="preserve">Submissions to the </w:t>
      </w:r>
      <w:r w:rsidRPr="00064565">
        <w:rPr>
          <w:rFonts w:ascii="Times New Roman" w:hAnsi="Times New Roman" w:cs="Times New Roman"/>
          <w:i/>
          <w:sz w:val="24"/>
          <w:szCs w:val="24"/>
        </w:rPr>
        <w:t xml:space="preserve">ILJ </w:t>
      </w:r>
      <w:r>
        <w:rPr>
          <w:rFonts w:ascii="Times New Roman" w:hAnsi="Times New Roman" w:cs="Times New Roman"/>
          <w:sz w:val="24"/>
          <w:szCs w:val="24"/>
        </w:rPr>
        <w:t>should comply with the following requirements:</w:t>
      </w:r>
    </w:p>
    <w:p w:rsidR="00D70B19" w:rsidRPr="00A64BA0" w:rsidRDefault="00D70B19" w:rsidP="00D70B19">
      <w:pPr>
        <w:pStyle w:val="ListParagraph"/>
        <w:numPr>
          <w:ilvl w:val="0"/>
          <w:numId w:val="14"/>
        </w:numPr>
        <w:spacing w:after="0" w:line="260" w:lineRule="atLeast"/>
        <w:ind w:left="720"/>
        <w:rPr>
          <w:rFonts w:ascii="Calibri" w:eastAsia="Times New Roman" w:hAnsi="Calibri" w:cs="Times New Roman"/>
          <w:sz w:val="24"/>
          <w:szCs w:val="24"/>
        </w:rPr>
      </w:pPr>
      <w:r w:rsidRPr="00A64BA0">
        <w:rPr>
          <w:rFonts w:ascii="Times New Roman" w:hAnsi="Times New Roman" w:cs="Times New Roman"/>
          <w:sz w:val="24"/>
          <w:szCs w:val="24"/>
        </w:rPr>
        <w:t>The submission must be in English.</w:t>
      </w:r>
    </w:p>
    <w:p w:rsidR="00D70B19" w:rsidRPr="00A64BA0" w:rsidRDefault="00D70B19" w:rsidP="00D70B19">
      <w:pPr>
        <w:pStyle w:val="ListParagraph"/>
        <w:numPr>
          <w:ilvl w:val="0"/>
          <w:numId w:val="14"/>
        </w:numPr>
        <w:spacing w:after="0" w:line="260" w:lineRule="atLeast"/>
        <w:ind w:left="720"/>
        <w:rPr>
          <w:rFonts w:ascii="Calibri" w:eastAsia="Times New Roman" w:hAnsi="Calibri" w:cs="Times New Roman"/>
          <w:sz w:val="24"/>
          <w:szCs w:val="24"/>
        </w:rPr>
      </w:pPr>
      <w:r>
        <w:rPr>
          <w:rFonts w:ascii="Times New Roman" w:hAnsi="Times New Roman" w:cs="Times New Roman"/>
          <w:sz w:val="24"/>
          <w:szCs w:val="24"/>
        </w:rPr>
        <w:t>It must be an original, unpublished work, and must not simultaneously be submitted for publication elsewhere.</w:t>
      </w:r>
    </w:p>
    <w:p w:rsidR="00D70B19" w:rsidRPr="00A64BA0" w:rsidRDefault="00D70B19" w:rsidP="00D70B19">
      <w:pPr>
        <w:pStyle w:val="ListParagraph"/>
        <w:numPr>
          <w:ilvl w:val="0"/>
          <w:numId w:val="14"/>
        </w:numPr>
        <w:spacing w:after="0" w:line="260" w:lineRule="atLeast"/>
        <w:ind w:left="720"/>
        <w:rPr>
          <w:rFonts w:ascii="Calibri" w:eastAsia="Times New Roman" w:hAnsi="Calibri" w:cs="Times New Roman"/>
          <w:sz w:val="24"/>
          <w:szCs w:val="24"/>
        </w:rPr>
      </w:pPr>
      <w:r>
        <w:rPr>
          <w:rFonts w:ascii="Times New Roman" w:hAnsi="Times New Roman" w:cs="Times New Roman"/>
          <w:sz w:val="24"/>
          <w:szCs w:val="24"/>
        </w:rPr>
        <w:t>Article submissions should not exceed approximately 12 000 words (excluding footnotes).</w:t>
      </w:r>
    </w:p>
    <w:p w:rsidR="00D70B19" w:rsidRPr="00F62F37" w:rsidRDefault="00D70B19" w:rsidP="00D70B19">
      <w:pPr>
        <w:pStyle w:val="ListParagraph"/>
        <w:numPr>
          <w:ilvl w:val="0"/>
          <w:numId w:val="14"/>
        </w:numPr>
        <w:spacing w:after="0" w:line="260" w:lineRule="atLeast"/>
        <w:ind w:left="720"/>
        <w:rPr>
          <w:rFonts w:ascii="Calibri" w:eastAsia="Times New Roman" w:hAnsi="Calibri" w:cs="Times New Roman"/>
          <w:sz w:val="24"/>
          <w:szCs w:val="24"/>
        </w:rPr>
      </w:pPr>
      <w:r>
        <w:rPr>
          <w:rFonts w:ascii="Times New Roman" w:hAnsi="Times New Roman" w:cs="Times New Roman"/>
          <w:sz w:val="24"/>
          <w:szCs w:val="24"/>
        </w:rPr>
        <w:t>Shorter submissions may be considered as notes or case notes. Notes are more focused pieces on a specific issue of legal interest. Case notes analyse a particular recent judgment (or judgments) of the courts. Notes should be between 4</w:t>
      </w:r>
      <w:r w:rsidR="008C27CF">
        <w:rPr>
          <w:rFonts w:ascii="Times New Roman" w:hAnsi="Times New Roman" w:cs="Times New Roman"/>
          <w:sz w:val="24"/>
          <w:szCs w:val="24"/>
        </w:rPr>
        <w:t xml:space="preserve"> </w:t>
      </w:r>
      <w:r>
        <w:rPr>
          <w:rFonts w:ascii="Times New Roman" w:hAnsi="Times New Roman" w:cs="Times New Roman"/>
          <w:sz w:val="24"/>
          <w:szCs w:val="24"/>
        </w:rPr>
        <w:t>000-5</w:t>
      </w:r>
      <w:r w:rsidR="008C27CF">
        <w:rPr>
          <w:rFonts w:ascii="Times New Roman" w:hAnsi="Times New Roman" w:cs="Times New Roman"/>
          <w:sz w:val="24"/>
          <w:szCs w:val="24"/>
        </w:rPr>
        <w:t xml:space="preserve"> </w:t>
      </w:r>
      <w:r>
        <w:rPr>
          <w:rFonts w:ascii="Times New Roman" w:hAnsi="Times New Roman" w:cs="Times New Roman"/>
          <w:sz w:val="24"/>
          <w:szCs w:val="24"/>
        </w:rPr>
        <w:t>000 words long.</w:t>
      </w:r>
    </w:p>
    <w:p w:rsidR="00D70B19" w:rsidRPr="00F62F37" w:rsidRDefault="00D70B19" w:rsidP="00D70B19">
      <w:pPr>
        <w:pStyle w:val="ListParagraph"/>
        <w:numPr>
          <w:ilvl w:val="0"/>
          <w:numId w:val="14"/>
        </w:numPr>
        <w:spacing w:after="0" w:line="260" w:lineRule="atLeast"/>
        <w:ind w:left="720"/>
        <w:rPr>
          <w:rFonts w:ascii="Calibri" w:eastAsia="Times New Roman" w:hAnsi="Calibri" w:cs="Times New Roman"/>
          <w:sz w:val="24"/>
          <w:szCs w:val="24"/>
        </w:rPr>
      </w:pPr>
      <w:r>
        <w:rPr>
          <w:rFonts w:ascii="Times New Roman" w:hAnsi="Times New Roman" w:cs="Times New Roman"/>
          <w:sz w:val="24"/>
          <w:szCs w:val="24"/>
        </w:rPr>
        <w:t xml:space="preserve">The manuscript should be submitted by email in the form of a file attachment to the following address </w:t>
      </w:r>
      <w:hyperlink r:id="rId8" w:history="1">
        <w:r w:rsidRPr="008D2915">
          <w:rPr>
            <w:rStyle w:val="Hyperlink"/>
            <w:rFonts w:ascii="Times New Roman" w:hAnsi="Times New Roman" w:cs="Times New Roman"/>
            <w:sz w:val="24"/>
            <w:szCs w:val="24"/>
          </w:rPr>
          <w:t>chcooper@mweb.co.za</w:t>
        </w:r>
      </w:hyperlink>
      <w:r>
        <w:rPr>
          <w:rFonts w:ascii="Times New Roman" w:hAnsi="Times New Roman" w:cs="Times New Roman"/>
          <w:sz w:val="24"/>
          <w:szCs w:val="24"/>
        </w:rPr>
        <w:t xml:space="preserve">. </w:t>
      </w:r>
    </w:p>
    <w:p w:rsidR="00D70B19" w:rsidRPr="004C6EAC" w:rsidRDefault="00D70B19" w:rsidP="00D70B19">
      <w:pPr>
        <w:pStyle w:val="ListParagraph"/>
        <w:numPr>
          <w:ilvl w:val="0"/>
          <w:numId w:val="14"/>
        </w:numPr>
        <w:spacing w:after="0" w:line="260" w:lineRule="atLeast"/>
        <w:ind w:left="720"/>
        <w:rPr>
          <w:rFonts w:ascii="Calibri" w:eastAsia="Times New Roman" w:hAnsi="Calibri" w:cs="Times New Roman"/>
          <w:sz w:val="24"/>
          <w:szCs w:val="24"/>
        </w:rPr>
      </w:pPr>
      <w:r>
        <w:rPr>
          <w:rFonts w:ascii="Times New Roman" w:hAnsi="Times New Roman" w:cs="Times New Roman"/>
          <w:sz w:val="24"/>
          <w:szCs w:val="24"/>
        </w:rPr>
        <w:t>It</w:t>
      </w:r>
      <w:r w:rsidRPr="00A90FB7">
        <w:rPr>
          <w:rFonts w:ascii="Times New Roman" w:hAnsi="Times New Roman" w:cs="Times New Roman"/>
          <w:sz w:val="24"/>
          <w:szCs w:val="24"/>
        </w:rPr>
        <w:t xml:space="preserve"> should accord with the Journal’s house style </w:t>
      </w:r>
      <w:r>
        <w:rPr>
          <w:rFonts w:ascii="Times New Roman" w:hAnsi="Times New Roman" w:cs="Times New Roman"/>
          <w:sz w:val="24"/>
          <w:szCs w:val="24"/>
        </w:rPr>
        <w:t>below.</w:t>
      </w:r>
      <w:r w:rsidRPr="00A90FB7">
        <w:rPr>
          <w:rFonts w:ascii="Times New Roman" w:hAnsi="Times New Roman" w:cs="Times New Roman"/>
          <w:sz w:val="24"/>
          <w:szCs w:val="24"/>
        </w:rPr>
        <w:t xml:space="preserve"> Cases, statutes, literature, quotations etc should be cited accurately in the correct format and</w:t>
      </w:r>
      <w:r>
        <w:rPr>
          <w:rFonts w:ascii="Times New Roman" w:hAnsi="Times New Roman" w:cs="Times New Roman"/>
          <w:sz w:val="24"/>
          <w:szCs w:val="24"/>
        </w:rPr>
        <w:t xml:space="preserve"> be </w:t>
      </w:r>
      <w:r w:rsidRPr="00A90FB7">
        <w:rPr>
          <w:rFonts w:ascii="Times New Roman" w:hAnsi="Times New Roman" w:cs="Times New Roman"/>
          <w:sz w:val="24"/>
          <w:szCs w:val="24"/>
        </w:rPr>
        <w:t>check</w:t>
      </w:r>
      <w:r>
        <w:rPr>
          <w:rFonts w:ascii="Times New Roman" w:hAnsi="Times New Roman" w:cs="Times New Roman"/>
          <w:sz w:val="24"/>
          <w:szCs w:val="24"/>
        </w:rPr>
        <w:t>ed</w:t>
      </w:r>
      <w:r w:rsidRPr="00A90FB7">
        <w:rPr>
          <w:rFonts w:ascii="Times New Roman" w:hAnsi="Times New Roman" w:cs="Times New Roman"/>
          <w:sz w:val="24"/>
          <w:szCs w:val="24"/>
        </w:rPr>
        <w:t xml:space="preserve"> carefully by the author. </w:t>
      </w:r>
    </w:p>
    <w:p w:rsidR="00D70B19" w:rsidRPr="00A90FB7" w:rsidRDefault="00D70B19" w:rsidP="00D70B19">
      <w:pPr>
        <w:pStyle w:val="ListParagraph"/>
        <w:numPr>
          <w:ilvl w:val="0"/>
          <w:numId w:val="14"/>
        </w:numPr>
        <w:spacing w:after="0" w:line="260" w:lineRule="atLeast"/>
        <w:ind w:left="720"/>
        <w:rPr>
          <w:rFonts w:ascii="Calibri" w:eastAsia="Times New Roman" w:hAnsi="Calibri" w:cs="Times New Roman"/>
          <w:sz w:val="24"/>
          <w:szCs w:val="24"/>
        </w:rPr>
      </w:pPr>
      <w:r>
        <w:rPr>
          <w:rFonts w:ascii="Times New Roman" w:hAnsi="Times New Roman" w:cs="Times New Roman"/>
          <w:sz w:val="24"/>
          <w:szCs w:val="24"/>
        </w:rPr>
        <w:t>The manuscript should be in Times New Roman 12pt and line spacing should be 1.5.</w:t>
      </w:r>
    </w:p>
    <w:p w:rsidR="00D70B19" w:rsidRPr="00275A54" w:rsidRDefault="00D70B19" w:rsidP="00D70B19">
      <w:pPr>
        <w:pStyle w:val="ListParagraph"/>
        <w:numPr>
          <w:ilvl w:val="0"/>
          <w:numId w:val="14"/>
        </w:numPr>
        <w:spacing w:after="0" w:line="260" w:lineRule="atLeast"/>
        <w:ind w:left="720"/>
        <w:rPr>
          <w:rFonts w:ascii="Calibri" w:eastAsia="Times New Roman" w:hAnsi="Calibri" w:cs="Times New Roman"/>
          <w:sz w:val="24"/>
          <w:szCs w:val="24"/>
        </w:rPr>
      </w:pPr>
      <w:r>
        <w:rPr>
          <w:rFonts w:ascii="Times New Roman" w:hAnsi="Times New Roman" w:cs="Times New Roman"/>
          <w:sz w:val="24"/>
          <w:szCs w:val="24"/>
        </w:rPr>
        <w:t xml:space="preserve">The Journal does not accept unsolicited book reviews. </w:t>
      </w:r>
    </w:p>
    <w:p w:rsidR="00275A54" w:rsidRPr="00657BA7" w:rsidRDefault="00275A54" w:rsidP="00D70B19">
      <w:pPr>
        <w:pStyle w:val="ListParagraph"/>
        <w:numPr>
          <w:ilvl w:val="0"/>
          <w:numId w:val="14"/>
        </w:numPr>
        <w:spacing w:after="0" w:line="260" w:lineRule="atLeast"/>
        <w:ind w:left="720"/>
        <w:rPr>
          <w:rFonts w:ascii="Calibri" w:eastAsia="Times New Roman" w:hAnsi="Calibri" w:cs="Times New Roman"/>
          <w:sz w:val="24"/>
          <w:szCs w:val="24"/>
        </w:rPr>
      </w:pPr>
      <w:r>
        <w:rPr>
          <w:rFonts w:ascii="Times New Roman" w:hAnsi="Times New Roman" w:cs="Times New Roman"/>
          <w:sz w:val="24"/>
          <w:szCs w:val="24"/>
        </w:rPr>
        <w:t xml:space="preserve">Regrettably, manuscripts that do not accord with the </w:t>
      </w:r>
      <w:r w:rsidRPr="00275A54">
        <w:rPr>
          <w:rFonts w:ascii="Times New Roman" w:hAnsi="Times New Roman" w:cs="Times New Roman"/>
          <w:i/>
          <w:sz w:val="24"/>
          <w:szCs w:val="24"/>
        </w:rPr>
        <w:t>ILJ</w:t>
      </w:r>
      <w:r>
        <w:rPr>
          <w:rFonts w:ascii="Times New Roman" w:hAnsi="Times New Roman" w:cs="Times New Roman"/>
          <w:sz w:val="24"/>
          <w:szCs w:val="24"/>
        </w:rPr>
        <w:t xml:space="preserve">’s house style will be returned to authors immediately with a request that the manuscript be rendered into house style to the best of the author’s ability. </w:t>
      </w:r>
      <w:r w:rsidR="00C05508">
        <w:rPr>
          <w:rFonts w:ascii="Times New Roman" w:hAnsi="Times New Roman" w:cs="Times New Roman"/>
          <w:sz w:val="24"/>
          <w:szCs w:val="24"/>
        </w:rPr>
        <w:t>The quality of the piece will normally not be assessed before this has occurred.</w:t>
      </w:r>
    </w:p>
    <w:p w:rsidR="00D70B19" w:rsidRPr="00A64BA0" w:rsidRDefault="00D70B19" w:rsidP="00D70B19">
      <w:pPr>
        <w:pStyle w:val="ListParagraph"/>
        <w:spacing w:after="0" w:line="260" w:lineRule="atLeast"/>
        <w:rPr>
          <w:rFonts w:ascii="Calibri" w:eastAsia="Times New Roman" w:hAnsi="Calibri" w:cs="Times New Roman"/>
          <w:sz w:val="24"/>
          <w:szCs w:val="24"/>
        </w:rPr>
      </w:pPr>
      <w:r>
        <w:rPr>
          <w:rFonts w:ascii="Times New Roman" w:hAnsi="Times New Roman" w:cs="Times New Roman"/>
          <w:sz w:val="24"/>
          <w:szCs w:val="24"/>
        </w:rPr>
        <w:t xml:space="preserve"> </w:t>
      </w:r>
    </w:p>
    <w:p w:rsidR="00D70B19" w:rsidRPr="009057B6" w:rsidRDefault="00D70B19" w:rsidP="00D70B19">
      <w:pPr>
        <w:spacing w:line="240" w:lineRule="auto"/>
        <w:rPr>
          <w:rFonts w:ascii="Times New Roman" w:hAnsi="Times New Roman" w:cs="Times New Roman"/>
          <w:sz w:val="24"/>
          <w:szCs w:val="24"/>
        </w:rPr>
      </w:pPr>
    </w:p>
    <w:p w:rsidR="00D70B19" w:rsidRDefault="00D70B19" w:rsidP="00D70B19">
      <w:pPr>
        <w:spacing w:line="240" w:lineRule="auto"/>
        <w:rPr>
          <w:rFonts w:ascii="Times New Roman" w:hAnsi="Times New Roman" w:cs="Times New Roman"/>
          <w:sz w:val="24"/>
          <w:szCs w:val="24"/>
        </w:rPr>
      </w:pPr>
      <w:r>
        <w:rPr>
          <w:rFonts w:ascii="Times New Roman" w:hAnsi="Times New Roman" w:cs="Times New Roman"/>
          <w:sz w:val="24"/>
          <w:szCs w:val="24"/>
        </w:rPr>
        <w:t>HOUSE STYLE</w:t>
      </w:r>
    </w:p>
    <w:p w:rsidR="009B450C" w:rsidRPr="009057B6" w:rsidRDefault="009B450C" w:rsidP="00D70B19">
      <w:pPr>
        <w:spacing w:line="240" w:lineRule="auto"/>
        <w:rPr>
          <w:rFonts w:ascii="Times New Roman" w:hAnsi="Times New Roman" w:cs="Times New Roman"/>
          <w:sz w:val="24"/>
          <w:szCs w:val="24"/>
        </w:rPr>
      </w:pPr>
      <w:r>
        <w:rPr>
          <w:rFonts w:ascii="Times New Roman" w:hAnsi="Times New Roman" w:cs="Times New Roman"/>
          <w:sz w:val="24"/>
          <w:szCs w:val="24"/>
        </w:rPr>
        <w:t xml:space="preserve">This document is a general guide. Where it does not provide assistance, authors are requested to consult the main </w:t>
      </w:r>
      <w:r w:rsidRPr="009B450C">
        <w:rPr>
          <w:rFonts w:ascii="Times New Roman" w:hAnsi="Times New Roman" w:cs="Times New Roman"/>
          <w:i/>
          <w:sz w:val="24"/>
          <w:szCs w:val="24"/>
        </w:rPr>
        <w:t>House Style for Juta Publications</w:t>
      </w:r>
      <w:r>
        <w:rPr>
          <w:rFonts w:ascii="Times New Roman" w:hAnsi="Times New Roman" w:cs="Times New Roman"/>
          <w:sz w:val="24"/>
          <w:szCs w:val="24"/>
        </w:rPr>
        <w:t>.</w:t>
      </w:r>
    </w:p>
    <w:p w:rsidR="00D70B19" w:rsidRPr="001E5B8A" w:rsidRDefault="00D70B19" w:rsidP="00D70B19">
      <w:pPr>
        <w:pStyle w:val="ListParagraph"/>
        <w:numPr>
          <w:ilvl w:val="0"/>
          <w:numId w:val="1"/>
        </w:numPr>
        <w:spacing w:line="240" w:lineRule="auto"/>
        <w:rPr>
          <w:rFonts w:ascii="Times New Roman" w:hAnsi="Times New Roman" w:cs="Times New Roman"/>
          <w:i/>
          <w:sz w:val="24"/>
          <w:szCs w:val="24"/>
        </w:rPr>
      </w:pPr>
      <w:r w:rsidRPr="001E5B8A">
        <w:rPr>
          <w:rFonts w:ascii="Times New Roman" w:hAnsi="Times New Roman" w:cs="Times New Roman"/>
          <w:i/>
          <w:sz w:val="24"/>
          <w:szCs w:val="24"/>
        </w:rPr>
        <w:t>Grammar, Spelling, and Related Matters</w:t>
      </w:r>
    </w:p>
    <w:p w:rsidR="00D70B19" w:rsidRPr="009057B6" w:rsidRDefault="00D70B19" w:rsidP="00D70B19">
      <w:pPr>
        <w:pStyle w:val="ListParagraph"/>
        <w:numPr>
          <w:ilvl w:val="1"/>
          <w:numId w:val="2"/>
        </w:numPr>
        <w:spacing w:line="240" w:lineRule="auto"/>
        <w:rPr>
          <w:rFonts w:ascii="Times New Roman" w:hAnsi="Times New Roman" w:cs="Times New Roman"/>
          <w:i/>
          <w:sz w:val="24"/>
          <w:szCs w:val="24"/>
        </w:rPr>
      </w:pPr>
      <w:r w:rsidRPr="009057B6">
        <w:rPr>
          <w:rFonts w:ascii="Times New Roman" w:hAnsi="Times New Roman" w:cs="Times New Roman"/>
          <w:i/>
          <w:sz w:val="24"/>
          <w:szCs w:val="24"/>
        </w:rPr>
        <w:t>Abbreviations</w:t>
      </w:r>
      <w:r w:rsidR="00997A64">
        <w:rPr>
          <w:rFonts w:ascii="Times New Roman" w:hAnsi="Times New Roman" w:cs="Times New Roman"/>
          <w:i/>
          <w:sz w:val="24"/>
          <w:szCs w:val="24"/>
        </w:rPr>
        <w:t>, acronyms</w:t>
      </w:r>
      <w:r w:rsidR="002B7C90">
        <w:rPr>
          <w:rFonts w:ascii="Times New Roman" w:hAnsi="Times New Roman" w:cs="Times New Roman"/>
          <w:i/>
          <w:sz w:val="24"/>
          <w:szCs w:val="24"/>
        </w:rPr>
        <w:t>, titles</w:t>
      </w:r>
    </w:p>
    <w:p w:rsidR="00D70B19" w:rsidRPr="00AF18B2" w:rsidRDefault="00D70B19" w:rsidP="00D70B19">
      <w:pPr>
        <w:spacing w:line="240" w:lineRule="auto"/>
        <w:ind w:left="720"/>
        <w:rPr>
          <w:rFonts w:ascii="Times New Roman" w:hAnsi="Times New Roman" w:cs="Times New Roman"/>
          <w:sz w:val="24"/>
          <w:szCs w:val="24"/>
        </w:rPr>
      </w:pPr>
      <w:r w:rsidRPr="00AF18B2">
        <w:rPr>
          <w:rFonts w:ascii="Times New Roman" w:hAnsi="Times New Roman" w:cs="Times New Roman"/>
          <w:i/>
          <w:sz w:val="24"/>
          <w:szCs w:val="24"/>
        </w:rPr>
        <w:t>Names of associations, courts</w:t>
      </w:r>
      <w:r w:rsidR="00A0202A">
        <w:rPr>
          <w:rFonts w:ascii="Times New Roman" w:hAnsi="Times New Roman" w:cs="Times New Roman"/>
          <w:i/>
          <w:sz w:val="24"/>
          <w:szCs w:val="24"/>
        </w:rPr>
        <w:t xml:space="preserve"> and</w:t>
      </w:r>
      <w:r w:rsidRPr="00AF18B2">
        <w:rPr>
          <w:rFonts w:ascii="Times New Roman" w:hAnsi="Times New Roman" w:cs="Times New Roman"/>
          <w:i/>
          <w:sz w:val="24"/>
          <w:szCs w:val="24"/>
        </w:rPr>
        <w:t xml:space="preserve"> legislation</w:t>
      </w:r>
      <w:r w:rsidR="008B5659">
        <w:rPr>
          <w:rFonts w:ascii="Times New Roman" w:hAnsi="Times New Roman" w:cs="Times New Roman"/>
          <w:i/>
          <w:sz w:val="24"/>
          <w:szCs w:val="24"/>
        </w:rPr>
        <w:t xml:space="preserve"> </w:t>
      </w:r>
      <w:r w:rsidR="00A04FED">
        <w:rPr>
          <w:rFonts w:ascii="Times New Roman" w:hAnsi="Times New Roman" w:cs="Times New Roman"/>
          <w:sz w:val="24"/>
          <w:szCs w:val="24"/>
        </w:rPr>
        <w:t>s</w:t>
      </w:r>
      <w:r w:rsidRPr="00AF18B2">
        <w:rPr>
          <w:rFonts w:ascii="Times New Roman" w:hAnsi="Times New Roman" w:cs="Times New Roman"/>
          <w:sz w:val="24"/>
          <w:szCs w:val="24"/>
        </w:rPr>
        <w:t>hould be written out in full at the first mention with the abbreviated form in brackets after ― no quotation marks, no italics, no full stops.</w:t>
      </w:r>
    </w:p>
    <w:p w:rsidR="00E16E47" w:rsidRDefault="003067A3" w:rsidP="00BD4FE1">
      <w:pPr>
        <w:spacing w:line="240" w:lineRule="auto"/>
        <w:ind w:left="1260" w:hanging="540"/>
        <w:contextualSpacing/>
        <w:rPr>
          <w:rFonts w:ascii="Times New Roman" w:hAnsi="Times New Roman" w:cs="Times New Roman"/>
          <w:sz w:val="24"/>
          <w:szCs w:val="24"/>
        </w:rPr>
      </w:pPr>
      <w:r>
        <w:rPr>
          <w:rFonts w:ascii="Times New Roman" w:hAnsi="Times New Roman" w:cs="Times New Roman"/>
          <w:sz w:val="24"/>
          <w:szCs w:val="24"/>
        </w:rPr>
        <w:t>e</w:t>
      </w:r>
      <w:r w:rsidR="00265449">
        <w:rPr>
          <w:rFonts w:ascii="Times New Roman" w:hAnsi="Times New Roman" w:cs="Times New Roman"/>
          <w:sz w:val="24"/>
          <w:szCs w:val="24"/>
        </w:rPr>
        <w:t xml:space="preserve">g: </w:t>
      </w:r>
      <w:r w:rsidR="00BD4FE1">
        <w:rPr>
          <w:rFonts w:ascii="Times New Roman" w:hAnsi="Times New Roman" w:cs="Times New Roman"/>
          <w:sz w:val="24"/>
          <w:szCs w:val="24"/>
        </w:rPr>
        <w:t xml:space="preserve">  </w:t>
      </w:r>
      <w:r w:rsidR="00D70B19" w:rsidRPr="00E16E47">
        <w:rPr>
          <w:rFonts w:ascii="Times New Roman" w:hAnsi="Times New Roman" w:cs="Times New Roman"/>
          <w:sz w:val="24"/>
          <w:szCs w:val="24"/>
        </w:rPr>
        <w:t>Congress of South African Trade Unions (COSATU).</w:t>
      </w:r>
    </w:p>
    <w:p w:rsidR="00F113D5" w:rsidRDefault="004C3A94" w:rsidP="00BD4FE1">
      <w:pPr>
        <w:spacing w:line="240" w:lineRule="auto"/>
        <w:ind w:left="450" w:firstLine="810"/>
        <w:contextualSpacing/>
        <w:rPr>
          <w:rFonts w:ascii="Times New Roman" w:hAnsi="Times New Roman" w:cs="Times New Roman"/>
          <w:sz w:val="24"/>
          <w:szCs w:val="24"/>
        </w:rPr>
      </w:pPr>
      <w:r>
        <w:rPr>
          <w:rFonts w:ascii="Times New Roman" w:hAnsi="Times New Roman" w:cs="Times New Roman"/>
          <w:sz w:val="24"/>
          <w:szCs w:val="24"/>
        </w:rPr>
        <w:t>N</w:t>
      </w:r>
      <w:r w:rsidR="00D70B19" w:rsidRPr="009057B6">
        <w:rPr>
          <w:rFonts w:ascii="Times New Roman" w:hAnsi="Times New Roman" w:cs="Times New Roman"/>
          <w:sz w:val="24"/>
          <w:szCs w:val="24"/>
        </w:rPr>
        <w:t>ational Economic Development and Labour Council (NEDLAC).</w:t>
      </w:r>
    </w:p>
    <w:p w:rsidR="00F113D5" w:rsidRDefault="00D70B19" w:rsidP="00BD4FE1">
      <w:pPr>
        <w:spacing w:line="240" w:lineRule="auto"/>
        <w:ind w:left="1170" w:firstLine="90"/>
        <w:contextualSpacing/>
        <w:rPr>
          <w:rFonts w:ascii="Times New Roman" w:hAnsi="Times New Roman" w:cs="Times New Roman"/>
          <w:sz w:val="24"/>
          <w:szCs w:val="24"/>
        </w:rPr>
      </w:pPr>
      <w:r w:rsidRPr="009057B6">
        <w:rPr>
          <w:rFonts w:ascii="Times New Roman" w:hAnsi="Times New Roman" w:cs="Times New Roman"/>
          <w:sz w:val="24"/>
          <w:szCs w:val="24"/>
        </w:rPr>
        <w:t>Labour Court (LC)/ Labour Appeal Court (LAC)/ Supreme Court of Appeal (SCA).</w:t>
      </w:r>
    </w:p>
    <w:p w:rsidR="004C3A94" w:rsidRDefault="00D70B19" w:rsidP="00BD4FE1">
      <w:pPr>
        <w:spacing w:line="240" w:lineRule="auto"/>
        <w:ind w:left="720" w:firstLine="540"/>
        <w:contextualSpacing/>
        <w:rPr>
          <w:rFonts w:ascii="Times New Roman" w:hAnsi="Times New Roman" w:cs="Times New Roman"/>
          <w:sz w:val="24"/>
          <w:szCs w:val="24"/>
        </w:rPr>
      </w:pPr>
      <w:r w:rsidRPr="009057B6">
        <w:rPr>
          <w:rFonts w:ascii="Times New Roman" w:hAnsi="Times New Roman" w:cs="Times New Roman"/>
          <w:sz w:val="24"/>
          <w:szCs w:val="24"/>
        </w:rPr>
        <w:lastRenderedPageBreak/>
        <w:t>Labour Relations Act 66 of 1995 (LRA).</w:t>
      </w:r>
    </w:p>
    <w:p w:rsidR="00D70B19" w:rsidRPr="009057B6" w:rsidRDefault="00D70B19" w:rsidP="00BD4FE1">
      <w:pPr>
        <w:spacing w:line="240" w:lineRule="auto"/>
        <w:ind w:left="720" w:firstLine="540"/>
        <w:contextualSpacing/>
        <w:rPr>
          <w:rFonts w:ascii="Times New Roman" w:hAnsi="Times New Roman" w:cs="Times New Roman"/>
          <w:sz w:val="24"/>
          <w:szCs w:val="24"/>
        </w:rPr>
      </w:pPr>
      <w:r w:rsidRPr="009057B6">
        <w:rPr>
          <w:rFonts w:ascii="Times New Roman" w:hAnsi="Times New Roman" w:cs="Times New Roman"/>
          <w:sz w:val="24"/>
          <w:szCs w:val="24"/>
        </w:rPr>
        <w:t xml:space="preserve">In further mentions use: COSATU, NEDLAC, LC, LRA etc.  </w:t>
      </w:r>
    </w:p>
    <w:p w:rsidR="00D70B19" w:rsidRDefault="00D70B19" w:rsidP="001E178D">
      <w:pPr>
        <w:pStyle w:val="ListParagraph"/>
        <w:spacing w:line="240" w:lineRule="auto"/>
        <w:rPr>
          <w:rFonts w:ascii="Times New Roman" w:hAnsi="Times New Roman" w:cs="Times New Roman"/>
          <w:sz w:val="24"/>
          <w:szCs w:val="24"/>
        </w:rPr>
      </w:pPr>
      <w:r w:rsidRPr="009057B6">
        <w:rPr>
          <w:rFonts w:ascii="Times New Roman" w:hAnsi="Times New Roman" w:cs="Times New Roman"/>
          <w:sz w:val="24"/>
          <w:szCs w:val="24"/>
        </w:rPr>
        <w:t xml:space="preserve"> </w:t>
      </w:r>
      <w:r w:rsidRPr="00AF18B2">
        <w:rPr>
          <w:rFonts w:ascii="Times New Roman" w:hAnsi="Times New Roman" w:cs="Times New Roman"/>
          <w:i/>
          <w:sz w:val="24"/>
          <w:szCs w:val="24"/>
        </w:rPr>
        <w:t>Cases</w:t>
      </w:r>
      <w:r>
        <w:rPr>
          <w:rFonts w:ascii="Times New Roman" w:hAnsi="Times New Roman" w:cs="Times New Roman"/>
          <w:sz w:val="24"/>
          <w:szCs w:val="24"/>
        </w:rPr>
        <w:t xml:space="preserve">: See the section on </w:t>
      </w:r>
      <w:r w:rsidRPr="008C27CF">
        <w:rPr>
          <w:rFonts w:ascii="Times New Roman" w:hAnsi="Times New Roman" w:cs="Times New Roman"/>
          <w:i/>
          <w:sz w:val="24"/>
          <w:szCs w:val="24"/>
        </w:rPr>
        <w:t>References</w:t>
      </w:r>
      <w:r>
        <w:rPr>
          <w:rFonts w:ascii="Times New Roman" w:hAnsi="Times New Roman" w:cs="Times New Roman"/>
          <w:sz w:val="24"/>
          <w:szCs w:val="24"/>
        </w:rPr>
        <w:t xml:space="preserve"> below for details on the citation of cases.</w:t>
      </w:r>
    </w:p>
    <w:p w:rsidR="00DD0D19" w:rsidRPr="009057B6" w:rsidRDefault="0057107F" w:rsidP="00DD0D19">
      <w:pPr>
        <w:spacing w:line="240" w:lineRule="auto"/>
        <w:ind w:left="720" w:hanging="360"/>
        <w:rPr>
          <w:rFonts w:ascii="Times New Roman" w:hAnsi="Times New Roman" w:cs="Times New Roman"/>
          <w:sz w:val="24"/>
          <w:szCs w:val="24"/>
        </w:rPr>
      </w:pPr>
      <w:r>
        <w:rPr>
          <w:rFonts w:ascii="Times New Roman" w:hAnsi="Times New Roman" w:cs="Times New Roman"/>
          <w:sz w:val="24"/>
          <w:szCs w:val="24"/>
        </w:rPr>
        <w:tab/>
      </w:r>
      <w:r w:rsidR="00DD0D19" w:rsidRPr="001C7105">
        <w:rPr>
          <w:rFonts w:ascii="Times New Roman" w:hAnsi="Times New Roman" w:cs="Times New Roman"/>
          <w:i/>
          <w:sz w:val="24"/>
          <w:szCs w:val="24"/>
        </w:rPr>
        <w:t>Titles of judges, academics, other titles, qualifications</w:t>
      </w:r>
      <w:r w:rsidR="00DD0D19">
        <w:rPr>
          <w:rFonts w:ascii="Times New Roman" w:hAnsi="Times New Roman" w:cs="Times New Roman"/>
          <w:sz w:val="24"/>
          <w:szCs w:val="24"/>
        </w:rPr>
        <w:t xml:space="preserve">: </w:t>
      </w:r>
      <w:r w:rsidR="00DD0D19" w:rsidRPr="009057B6">
        <w:rPr>
          <w:rFonts w:ascii="Times New Roman" w:hAnsi="Times New Roman" w:cs="Times New Roman"/>
          <w:sz w:val="24"/>
          <w:szCs w:val="24"/>
        </w:rPr>
        <w:t>For judges, u</w:t>
      </w:r>
      <w:r w:rsidR="00DD0D19">
        <w:rPr>
          <w:rFonts w:ascii="Times New Roman" w:hAnsi="Times New Roman" w:cs="Times New Roman"/>
          <w:sz w:val="24"/>
          <w:szCs w:val="24"/>
        </w:rPr>
        <w:t xml:space="preserve">se abbreviation </w:t>
      </w:r>
      <w:r w:rsidR="00DD0D19" w:rsidRPr="009057B6">
        <w:rPr>
          <w:rFonts w:ascii="Times New Roman" w:hAnsi="Times New Roman" w:cs="Times New Roman"/>
          <w:sz w:val="24"/>
          <w:szCs w:val="24"/>
        </w:rPr>
        <w:t xml:space="preserve">in capitals after the name ― no spaces.  In academic titles, do not abbreviate the word professor.  </w:t>
      </w:r>
      <w:r w:rsidR="00DD0D19">
        <w:rPr>
          <w:rFonts w:ascii="Times New Roman" w:hAnsi="Times New Roman" w:cs="Times New Roman"/>
          <w:sz w:val="24"/>
          <w:szCs w:val="24"/>
        </w:rPr>
        <w:t xml:space="preserve">Note that there </w:t>
      </w:r>
      <w:r w:rsidR="00C9027E">
        <w:rPr>
          <w:rFonts w:ascii="Times New Roman" w:hAnsi="Times New Roman" w:cs="Times New Roman"/>
          <w:sz w:val="24"/>
          <w:szCs w:val="24"/>
        </w:rPr>
        <w:t>are</w:t>
      </w:r>
      <w:r w:rsidR="00DD0D19">
        <w:rPr>
          <w:rFonts w:ascii="Times New Roman" w:hAnsi="Times New Roman" w:cs="Times New Roman"/>
          <w:sz w:val="24"/>
          <w:szCs w:val="24"/>
        </w:rPr>
        <w:t xml:space="preserve"> no full stop</w:t>
      </w:r>
      <w:r w:rsidR="00C9027E">
        <w:rPr>
          <w:rFonts w:ascii="Times New Roman" w:hAnsi="Times New Roman" w:cs="Times New Roman"/>
          <w:sz w:val="24"/>
          <w:szCs w:val="24"/>
        </w:rPr>
        <w:t>s</w:t>
      </w:r>
      <w:r w:rsidR="00DD0D19">
        <w:rPr>
          <w:rFonts w:ascii="Times New Roman" w:hAnsi="Times New Roman" w:cs="Times New Roman"/>
          <w:sz w:val="24"/>
          <w:szCs w:val="24"/>
        </w:rPr>
        <w:t xml:space="preserve"> after the abbreviation.</w:t>
      </w:r>
      <w:r w:rsidR="00DD0D19" w:rsidRPr="009057B6">
        <w:rPr>
          <w:rFonts w:ascii="Times New Roman" w:hAnsi="Times New Roman" w:cs="Times New Roman"/>
          <w:sz w:val="24"/>
          <w:szCs w:val="24"/>
        </w:rPr>
        <w:t xml:space="preserve"> </w:t>
      </w:r>
    </w:p>
    <w:p w:rsidR="00E4725F" w:rsidRDefault="003067A3" w:rsidP="00E4725F">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e</w:t>
      </w:r>
      <w:r w:rsidR="00517FBB">
        <w:rPr>
          <w:rFonts w:ascii="Times New Roman" w:hAnsi="Times New Roman" w:cs="Times New Roman"/>
          <w:sz w:val="24"/>
          <w:szCs w:val="24"/>
        </w:rPr>
        <w:t xml:space="preserve">g:   </w:t>
      </w:r>
      <w:r w:rsidR="00DD0D19" w:rsidRPr="00E4725F">
        <w:rPr>
          <w:rFonts w:ascii="Times New Roman" w:hAnsi="Times New Roman" w:cs="Times New Roman"/>
          <w:sz w:val="24"/>
          <w:szCs w:val="24"/>
        </w:rPr>
        <w:t>Smith AJ/AJA/JA</w:t>
      </w:r>
      <w:r w:rsidR="00C84D1F">
        <w:rPr>
          <w:rFonts w:ascii="Times New Roman" w:hAnsi="Times New Roman" w:cs="Times New Roman"/>
          <w:sz w:val="24"/>
          <w:szCs w:val="24"/>
        </w:rPr>
        <w:t>.</w:t>
      </w:r>
    </w:p>
    <w:p w:rsidR="00E4725F" w:rsidRDefault="00DD0D19" w:rsidP="00517FBB">
      <w:pPr>
        <w:spacing w:line="240" w:lineRule="auto"/>
        <w:ind w:left="720" w:firstLine="540"/>
        <w:contextualSpacing/>
        <w:rPr>
          <w:rFonts w:ascii="Times New Roman" w:hAnsi="Times New Roman" w:cs="Times New Roman"/>
          <w:sz w:val="24"/>
          <w:szCs w:val="24"/>
        </w:rPr>
      </w:pPr>
      <w:r w:rsidRPr="009057B6">
        <w:rPr>
          <w:rFonts w:ascii="Times New Roman" w:hAnsi="Times New Roman" w:cs="Times New Roman"/>
          <w:sz w:val="24"/>
          <w:szCs w:val="24"/>
        </w:rPr>
        <w:t>Dr/Professor</w:t>
      </w:r>
      <w:r>
        <w:rPr>
          <w:rFonts w:ascii="Times New Roman" w:hAnsi="Times New Roman" w:cs="Times New Roman"/>
          <w:sz w:val="24"/>
          <w:szCs w:val="24"/>
        </w:rPr>
        <w:t>/</w:t>
      </w:r>
      <w:r w:rsidRPr="009057B6">
        <w:rPr>
          <w:rFonts w:ascii="Times New Roman" w:hAnsi="Times New Roman" w:cs="Times New Roman"/>
          <w:sz w:val="24"/>
          <w:szCs w:val="24"/>
        </w:rPr>
        <w:t>Mr/Ms</w:t>
      </w:r>
      <w:r w:rsidR="00C84D1F">
        <w:rPr>
          <w:rFonts w:ascii="Times New Roman" w:hAnsi="Times New Roman" w:cs="Times New Roman"/>
          <w:sz w:val="24"/>
          <w:szCs w:val="24"/>
        </w:rPr>
        <w:t>.</w:t>
      </w:r>
      <w:r w:rsidR="00E4725F">
        <w:rPr>
          <w:rFonts w:ascii="Times New Roman" w:hAnsi="Times New Roman" w:cs="Times New Roman"/>
          <w:sz w:val="24"/>
          <w:szCs w:val="24"/>
        </w:rPr>
        <w:t xml:space="preserve"> </w:t>
      </w:r>
    </w:p>
    <w:p w:rsidR="00DD0D19" w:rsidRPr="00B66F6A" w:rsidRDefault="00DD0D19" w:rsidP="00517FBB">
      <w:pPr>
        <w:spacing w:line="240" w:lineRule="auto"/>
        <w:ind w:left="720" w:firstLine="540"/>
        <w:contextualSpacing/>
        <w:rPr>
          <w:rFonts w:ascii="Times New Roman" w:hAnsi="Times New Roman" w:cs="Times New Roman"/>
          <w:i/>
          <w:sz w:val="24"/>
          <w:szCs w:val="24"/>
        </w:rPr>
      </w:pPr>
      <w:r w:rsidRPr="009057B6">
        <w:rPr>
          <w:rFonts w:ascii="Times New Roman" w:hAnsi="Times New Roman" w:cs="Times New Roman"/>
          <w:sz w:val="24"/>
          <w:szCs w:val="24"/>
        </w:rPr>
        <w:t>BA</w:t>
      </w:r>
      <w:r>
        <w:rPr>
          <w:rFonts w:ascii="Times New Roman" w:hAnsi="Times New Roman" w:cs="Times New Roman"/>
          <w:sz w:val="24"/>
          <w:szCs w:val="24"/>
        </w:rPr>
        <w:t>/</w:t>
      </w:r>
      <w:r w:rsidRPr="009057B6">
        <w:rPr>
          <w:rFonts w:ascii="Times New Roman" w:hAnsi="Times New Roman" w:cs="Times New Roman"/>
          <w:sz w:val="24"/>
          <w:szCs w:val="24"/>
        </w:rPr>
        <w:t>BCom/BProc/</w:t>
      </w:r>
      <w:r>
        <w:rPr>
          <w:rFonts w:ascii="Times New Roman" w:hAnsi="Times New Roman" w:cs="Times New Roman"/>
          <w:sz w:val="24"/>
          <w:szCs w:val="24"/>
        </w:rPr>
        <w:t>BA LLB/BIuris/PhD/MPhil/BSc (Hons)</w:t>
      </w:r>
      <w:r w:rsidRPr="009057B6">
        <w:rPr>
          <w:rFonts w:ascii="Times New Roman" w:hAnsi="Times New Roman" w:cs="Times New Roman"/>
          <w:sz w:val="24"/>
          <w:szCs w:val="24"/>
        </w:rPr>
        <w:t>.</w:t>
      </w:r>
      <w:r w:rsidRPr="00B66F6A">
        <w:rPr>
          <w:rFonts w:ascii="Times New Roman" w:hAnsi="Times New Roman" w:cs="Times New Roman"/>
          <w:sz w:val="24"/>
          <w:szCs w:val="24"/>
        </w:rPr>
        <w:t xml:space="preserve"> </w:t>
      </w:r>
    </w:p>
    <w:p w:rsidR="00ED0A71" w:rsidRDefault="00ED0A71" w:rsidP="002F41A3">
      <w:pPr>
        <w:spacing w:line="240" w:lineRule="auto"/>
        <w:ind w:firstLine="720"/>
        <w:rPr>
          <w:rFonts w:ascii="Times New Roman" w:hAnsi="Times New Roman" w:cs="Times New Roman"/>
          <w:i/>
          <w:sz w:val="24"/>
          <w:szCs w:val="24"/>
        </w:rPr>
      </w:pPr>
    </w:p>
    <w:p w:rsidR="0057107F" w:rsidRPr="0057107F" w:rsidRDefault="0057107F" w:rsidP="002F41A3">
      <w:pPr>
        <w:spacing w:line="240" w:lineRule="auto"/>
        <w:ind w:firstLine="720"/>
        <w:rPr>
          <w:rFonts w:ascii="Times New Roman" w:hAnsi="Times New Roman" w:cs="Times New Roman"/>
          <w:i/>
          <w:sz w:val="24"/>
          <w:szCs w:val="24"/>
        </w:rPr>
      </w:pPr>
      <w:r w:rsidRPr="0057107F">
        <w:rPr>
          <w:rFonts w:ascii="Times New Roman" w:hAnsi="Times New Roman" w:cs="Times New Roman"/>
          <w:i/>
          <w:sz w:val="24"/>
          <w:szCs w:val="24"/>
        </w:rPr>
        <w:t>General</w:t>
      </w:r>
    </w:p>
    <w:p w:rsidR="0057107F" w:rsidRPr="00F45AE8" w:rsidRDefault="003067A3" w:rsidP="00F45AE8">
      <w:pPr>
        <w:spacing w:line="240" w:lineRule="auto"/>
        <w:ind w:firstLine="720"/>
        <w:rPr>
          <w:rFonts w:ascii="Times New Roman" w:hAnsi="Times New Roman" w:cs="Times New Roman"/>
          <w:sz w:val="24"/>
          <w:szCs w:val="24"/>
        </w:rPr>
      </w:pPr>
      <w:r>
        <w:rPr>
          <w:rFonts w:ascii="Times New Roman" w:hAnsi="Times New Roman" w:cs="Times New Roman"/>
          <w:sz w:val="24"/>
          <w:szCs w:val="24"/>
        </w:rPr>
        <w:t>e</w:t>
      </w:r>
      <w:r w:rsidR="001A461C">
        <w:rPr>
          <w:rFonts w:ascii="Times New Roman" w:hAnsi="Times New Roman" w:cs="Times New Roman"/>
          <w:sz w:val="24"/>
          <w:szCs w:val="24"/>
        </w:rPr>
        <w:t>g:</w:t>
      </w:r>
      <w:r w:rsidR="00060001">
        <w:rPr>
          <w:rFonts w:ascii="Times New Roman" w:hAnsi="Times New Roman" w:cs="Times New Roman"/>
          <w:sz w:val="24"/>
          <w:szCs w:val="24"/>
        </w:rPr>
        <w:t xml:space="preserve">   </w:t>
      </w:r>
      <w:r w:rsidR="001A461C" w:rsidRPr="00F45AE8">
        <w:rPr>
          <w:rFonts w:ascii="Times New Roman" w:hAnsi="Times New Roman" w:cs="Times New Roman"/>
          <w:sz w:val="24"/>
          <w:szCs w:val="24"/>
        </w:rPr>
        <w:t>ie</w:t>
      </w:r>
      <w:r w:rsidR="001A461C">
        <w:rPr>
          <w:rFonts w:ascii="Times New Roman" w:hAnsi="Times New Roman" w:cs="Times New Roman"/>
          <w:sz w:val="24"/>
          <w:szCs w:val="24"/>
        </w:rPr>
        <w:t>/</w:t>
      </w:r>
      <w:r w:rsidR="0057107F" w:rsidRPr="00F45AE8">
        <w:rPr>
          <w:rFonts w:ascii="Times New Roman" w:hAnsi="Times New Roman" w:cs="Times New Roman"/>
          <w:sz w:val="24"/>
          <w:szCs w:val="24"/>
        </w:rPr>
        <w:t>eg/cf/etc/(Pty) Ltd</w:t>
      </w:r>
      <w:r w:rsidR="00AA39C2">
        <w:rPr>
          <w:rFonts w:ascii="Times New Roman" w:hAnsi="Times New Roman" w:cs="Times New Roman"/>
          <w:sz w:val="24"/>
          <w:szCs w:val="24"/>
        </w:rPr>
        <w:t xml:space="preserve"> (no full stops)</w:t>
      </w:r>
      <w:r w:rsidR="0057107F" w:rsidRPr="00F45AE8">
        <w:rPr>
          <w:rFonts w:ascii="Times New Roman" w:hAnsi="Times New Roman" w:cs="Times New Roman"/>
          <w:sz w:val="24"/>
          <w:szCs w:val="24"/>
        </w:rPr>
        <w:t>.</w:t>
      </w:r>
    </w:p>
    <w:p w:rsidR="0057107F" w:rsidRPr="009057B6" w:rsidRDefault="0057107F" w:rsidP="0057107F">
      <w:pPr>
        <w:spacing w:line="240" w:lineRule="auto"/>
        <w:ind w:left="720"/>
        <w:rPr>
          <w:rFonts w:ascii="Times New Roman" w:hAnsi="Times New Roman" w:cs="Times New Roman"/>
          <w:sz w:val="24"/>
          <w:szCs w:val="24"/>
        </w:rPr>
      </w:pPr>
      <w:r w:rsidRPr="009057B6">
        <w:rPr>
          <w:rFonts w:ascii="Times New Roman" w:hAnsi="Times New Roman" w:cs="Times New Roman"/>
          <w:sz w:val="24"/>
          <w:szCs w:val="24"/>
        </w:rPr>
        <w:t xml:space="preserve">In footnotes always use:  </w:t>
      </w:r>
    </w:p>
    <w:p w:rsidR="0057107F" w:rsidRPr="001A461C" w:rsidRDefault="0057107F" w:rsidP="00060001">
      <w:pPr>
        <w:spacing w:line="240" w:lineRule="auto"/>
        <w:ind w:left="1260"/>
        <w:rPr>
          <w:rFonts w:ascii="Times New Roman" w:hAnsi="Times New Roman" w:cs="Times New Roman"/>
          <w:sz w:val="24"/>
          <w:szCs w:val="24"/>
        </w:rPr>
      </w:pPr>
      <w:r w:rsidRPr="001A461C">
        <w:rPr>
          <w:rFonts w:ascii="Times New Roman" w:hAnsi="Times New Roman" w:cs="Times New Roman"/>
          <w:sz w:val="24"/>
          <w:szCs w:val="24"/>
        </w:rPr>
        <w:t>regs/ch/ibid/op cit/para/paras/</w:t>
      </w:r>
      <w:r w:rsidR="00E34617">
        <w:rPr>
          <w:rFonts w:ascii="Times New Roman" w:hAnsi="Times New Roman" w:cs="Times New Roman"/>
          <w:sz w:val="24"/>
          <w:szCs w:val="24"/>
        </w:rPr>
        <w:t>art (for article)/</w:t>
      </w:r>
      <w:r w:rsidRPr="001A461C">
        <w:rPr>
          <w:rFonts w:ascii="Times New Roman" w:hAnsi="Times New Roman" w:cs="Times New Roman"/>
          <w:sz w:val="24"/>
          <w:szCs w:val="24"/>
        </w:rPr>
        <w:t xml:space="preserve">Proc 6 (but proclamation more generally). Use Cf when beginning a footnote, but lower case in other instances. </w:t>
      </w:r>
      <w:r w:rsidR="00E34617">
        <w:rPr>
          <w:rFonts w:ascii="Times New Roman" w:hAnsi="Times New Roman" w:cs="Times New Roman"/>
          <w:sz w:val="24"/>
          <w:szCs w:val="24"/>
        </w:rPr>
        <w:t>(Always write out Schedule.)</w:t>
      </w:r>
    </w:p>
    <w:p w:rsidR="0057107F" w:rsidRDefault="0057107F" w:rsidP="0057107F">
      <w:pPr>
        <w:pStyle w:val="ListParagraph"/>
        <w:spacing w:line="240" w:lineRule="auto"/>
        <w:rPr>
          <w:rFonts w:ascii="Times New Roman" w:hAnsi="Times New Roman" w:cs="Times New Roman"/>
          <w:sz w:val="24"/>
          <w:szCs w:val="24"/>
        </w:rPr>
      </w:pPr>
    </w:p>
    <w:p w:rsidR="004600D5" w:rsidRDefault="004600D5" w:rsidP="0057107F">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Use ‘</w:t>
      </w:r>
      <w:r w:rsidRPr="009057B6">
        <w:rPr>
          <w:rFonts w:ascii="Times New Roman" w:hAnsi="Times New Roman" w:cs="Times New Roman"/>
          <w:sz w:val="24"/>
          <w:szCs w:val="24"/>
        </w:rPr>
        <w:t>n</w:t>
      </w:r>
      <w:r>
        <w:rPr>
          <w:rFonts w:ascii="Times New Roman" w:hAnsi="Times New Roman" w:cs="Times New Roman"/>
          <w:sz w:val="24"/>
          <w:szCs w:val="24"/>
        </w:rPr>
        <w:t xml:space="preserve">’ </w:t>
      </w:r>
      <w:r w:rsidR="00665D2D">
        <w:rPr>
          <w:rFonts w:ascii="Times New Roman" w:hAnsi="Times New Roman" w:cs="Times New Roman"/>
          <w:sz w:val="24"/>
          <w:szCs w:val="24"/>
        </w:rPr>
        <w:t xml:space="preserve">(note) </w:t>
      </w:r>
      <w:r>
        <w:rPr>
          <w:rFonts w:ascii="Times New Roman" w:hAnsi="Times New Roman" w:cs="Times New Roman"/>
          <w:sz w:val="24"/>
          <w:szCs w:val="24"/>
        </w:rPr>
        <w:t xml:space="preserve">for cross references in a footnote. There is a space between the letter and the figure ― see under </w:t>
      </w:r>
      <w:r w:rsidRPr="00665D2D">
        <w:rPr>
          <w:rFonts w:ascii="Times New Roman" w:hAnsi="Times New Roman" w:cs="Times New Roman"/>
          <w:i/>
          <w:sz w:val="24"/>
          <w:szCs w:val="24"/>
        </w:rPr>
        <w:t>References</w:t>
      </w:r>
      <w:r>
        <w:rPr>
          <w:rFonts w:ascii="Times New Roman" w:hAnsi="Times New Roman" w:cs="Times New Roman"/>
          <w:sz w:val="24"/>
          <w:szCs w:val="24"/>
        </w:rPr>
        <w:t xml:space="preserve"> below.</w:t>
      </w:r>
    </w:p>
    <w:p w:rsidR="004600D5" w:rsidRPr="009057B6" w:rsidRDefault="004600D5" w:rsidP="0057107F">
      <w:pPr>
        <w:pStyle w:val="ListParagraph"/>
        <w:spacing w:line="240" w:lineRule="auto"/>
        <w:rPr>
          <w:rFonts w:ascii="Times New Roman" w:hAnsi="Times New Roman" w:cs="Times New Roman"/>
          <w:sz w:val="24"/>
          <w:szCs w:val="24"/>
        </w:rPr>
      </w:pPr>
    </w:p>
    <w:p w:rsidR="0057107F" w:rsidRPr="009057B6" w:rsidRDefault="0057107F" w:rsidP="0057107F">
      <w:pPr>
        <w:pStyle w:val="ListParagraph"/>
        <w:spacing w:line="240" w:lineRule="auto"/>
        <w:rPr>
          <w:rFonts w:ascii="Times New Roman" w:hAnsi="Times New Roman" w:cs="Times New Roman"/>
          <w:sz w:val="24"/>
          <w:szCs w:val="24"/>
        </w:rPr>
      </w:pPr>
      <w:r w:rsidRPr="009057B6">
        <w:rPr>
          <w:rFonts w:ascii="Times New Roman" w:hAnsi="Times New Roman" w:cs="Times New Roman"/>
          <w:sz w:val="24"/>
          <w:szCs w:val="24"/>
        </w:rPr>
        <w:t xml:space="preserve">Use ‘s’ for section in both </w:t>
      </w:r>
      <w:r>
        <w:rPr>
          <w:rFonts w:ascii="Times New Roman" w:hAnsi="Times New Roman" w:cs="Times New Roman"/>
          <w:sz w:val="24"/>
          <w:szCs w:val="24"/>
        </w:rPr>
        <w:t xml:space="preserve">the </w:t>
      </w:r>
      <w:r w:rsidRPr="009057B6">
        <w:rPr>
          <w:rFonts w:ascii="Times New Roman" w:hAnsi="Times New Roman" w:cs="Times New Roman"/>
          <w:sz w:val="24"/>
          <w:szCs w:val="24"/>
        </w:rPr>
        <w:t>main text and footnotes with a space between the ‘s’ and the number</w:t>
      </w:r>
      <w:r w:rsidR="00AC3775">
        <w:rPr>
          <w:rFonts w:ascii="Times New Roman" w:hAnsi="Times New Roman" w:cs="Times New Roman"/>
          <w:sz w:val="24"/>
          <w:szCs w:val="24"/>
        </w:rPr>
        <w:t>, b</w:t>
      </w:r>
      <w:r w:rsidRPr="009057B6">
        <w:rPr>
          <w:rFonts w:ascii="Times New Roman" w:hAnsi="Times New Roman" w:cs="Times New Roman"/>
          <w:sz w:val="24"/>
          <w:szCs w:val="24"/>
        </w:rPr>
        <w:t xml:space="preserve">ut spell out the word ‘section’ if it </w:t>
      </w:r>
      <w:r w:rsidR="00AC3775">
        <w:rPr>
          <w:rFonts w:ascii="Times New Roman" w:hAnsi="Times New Roman" w:cs="Times New Roman"/>
          <w:sz w:val="24"/>
          <w:szCs w:val="24"/>
        </w:rPr>
        <w:t>begins</w:t>
      </w:r>
      <w:r w:rsidRPr="009057B6">
        <w:rPr>
          <w:rFonts w:ascii="Times New Roman" w:hAnsi="Times New Roman" w:cs="Times New Roman"/>
          <w:sz w:val="24"/>
          <w:szCs w:val="24"/>
        </w:rPr>
        <w:t xml:space="preserve"> a full sentence.</w:t>
      </w:r>
    </w:p>
    <w:p w:rsidR="0057107F" w:rsidRPr="009057B6" w:rsidRDefault="0057107F" w:rsidP="0057107F">
      <w:pPr>
        <w:pStyle w:val="ListParagraph"/>
        <w:spacing w:line="240" w:lineRule="auto"/>
        <w:rPr>
          <w:rFonts w:ascii="Times New Roman" w:hAnsi="Times New Roman" w:cs="Times New Roman"/>
          <w:sz w:val="24"/>
          <w:szCs w:val="24"/>
        </w:rPr>
      </w:pPr>
    </w:p>
    <w:p w:rsidR="009102E3" w:rsidRDefault="003067A3" w:rsidP="009102E3">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e</w:t>
      </w:r>
      <w:r w:rsidR="00F00D23">
        <w:rPr>
          <w:rFonts w:ascii="Times New Roman" w:hAnsi="Times New Roman" w:cs="Times New Roman"/>
          <w:sz w:val="24"/>
          <w:szCs w:val="24"/>
        </w:rPr>
        <w:t xml:space="preserve">g:   </w:t>
      </w:r>
      <w:r w:rsidR="0057107F" w:rsidRPr="009102E3">
        <w:rPr>
          <w:rFonts w:ascii="Times New Roman" w:hAnsi="Times New Roman" w:cs="Times New Roman"/>
          <w:sz w:val="24"/>
          <w:szCs w:val="24"/>
        </w:rPr>
        <w:t xml:space="preserve">s 135. </w:t>
      </w:r>
    </w:p>
    <w:p w:rsidR="009102E3" w:rsidRDefault="0057107F" w:rsidP="001D21CB">
      <w:pPr>
        <w:spacing w:line="240" w:lineRule="auto"/>
        <w:ind w:left="720" w:firstLine="540"/>
        <w:contextualSpacing/>
        <w:rPr>
          <w:rFonts w:ascii="Times New Roman" w:hAnsi="Times New Roman" w:cs="Times New Roman"/>
          <w:sz w:val="24"/>
          <w:szCs w:val="24"/>
        </w:rPr>
      </w:pPr>
      <w:r w:rsidRPr="009057B6">
        <w:rPr>
          <w:rFonts w:ascii="Times New Roman" w:hAnsi="Times New Roman" w:cs="Times New Roman"/>
          <w:sz w:val="24"/>
          <w:szCs w:val="24"/>
        </w:rPr>
        <w:t>ss 135 and 139 (plural in main text)</w:t>
      </w:r>
    </w:p>
    <w:p w:rsidR="009102E3" w:rsidRDefault="009102E3" w:rsidP="001D21CB">
      <w:pPr>
        <w:spacing w:line="240" w:lineRule="auto"/>
        <w:ind w:left="720" w:firstLine="540"/>
        <w:contextualSpacing/>
        <w:rPr>
          <w:rFonts w:ascii="Times New Roman" w:hAnsi="Times New Roman" w:cs="Times New Roman"/>
          <w:sz w:val="24"/>
          <w:szCs w:val="24"/>
        </w:rPr>
      </w:pPr>
      <w:r>
        <w:rPr>
          <w:rFonts w:ascii="Times New Roman" w:hAnsi="Times New Roman" w:cs="Times New Roman"/>
          <w:sz w:val="24"/>
          <w:szCs w:val="24"/>
        </w:rPr>
        <w:t>s</w:t>
      </w:r>
      <w:r w:rsidR="0057107F" w:rsidRPr="009057B6">
        <w:rPr>
          <w:rFonts w:ascii="Times New Roman" w:hAnsi="Times New Roman" w:cs="Times New Roman"/>
          <w:sz w:val="24"/>
          <w:szCs w:val="24"/>
        </w:rPr>
        <w:t>s 135, 139 (plural in footnotes (no ‘and’)).</w:t>
      </w:r>
    </w:p>
    <w:p w:rsidR="0057107F" w:rsidRDefault="0057107F" w:rsidP="001D21CB">
      <w:pPr>
        <w:spacing w:line="240" w:lineRule="auto"/>
        <w:ind w:left="720" w:firstLine="540"/>
        <w:contextualSpacing/>
        <w:rPr>
          <w:rFonts w:ascii="Times New Roman" w:hAnsi="Times New Roman" w:cs="Times New Roman"/>
          <w:sz w:val="24"/>
          <w:szCs w:val="24"/>
        </w:rPr>
      </w:pPr>
      <w:r w:rsidRPr="009057B6">
        <w:rPr>
          <w:rFonts w:ascii="Times New Roman" w:hAnsi="Times New Roman" w:cs="Times New Roman"/>
          <w:sz w:val="24"/>
          <w:szCs w:val="24"/>
        </w:rPr>
        <w:t xml:space="preserve">Section 5 of the LRA states . . . </w:t>
      </w:r>
      <w:r>
        <w:rPr>
          <w:rFonts w:ascii="Times New Roman" w:hAnsi="Times New Roman" w:cs="Times New Roman"/>
          <w:sz w:val="24"/>
          <w:szCs w:val="24"/>
        </w:rPr>
        <w:t>.</w:t>
      </w:r>
    </w:p>
    <w:p w:rsidR="008E20B6" w:rsidRDefault="008E20B6" w:rsidP="0057107F">
      <w:pPr>
        <w:spacing w:line="240" w:lineRule="auto"/>
        <w:ind w:left="720"/>
        <w:rPr>
          <w:rFonts w:ascii="Times New Roman" w:hAnsi="Times New Roman" w:cs="Times New Roman"/>
          <w:sz w:val="24"/>
          <w:szCs w:val="24"/>
        </w:rPr>
      </w:pPr>
    </w:p>
    <w:p w:rsidR="0057107F" w:rsidRPr="009057B6" w:rsidRDefault="0057107F" w:rsidP="0057107F">
      <w:pPr>
        <w:spacing w:line="240" w:lineRule="auto"/>
        <w:ind w:left="720"/>
        <w:rPr>
          <w:rFonts w:ascii="Times New Roman" w:hAnsi="Times New Roman" w:cs="Times New Roman"/>
          <w:sz w:val="24"/>
          <w:szCs w:val="24"/>
        </w:rPr>
      </w:pPr>
      <w:r w:rsidRPr="009057B6">
        <w:rPr>
          <w:rFonts w:ascii="Times New Roman" w:hAnsi="Times New Roman" w:cs="Times New Roman"/>
          <w:sz w:val="24"/>
          <w:szCs w:val="24"/>
        </w:rPr>
        <w:t>Use an ampersand for the word ‘and’ in joint author references both in footnotes and main text and in case citations.</w:t>
      </w:r>
    </w:p>
    <w:p w:rsidR="005579C4" w:rsidRDefault="003067A3" w:rsidP="005579C4">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e</w:t>
      </w:r>
      <w:r w:rsidR="00DD2190">
        <w:rPr>
          <w:rFonts w:ascii="Times New Roman" w:hAnsi="Times New Roman" w:cs="Times New Roman"/>
          <w:sz w:val="24"/>
          <w:szCs w:val="24"/>
        </w:rPr>
        <w:t xml:space="preserve">g:   </w:t>
      </w:r>
      <w:r w:rsidR="0057107F" w:rsidRPr="005579C4">
        <w:rPr>
          <w:rFonts w:ascii="Times New Roman" w:hAnsi="Times New Roman" w:cs="Times New Roman"/>
          <w:sz w:val="24"/>
          <w:szCs w:val="24"/>
        </w:rPr>
        <w:t>A Rycroft &amp; B Jordaan.</w:t>
      </w:r>
    </w:p>
    <w:p w:rsidR="00CB0C9B" w:rsidRDefault="0057107F" w:rsidP="00DD2190">
      <w:pPr>
        <w:spacing w:line="240" w:lineRule="auto"/>
        <w:ind w:left="1260"/>
        <w:contextualSpacing/>
        <w:rPr>
          <w:rFonts w:ascii="Times New Roman" w:hAnsi="Times New Roman" w:cs="Times New Roman"/>
          <w:sz w:val="24"/>
          <w:szCs w:val="24"/>
        </w:rPr>
      </w:pPr>
      <w:r w:rsidRPr="009057B6">
        <w:rPr>
          <w:rFonts w:ascii="Times New Roman" w:hAnsi="Times New Roman" w:cs="Times New Roman"/>
          <w:i/>
          <w:sz w:val="24"/>
          <w:szCs w:val="24"/>
        </w:rPr>
        <w:t>Kievits Kroon Country Estate (Pty) Ltd v Mmoledi &amp; others</w:t>
      </w:r>
      <w:r w:rsidRPr="009057B6">
        <w:rPr>
          <w:rFonts w:ascii="Times New Roman" w:hAnsi="Times New Roman" w:cs="Times New Roman"/>
          <w:sz w:val="24"/>
          <w:szCs w:val="24"/>
        </w:rPr>
        <w:t xml:space="preserve"> (2014) 35 </w:t>
      </w:r>
      <w:r w:rsidRPr="009057B6">
        <w:rPr>
          <w:rFonts w:ascii="Times New Roman" w:hAnsi="Times New Roman" w:cs="Times New Roman"/>
          <w:i/>
          <w:sz w:val="24"/>
          <w:szCs w:val="24"/>
        </w:rPr>
        <w:t>ILJ</w:t>
      </w:r>
      <w:r w:rsidRPr="009057B6">
        <w:rPr>
          <w:rFonts w:ascii="Times New Roman" w:hAnsi="Times New Roman" w:cs="Times New Roman"/>
          <w:sz w:val="24"/>
          <w:szCs w:val="24"/>
        </w:rPr>
        <w:t xml:space="preserve"> </w:t>
      </w:r>
      <w:r w:rsidR="00E72D99">
        <w:rPr>
          <w:rFonts w:ascii="Times New Roman" w:hAnsi="Times New Roman" w:cs="Times New Roman"/>
          <w:sz w:val="24"/>
          <w:szCs w:val="24"/>
        </w:rPr>
        <w:t xml:space="preserve">  </w:t>
      </w:r>
      <w:r w:rsidRPr="009057B6">
        <w:rPr>
          <w:rFonts w:ascii="Times New Roman" w:hAnsi="Times New Roman" w:cs="Times New Roman"/>
          <w:sz w:val="24"/>
          <w:szCs w:val="24"/>
        </w:rPr>
        <w:t xml:space="preserve">2315 (SCA). </w:t>
      </w:r>
    </w:p>
    <w:p w:rsidR="0057107F" w:rsidRPr="009057B6" w:rsidRDefault="0057107F" w:rsidP="00DD2190">
      <w:pPr>
        <w:spacing w:line="240" w:lineRule="auto"/>
        <w:ind w:left="1260"/>
        <w:contextualSpacing/>
        <w:rPr>
          <w:rFonts w:ascii="Times New Roman" w:hAnsi="Times New Roman" w:cs="Times New Roman"/>
          <w:sz w:val="24"/>
          <w:szCs w:val="24"/>
        </w:rPr>
      </w:pPr>
      <w:r w:rsidRPr="009057B6">
        <w:rPr>
          <w:rFonts w:ascii="Times New Roman" w:hAnsi="Times New Roman" w:cs="Times New Roman"/>
          <w:sz w:val="24"/>
          <w:szCs w:val="24"/>
        </w:rPr>
        <w:t xml:space="preserve"> </w:t>
      </w:r>
    </w:p>
    <w:p w:rsidR="0057107F" w:rsidRDefault="0057107F" w:rsidP="0057107F">
      <w:pPr>
        <w:spacing w:line="240" w:lineRule="auto"/>
        <w:ind w:left="720"/>
        <w:rPr>
          <w:rFonts w:ascii="Times New Roman" w:hAnsi="Times New Roman" w:cs="Times New Roman"/>
          <w:sz w:val="24"/>
          <w:szCs w:val="24"/>
        </w:rPr>
      </w:pPr>
      <w:r w:rsidRPr="009057B6">
        <w:rPr>
          <w:rFonts w:ascii="Times New Roman" w:hAnsi="Times New Roman" w:cs="Times New Roman"/>
          <w:sz w:val="24"/>
          <w:szCs w:val="24"/>
        </w:rPr>
        <w:t xml:space="preserve">Do </w:t>
      </w:r>
      <w:r w:rsidRPr="00E34617">
        <w:rPr>
          <w:rFonts w:ascii="Times New Roman" w:hAnsi="Times New Roman" w:cs="Times New Roman"/>
          <w:sz w:val="24"/>
          <w:szCs w:val="24"/>
        </w:rPr>
        <w:t xml:space="preserve">not </w:t>
      </w:r>
      <w:r w:rsidRPr="009057B6">
        <w:rPr>
          <w:rFonts w:ascii="Times New Roman" w:hAnsi="Times New Roman" w:cs="Times New Roman"/>
          <w:sz w:val="24"/>
          <w:szCs w:val="24"/>
        </w:rPr>
        <w:t>use the ampersand except in this instance and in case references.</w:t>
      </w:r>
      <w:r>
        <w:rPr>
          <w:rFonts w:ascii="Times New Roman" w:hAnsi="Times New Roman" w:cs="Times New Roman"/>
          <w:sz w:val="24"/>
          <w:szCs w:val="24"/>
        </w:rPr>
        <w:t xml:space="preserve"> Thus in the names of unions, organisations etc  the ‘and’ in the name should be written out. </w:t>
      </w:r>
    </w:p>
    <w:p w:rsidR="0057107F" w:rsidRDefault="003067A3" w:rsidP="00553284">
      <w:pPr>
        <w:spacing w:line="240" w:lineRule="auto"/>
        <w:ind w:firstLine="720"/>
        <w:rPr>
          <w:rFonts w:ascii="Times New Roman" w:hAnsi="Times New Roman" w:cs="Times New Roman"/>
          <w:sz w:val="24"/>
          <w:szCs w:val="24"/>
        </w:rPr>
      </w:pPr>
      <w:r>
        <w:rPr>
          <w:rFonts w:ascii="Times New Roman" w:hAnsi="Times New Roman" w:cs="Times New Roman"/>
          <w:sz w:val="24"/>
          <w:szCs w:val="24"/>
        </w:rPr>
        <w:t>e</w:t>
      </w:r>
      <w:r w:rsidR="00553284">
        <w:rPr>
          <w:rFonts w:ascii="Times New Roman" w:hAnsi="Times New Roman" w:cs="Times New Roman"/>
          <w:sz w:val="24"/>
          <w:szCs w:val="24"/>
        </w:rPr>
        <w:t xml:space="preserve">g: </w:t>
      </w:r>
      <w:r w:rsidR="00DD2190">
        <w:rPr>
          <w:rFonts w:ascii="Times New Roman" w:hAnsi="Times New Roman" w:cs="Times New Roman"/>
          <w:sz w:val="24"/>
          <w:szCs w:val="24"/>
        </w:rPr>
        <w:t xml:space="preserve">  </w:t>
      </w:r>
      <w:r w:rsidR="0057107F" w:rsidRPr="00553284">
        <w:rPr>
          <w:rFonts w:ascii="Times New Roman" w:hAnsi="Times New Roman" w:cs="Times New Roman"/>
          <w:sz w:val="24"/>
          <w:szCs w:val="24"/>
        </w:rPr>
        <w:t>Food and Allied Workers Union (</w:t>
      </w:r>
      <w:r w:rsidR="0057107F" w:rsidRPr="00E34617">
        <w:rPr>
          <w:rFonts w:ascii="Times New Roman" w:hAnsi="Times New Roman" w:cs="Times New Roman"/>
          <w:sz w:val="24"/>
          <w:szCs w:val="24"/>
        </w:rPr>
        <w:t xml:space="preserve">not </w:t>
      </w:r>
      <w:r w:rsidR="0057107F" w:rsidRPr="00553284">
        <w:rPr>
          <w:rFonts w:ascii="Times New Roman" w:hAnsi="Times New Roman" w:cs="Times New Roman"/>
          <w:sz w:val="24"/>
          <w:szCs w:val="24"/>
        </w:rPr>
        <w:t>Food &amp; Allied…)</w:t>
      </w:r>
    </w:p>
    <w:p w:rsidR="00BD2C9D" w:rsidRPr="00553284" w:rsidRDefault="00BD2C9D" w:rsidP="00BD2C9D">
      <w:pPr>
        <w:spacing w:line="240" w:lineRule="auto"/>
        <w:ind w:left="720"/>
        <w:rPr>
          <w:rFonts w:ascii="Times New Roman" w:hAnsi="Times New Roman" w:cs="Times New Roman"/>
          <w:sz w:val="24"/>
          <w:szCs w:val="24"/>
        </w:rPr>
      </w:pPr>
      <w:r>
        <w:rPr>
          <w:rFonts w:ascii="Times New Roman" w:hAnsi="Times New Roman" w:cs="Times New Roman"/>
          <w:sz w:val="24"/>
          <w:szCs w:val="24"/>
        </w:rPr>
        <w:lastRenderedPageBreak/>
        <w:t>Use the ‘s’ and not the ‘z’ form of spelling in words such as organize, theorise, organization</w:t>
      </w:r>
      <w:r w:rsidR="002B6BB4">
        <w:rPr>
          <w:rFonts w:ascii="Times New Roman" w:hAnsi="Times New Roman" w:cs="Times New Roman"/>
          <w:sz w:val="24"/>
          <w:szCs w:val="24"/>
        </w:rPr>
        <w:t>.</w:t>
      </w:r>
      <w:bookmarkStart w:id="0" w:name="_GoBack"/>
      <w:bookmarkEnd w:id="0"/>
      <w:r>
        <w:rPr>
          <w:rFonts w:ascii="Times New Roman" w:hAnsi="Times New Roman" w:cs="Times New Roman"/>
          <w:sz w:val="24"/>
          <w:szCs w:val="24"/>
        </w:rPr>
        <w:t xml:space="preserve"> </w:t>
      </w:r>
    </w:p>
    <w:p w:rsidR="00941F70" w:rsidRPr="009057B6" w:rsidRDefault="00941F70" w:rsidP="00652492">
      <w:pPr>
        <w:pStyle w:val="ListParagraph"/>
        <w:spacing w:line="240" w:lineRule="auto"/>
        <w:ind w:left="2160"/>
        <w:rPr>
          <w:rFonts w:ascii="Times New Roman" w:hAnsi="Times New Roman" w:cs="Times New Roman"/>
          <w:sz w:val="24"/>
          <w:szCs w:val="24"/>
        </w:rPr>
      </w:pPr>
    </w:p>
    <w:p w:rsidR="00941F70" w:rsidRPr="009057B6" w:rsidRDefault="00941F70" w:rsidP="00941F70">
      <w:pPr>
        <w:pStyle w:val="ListParagraph"/>
        <w:numPr>
          <w:ilvl w:val="1"/>
          <w:numId w:val="2"/>
        </w:numPr>
        <w:spacing w:line="240" w:lineRule="auto"/>
        <w:rPr>
          <w:rFonts w:ascii="Times New Roman" w:hAnsi="Times New Roman" w:cs="Times New Roman"/>
          <w:i/>
          <w:sz w:val="24"/>
          <w:szCs w:val="24"/>
        </w:rPr>
      </w:pPr>
      <w:r w:rsidRPr="009057B6">
        <w:rPr>
          <w:rFonts w:ascii="Times New Roman" w:hAnsi="Times New Roman" w:cs="Times New Roman"/>
          <w:i/>
          <w:sz w:val="24"/>
          <w:szCs w:val="24"/>
        </w:rPr>
        <w:t>Numbers, dates, percentages, currencies</w:t>
      </w:r>
    </w:p>
    <w:p w:rsidR="00941F70" w:rsidRDefault="00941F70" w:rsidP="00941F70">
      <w:pPr>
        <w:pStyle w:val="ListParagraph"/>
        <w:spacing w:line="240" w:lineRule="auto"/>
        <w:rPr>
          <w:rFonts w:ascii="Times New Roman" w:hAnsi="Times New Roman" w:cs="Times New Roman"/>
          <w:sz w:val="24"/>
          <w:szCs w:val="24"/>
        </w:rPr>
      </w:pPr>
      <w:r w:rsidRPr="009057B6">
        <w:rPr>
          <w:rFonts w:ascii="Times New Roman" w:hAnsi="Times New Roman" w:cs="Times New Roman"/>
          <w:sz w:val="24"/>
          <w:szCs w:val="24"/>
        </w:rPr>
        <w:t xml:space="preserve">Use words for numbers </w:t>
      </w:r>
      <w:r>
        <w:rPr>
          <w:rFonts w:ascii="Times New Roman" w:hAnsi="Times New Roman" w:cs="Times New Roman"/>
          <w:sz w:val="24"/>
          <w:szCs w:val="24"/>
        </w:rPr>
        <w:t>from one to nine</w:t>
      </w:r>
      <w:r w:rsidR="00A32403">
        <w:rPr>
          <w:rFonts w:ascii="Times New Roman" w:hAnsi="Times New Roman" w:cs="Times New Roman"/>
          <w:sz w:val="24"/>
          <w:szCs w:val="24"/>
        </w:rPr>
        <w:t>, but</w:t>
      </w:r>
      <w:r w:rsidRPr="009057B6">
        <w:rPr>
          <w:rFonts w:ascii="Times New Roman" w:hAnsi="Times New Roman" w:cs="Times New Roman"/>
          <w:sz w:val="24"/>
          <w:szCs w:val="24"/>
        </w:rPr>
        <w:t xml:space="preserve"> figures for numbers in tables and graphs, ages, percentages, measurements, quantities and amounts. A space is used</w:t>
      </w:r>
      <w:r>
        <w:rPr>
          <w:rFonts w:ascii="Times New Roman" w:hAnsi="Times New Roman" w:cs="Times New Roman"/>
          <w:sz w:val="24"/>
          <w:szCs w:val="24"/>
        </w:rPr>
        <w:t xml:space="preserve"> in numbers of </w:t>
      </w:r>
      <w:r w:rsidRPr="009057B6">
        <w:rPr>
          <w:rFonts w:ascii="Times New Roman" w:hAnsi="Times New Roman" w:cs="Times New Roman"/>
          <w:sz w:val="24"/>
          <w:szCs w:val="24"/>
        </w:rPr>
        <w:t xml:space="preserve">four figures or longer. In rands and cents, the cents should be denoted by a dot. Never begin a sentence with a figure (including a date) </w:t>
      </w:r>
      <w:r>
        <w:rPr>
          <w:rFonts w:ascii="Times New Roman" w:hAnsi="Times New Roman" w:cs="Times New Roman"/>
          <w:sz w:val="24"/>
          <w:szCs w:val="24"/>
        </w:rPr>
        <w:t xml:space="preserve">― rather rearrange the sentence. </w:t>
      </w:r>
    </w:p>
    <w:p w:rsidR="00AE5ED6" w:rsidRDefault="003067A3" w:rsidP="00AE5ED6">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e</w:t>
      </w:r>
      <w:r w:rsidR="00917C18">
        <w:rPr>
          <w:rFonts w:ascii="Times New Roman" w:hAnsi="Times New Roman" w:cs="Times New Roman"/>
          <w:sz w:val="24"/>
          <w:szCs w:val="24"/>
        </w:rPr>
        <w:t xml:space="preserve">g:   </w:t>
      </w:r>
      <w:r w:rsidR="00941F70" w:rsidRPr="00AE5ED6">
        <w:rPr>
          <w:rFonts w:ascii="Times New Roman" w:hAnsi="Times New Roman" w:cs="Times New Roman"/>
          <w:sz w:val="24"/>
          <w:szCs w:val="24"/>
        </w:rPr>
        <w:t xml:space="preserve">5 years’ </w:t>
      </w:r>
      <w:r w:rsidR="00FB7FDB">
        <w:rPr>
          <w:rFonts w:ascii="Times New Roman" w:hAnsi="Times New Roman" w:cs="Times New Roman"/>
          <w:sz w:val="24"/>
          <w:szCs w:val="24"/>
        </w:rPr>
        <w:t>imprisonment</w:t>
      </w:r>
      <w:r w:rsidR="00952D1E" w:rsidRPr="00AE5ED6">
        <w:rPr>
          <w:rFonts w:ascii="Times New Roman" w:hAnsi="Times New Roman" w:cs="Times New Roman"/>
          <w:sz w:val="24"/>
          <w:szCs w:val="24"/>
        </w:rPr>
        <w:t>.</w:t>
      </w:r>
      <w:r w:rsidR="00941F70" w:rsidRPr="00AE5ED6">
        <w:rPr>
          <w:rFonts w:ascii="Times New Roman" w:hAnsi="Times New Roman" w:cs="Times New Roman"/>
          <w:sz w:val="24"/>
          <w:szCs w:val="24"/>
        </w:rPr>
        <w:t xml:space="preserve"> </w:t>
      </w:r>
    </w:p>
    <w:p w:rsidR="00AE5ED6" w:rsidRDefault="00941F70" w:rsidP="00BF3CB2">
      <w:pPr>
        <w:spacing w:line="240" w:lineRule="auto"/>
        <w:ind w:left="720" w:firstLine="540"/>
        <w:contextualSpacing/>
        <w:rPr>
          <w:rFonts w:ascii="Times New Roman" w:hAnsi="Times New Roman" w:cs="Times New Roman"/>
          <w:sz w:val="24"/>
          <w:szCs w:val="24"/>
        </w:rPr>
      </w:pPr>
      <w:r w:rsidRPr="00AE5ED6">
        <w:rPr>
          <w:rFonts w:ascii="Times New Roman" w:hAnsi="Times New Roman" w:cs="Times New Roman"/>
          <w:sz w:val="24"/>
          <w:szCs w:val="24"/>
        </w:rPr>
        <w:t>4 km</w:t>
      </w:r>
      <w:r w:rsidR="00E72D99" w:rsidRPr="00AE5ED6">
        <w:rPr>
          <w:rFonts w:ascii="Times New Roman" w:hAnsi="Times New Roman" w:cs="Times New Roman"/>
          <w:sz w:val="24"/>
          <w:szCs w:val="24"/>
        </w:rPr>
        <w:t xml:space="preserve"> (note space, no hypen).</w:t>
      </w:r>
    </w:p>
    <w:p w:rsidR="007572CF" w:rsidRDefault="00941F70" w:rsidP="00917C18">
      <w:pPr>
        <w:spacing w:line="240" w:lineRule="auto"/>
        <w:ind w:left="1440" w:hanging="180"/>
        <w:contextualSpacing/>
        <w:rPr>
          <w:rFonts w:ascii="Times New Roman" w:hAnsi="Times New Roman" w:cs="Times New Roman"/>
          <w:sz w:val="24"/>
          <w:szCs w:val="24"/>
        </w:rPr>
      </w:pPr>
      <w:r w:rsidRPr="009057B6">
        <w:rPr>
          <w:rFonts w:ascii="Times New Roman" w:hAnsi="Times New Roman" w:cs="Times New Roman"/>
          <w:sz w:val="24"/>
          <w:szCs w:val="24"/>
        </w:rPr>
        <w:t>R4 million</w:t>
      </w:r>
      <w:r w:rsidR="003830F1">
        <w:rPr>
          <w:rFonts w:ascii="Times New Roman" w:hAnsi="Times New Roman" w:cs="Times New Roman"/>
          <w:sz w:val="24"/>
          <w:szCs w:val="24"/>
        </w:rPr>
        <w:t xml:space="preserve"> (</w:t>
      </w:r>
      <w:r w:rsidR="00E72D99">
        <w:rPr>
          <w:rFonts w:ascii="Times New Roman" w:hAnsi="Times New Roman" w:cs="Times New Roman"/>
          <w:sz w:val="24"/>
          <w:szCs w:val="24"/>
        </w:rPr>
        <w:t xml:space="preserve">note space, </w:t>
      </w:r>
      <w:r w:rsidR="003830F1">
        <w:rPr>
          <w:rFonts w:ascii="Times New Roman" w:hAnsi="Times New Roman" w:cs="Times New Roman"/>
          <w:sz w:val="24"/>
          <w:szCs w:val="24"/>
        </w:rPr>
        <w:t>d</w:t>
      </w:r>
      <w:r w:rsidR="00E575A0">
        <w:rPr>
          <w:rFonts w:ascii="Times New Roman" w:hAnsi="Times New Roman" w:cs="Times New Roman"/>
          <w:sz w:val="24"/>
          <w:szCs w:val="24"/>
        </w:rPr>
        <w:t>o not abbreviate million or billion</w:t>
      </w:r>
      <w:r w:rsidR="00E72D99">
        <w:rPr>
          <w:rFonts w:ascii="Times New Roman" w:hAnsi="Times New Roman" w:cs="Times New Roman"/>
          <w:sz w:val="24"/>
          <w:szCs w:val="24"/>
        </w:rPr>
        <w:t>, no hypen</w:t>
      </w:r>
      <w:r w:rsidR="00E575A0">
        <w:rPr>
          <w:rFonts w:ascii="Times New Roman" w:hAnsi="Times New Roman" w:cs="Times New Roman"/>
          <w:sz w:val="24"/>
          <w:szCs w:val="24"/>
        </w:rPr>
        <w:t>).</w:t>
      </w:r>
    </w:p>
    <w:p w:rsidR="00941F70" w:rsidRPr="009057B6" w:rsidRDefault="00941F70" w:rsidP="00917C18">
      <w:pPr>
        <w:spacing w:line="240" w:lineRule="auto"/>
        <w:ind w:left="1440" w:hanging="180"/>
        <w:contextualSpacing/>
        <w:rPr>
          <w:rFonts w:ascii="Times New Roman" w:hAnsi="Times New Roman" w:cs="Times New Roman"/>
          <w:sz w:val="24"/>
          <w:szCs w:val="24"/>
        </w:rPr>
      </w:pPr>
      <w:r w:rsidRPr="009057B6">
        <w:rPr>
          <w:rFonts w:ascii="Times New Roman" w:hAnsi="Times New Roman" w:cs="Times New Roman"/>
          <w:sz w:val="24"/>
          <w:szCs w:val="24"/>
        </w:rPr>
        <w:t>10</w:t>
      </w:r>
      <w:r>
        <w:rPr>
          <w:rFonts w:ascii="Times New Roman" w:hAnsi="Times New Roman" w:cs="Times New Roman"/>
          <w:sz w:val="24"/>
          <w:szCs w:val="24"/>
        </w:rPr>
        <w:t xml:space="preserve">%, but at the </w:t>
      </w:r>
      <w:r w:rsidR="00B63071">
        <w:rPr>
          <w:rFonts w:ascii="Times New Roman" w:hAnsi="Times New Roman" w:cs="Times New Roman"/>
          <w:sz w:val="24"/>
          <w:szCs w:val="24"/>
        </w:rPr>
        <w:t>beginning</w:t>
      </w:r>
      <w:r>
        <w:rPr>
          <w:rFonts w:ascii="Times New Roman" w:hAnsi="Times New Roman" w:cs="Times New Roman"/>
          <w:sz w:val="24"/>
          <w:szCs w:val="24"/>
        </w:rPr>
        <w:t xml:space="preserve"> of a sentence ― Ten per cent</w:t>
      </w:r>
      <w:r w:rsidR="00952D1E">
        <w:rPr>
          <w:rFonts w:ascii="Times New Roman" w:hAnsi="Times New Roman" w:cs="Times New Roman"/>
          <w:sz w:val="24"/>
          <w:szCs w:val="24"/>
        </w:rPr>
        <w:t>.</w:t>
      </w:r>
    </w:p>
    <w:p w:rsidR="00941F70" w:rsidRPr="00AE5ED6" w:rsidRDefault="00941F70" w:rsidP="00917C18">
      <w:pPr>
        <w:spacing w:line="240" w:lineRule="auto"/>
        <w:ind w:left="720" w:firstLine="540"/>
        <w:contextualSpacing/>
        <w:rPr>
          <w:rFonts w:ascii="Times New Roman" w:hAnsi="Times New Roman" w:cs="Times New Roman"/>
          <w:sz w:val="24"/>
          <w:szCs w:val="24"/>
        </w:rPr>
      </w:pPr>
      <w:r w:rsidRPr="00AE5ED6">
        <w:rPr>
          <w:rFonts w:ascii="Times New Roman" w:hAnsi="Times New Roman" w:cs="Times New Roman"/>
          <w:sz w:val="24"/>
          <w:szCs w:val="24"/>
        </w:rPr>
        <w:t>58 988</w:t>
      </w:r>
    </w:p>
    <w:p w:rsidR="00941F70" w:rsidRPr="00AE5ED6" w:rsidRDefault="00941F70" w:rsidP="00917C18">
      <w:pPr>
        <w:spacing w:line="240" w:lineRule="auto"/>
        <w:ind w:left="720" w:firstLine="540"/>
        <w:contextualSpacing/>
        <w:rPr>
          <w:rFonts w:ascii="Times New Roman" w:hAnsi="Times New Roman" w:cs="Times New Roman"/>
          <w:sz w:val="24"/>
          <w:szCs w:val="24"/>
        </w:rPr>
      </w:pPr>
      <w:r w:rsidRPr="00AE5ED6">
        <w:rPr>
          <w:rFonts w:ascii="Times New Roman" w:hAnsi="Times New Roman" w:cs="Times New Roman"/>
          <w:sz w:val="24"/>
          <w:szCs w:val="24"/>
        </w:rPr>
        <w:t>R567.99</w:t>
      </w:r>
    </w:p>
    <w:p w:rsidR="00941F70" w:rsidRPr="00AE5ED6" w:rsidRDefault="00941F70" w:rsidP="00917C18">
      <w:pPr>
        <w:spacing w:line="240" w:lineRule="auto"/>
        <w:ind w:left="720" w:firstLine="540"/>
        <w:contextualSpacing/>
        <w:rPr>
          <w:rFonts w:ascii="Times New Roman" w:hAnsi="Times New Roman" w:cs="Times New Roman"/>
          <w:sz w:val="24"/>
          <w:szCs w:val="24"/>
        </w:rPr>
      </w:pPr>
      <w:r w:rsidRPr="00AE5ED6">
        <w:rPr>
          <w:rFonts w:ascii="Times New Roman" w:hAnsi="Times New Roman" w:cs="Times New Roman"/>
          <w:sz w:val="24"/>
          <w:szCs w:val="24"/>
        </w:rPr>
        <w:t>11 March 2005</w:t>
      </w:r>
    </w:p>
    <w:p w:rsidR="00D70B19" w:rsidRPr="009057B6" w:rsidRDefault="00D70B19" w:rsidP="00D70B19">
      <w:pPr>
        <w:pStyle w:val="ListParagraph"/>
        <w:numPr>
          <w:ilvl w:val="1"/>
          <w:numId w:val="2"/>
        </w:numPr>
        <w:spacing w:line="240" w:lineRule="auto"/>
        <w:rPr>
          <w:rFonts w:ascii="Times New Roman" w:hAnsi="Times New Roman" w:cs="Times New Roman"/>
          <w:i/>
          <w:sz w:val="24"/>
          <w:szCs w:val="24"/>
        </w:rPr>
      </w:pPr>
      <w:r w:rsidRPr="009057B6">
        <w:rPr>
          <w:rFonts w:ascii="Times New Roman" w:hAnsi="Times New Roman" w:cs="Times New Roman"/>
          <w:i/>
          <w:sz w:val="24"/>
          <w:szCs w:val="24"/>
        </w:rPr>
        <w:t>Apostrophe</w:t>
      </w:r>
    </w:p>
    <w:p w:rsidR="00D70B19" w:rsidRPr="009057B6" w:rsidRDefault="00D70B19" w:rsidP="00D70B19">
      <w:pPr>
        <w:pStyle w:val="ListParagraph"/>
        <w:spacing w:line="240" w:lineRule="auto"/>
        <w:rPr>
          <w:rFonts w:ascii="Times New Roman" w:hAnsi="Times New Roman" w:cs="Times New Roman"/>
          <w:sz w:val="24"/>
          <w:szCs w:val="24"/>
        </w:rPr>
      </w:pPr>
      <w:r w:rsidRPr="009057B6">
        <w:rPr>
          <w:rFonts w:ascii="Times New Roman" w:hAnsi="Times New Roman" w:cs="Times New Roman"/>
          <w:sz w:val="24"/>
          <w:szCs w:val="24"/>
        </w:rPr>
        <w:t xml:space="preserve">Consult recognised sources to determine whether Acts take apostrophe ‘s’ in the title or not. </w:t>
      </w:r>
    </w:p>
    <w:p w:rsidR="00D70B19" w:rsidRPr="00E92964" w:rsidRDefault="003067A3" w:rsidP="003612CD">
      <w:pPr>
        <w:spacing w:line="240" w:lineRule="auto"/>
        <w:ind w:left="1260" w:hanging="540"/>
        <w:contextualSpacing/>
        <w:rPr>
          <w:rFonts w:ascii="Times New Roman" w:hAnsi="Times New Roman" w:cs="Times New Roman"/>
          <w:sz w:val="24"/>
          <w:szCs w:val="24"/>
        </w:rPr>
      </w:pPr>
      <w:r>
        <w:rPr>
          <w:rFonts w:ascii="Times New Roman" w:hAnsi="Times New Roman" w:cs="Times New Roman"/>
          <w:sz w:val="24"/>
          <w:szCs w:val="24"/>
        </w:rPr>
        <w:t>e</w:t>
      </w:r>
      <w:r w:rsidR="00E92964">
        <w:rPr>
          <w:rFonts w:ascii="Times New Roman" w:hAnsi="Times New Roman" w:cs="Times New Roman"/>
          <w:sz w:val="24"/>
          <w:szCs w:val="24"/>
        </w:rPr>
        <w:t>g:</w:t>
      </w:r>
      <w:r w:rsidR="00E92964">
        <w:rPr>
          <w:rFonts w:ascii="Times New Roman" w:hAnsi="Times New Roman" w:cs="Times New Roman"/>
          <w:sz w:val="24"/>
          <w:szCs w:val="24"/>
        </w:rPr>
        <w:tab/>
      </w:r>
      <w:r w:rsidR="00D70B19" w:rsidRPr="00E92964">
        <w:rPr>
          <w:rFonts w:ascii="Times New Roman" w:hAnsi="Times New Roman" w:cs="Times New Roman"/>
          <w:sz w:val="24"/>
          <w:szCs w:val="24"/>
        </w:rPr>
        <w:t>MPs/NGOs/1990s/Food and Allied Workers Union (leave out the apostrophe in all union names).</w:t>
      </w:r>
    </w:p>
    <w:p w:rsidR="00D70B19" w:rsidRPr="00E92964" w:rsidRDefault="00D70B19" w:rsidP="003612CD">
      <w:pPr>
        <w:spacing w:line="240" w:lineRule="auto"/>
        <w:ind w:left="720" w:firstLine="540"/>
        <w:contextualSpacing/>
        <w:rPr>
          <w:rFonts w:ascii="Times New Roman" w:hAnsi="Times New Roman" w:cs="Times New Roman"/>
          <w:sz w:val="24"/>
          <w:szCs w:val="24"/>
        </w:rPr>
      </w:pPr>
      <w:r w:rsidRPr="00E92964">
        <w:rPr>
          <w:rFonts w:ascii="Times New Roman" w:hAnsi="Times New Roman" w:cs="Times New Roman"/>
          <w:sz w:val="24"/>
          <w:szCs w:val="24"/>
        </w:rPr>
        <w:t>Workmen’s Compensation Act.</w:t>
      </w:r>
    </w:p>
    <w:p w:rsidR="00D70B19" w:rsidRPr="009057B6" w:rsidRDefault="00D70B19" w:rsidP="00D70B19">
      <w:pPr>
        <w:pStyle w:val="ListParagraph"/>
        <w:numPr>
          <w:ilvl w:val="1"/>
          <w:numId w:val="2"/>
        </w:numPr>
        <w:spacing w:line="240" w:lineRule="auto"/>
        <w:rPr>
          <w:rFonts w:ascii="Times New Roman" w:hAnsi="Times New Roman" w:cs="Times New Roman"/>
          <w:i/>
          <w:sz w:val="24"/>
          <w:szCs w:val="24"/>
        </w:rPr>
      </w:pPr>
      <w:r w:rsidRPr="009057B6">
        <w:rPr>
          <w:rFonts w:ascii="Times New Roman" w:hAnsi="Times New Roman" w:cs="Times New Roman"/>
          <w:i/>
          <w:sz w:val="24"/>
          <w:szCs w:val="24"/>
        </w:rPr>
        <w:t>Capitalisation</w:t>
      </w:r>
    </w:p>
    <w:p w:rsidR="00D70B19" w:rsidRPr="009057B6" w:rsidRDefault="00D70B19" w:rsidP="00D70B19">
      <w:pPr>
        <w:spacing w:line="240" w:lineRule="auto"/>
        <w:ind w:left="720"/>
        <w:contextualSpacing/>
        <w:rPr>
          <w:rFonts w:ascii="Times New Roman" w:hAnsi="Times New Roman" w:cs="Times New Roman"/>
          <w:sz w:val="24"/>
          <w:szCs w:val="24"/>
        </w:rPr>
      </w:pPr>
      <w:r>
        <w:rPr>
          <w:rFonts w:ascii="Times New Roman" w:hAnsi="Times New Roman" w:cs="Times New Roman"/>
          <w:sz w:val="24"/>
          <w:szCs w:val="24"/>
        </w:rPr>
        <w:t xml:space="preserve">Capitals </w:t>
      </w:r>
      <w:r w:rsidRPr="009057B6">
        <w:rPr>
          <w:rFonts w:ascii="Times New Roman" w:hAnsi="Times New Roman" w:cs="Times New Roman"/>
          <w:sz w:val="24"/>
          <w:szCs w:val="24"/>
        </w:rPr>
        <w:t>are used</w:t>
      </w:r>
      <w:r w:rsidR="00393FF5">
        <w:rPr>
          <w:rFonts w:ascii="Times New Roman" w:hAnsi="Times New Roman" w:cs="Times New Roman"/>
          <w:sz w:val="24"/>
          <w:szCs w:val="24"/>
        </w:rPr>
        <w:t xml:space="preserve"> only</w:t>
      </w:r>
      <w:r w:rsidRPr="009057B6">
        <w:rPr>
          <w:rFonts w:ascii="Times New Roman" w:hAnsi="Times New Roman" w:cs="Times New Roman"/>
          <w:sz w:val="24"/>
          <w:szCs w:val="24"/>
        </w:rPr>
        <w:t xml:space="preserve"> when essential, that is, in proper names and by tradition in a few other instances. When in doubt use lower case.</w:t>
      </w:r>
    </w:p>
    <w:p w:rsidR="00D70B19" w:rsidRPr="00903948" w:rsidRDefault="003067A3" w:rsidP="00903948">
      <w:pPr>
        <w:spacing w:line="240" w:lineRule="auto"/>
        <w:ind w:left="1260" w:hanging="540"/>
        <w:rPr>
          <w:rFonts w:ascii="Times New Roman" w:hAnsi="Times New Roman" w:cs="Times New Roman"/>
          <w:sz w:val="24"/>
          <w:szCs w:val="24"/>
        </w:rPr>
      </w:pPr>
      <w:r>
        <w:rPr>
          <w:rFonts w:ascii="Times New Roman" w:hAnsi="Times New Roman" w:cs="Times New Roman"/>
          <w:sz w:val="24"/>
          <w:szCs w:val="24"/>
        </w:rPr>
        <w:t>e</w:t>
      </w:r>
      <w:r w:rsidR="00903948">
        <w:rPr>
          <w:rFonts w:ascii="Times New Roman" w:hAnsi="Times New Roman" w:cs="Times New Roman"/>
          <w:sz w:val="24"/>
          <w:szCs w:val="24"/>
        </w:rPr>
        <w:t xml:space="preserve">g:   </w:t>
      </w:r>
      <w:r w:rsidR="00D70B19" w:rsidRPr="00903948">
        <w:rPr>
          <w:rFonts w:ascii="Times New Roman" w:hAnsi="Times New Roman" w:cs="Times New Roman"/>
          <w:i/>
          <w:sz w:val="24"/>
          <w:szCs w:val="24"/>
        </w:rPr>
        <w:t>Capitals</w:t>
      </w:r>
      <w:r w:rsidR="00D70B19" w:rsidRPr="00903948">
        <w:rPr>
          <w:rFonts w:ascii="Times New Roman" w:hAnsi="Times New Roman" w:cs="Times New Roman"/>
          <w:sz w:val="24"/>
          <w:szCs w:val="24"/>
        </w:rPr>
        <w:t>: First letter of all main words in titles of books</w:t>
      </w:r>
      <w:r w:rsidR="00B173B6">
        <w:rPr>
          <w:rFonts w:ascii="Times New Roman" w:hAnsi="Times New Roman" w:cs="Times New Roman"/>
          <w:sz w:val="24"/>
          <w:szCs w:val="24"/>
        </w:rPr>
        <w:t>,</w:t>
      </w:r>
      <w:r w:rsidR="00D70B19" w:rsidRPr="00903948">
        <w:rPr>
          <w:rFonts w:ascii="Times New Roman" w:hAnsi="Times New Roman" w:cs="Times New Roman"/>
          <w:sz w:val="24"/>
          <w:szCs w:val="24"/>
        </w:rPr>
        <w:t xml:space="preserve"> articles </w:t>
      </w:r>
      <w:r w:rsidR="00B173B6">
        <w:rPr>
          <w:rFonts w:ascii="Times New Roman" w:hAnsi="Times New Roman" w:cs="Times New Roman"/>
          <w:sz w:val="24"/>
          <w:szCs w:val="24"/>
        </w:rPr>
        <w:t>and chapters</w:t>
      </w:r>
      <w:r w:rsidR="00D70B19" w:rsidRPr="00903948">
        <w:rPr>
          <w:rFonts w:ascii="Times New Roman" w:hAnsi="Times New Roman" w:cs="Times New Roman"/>
          <w:sz w:val="24"/>
          <w:szCs w:val="24"/>
        </w:rPr>
        <w:t xml:space="preserve"> (but not ‘and’, ‘in’, ‘of’)/Minister of Labour, but the labour minister/Labour Court/Labour Appeal Court, thereafter</w:t>
      </w:r>
      <w:r w:rsidR="009151B4" w:rsidRPr="00903948">
        <w:rPr>
          <w:rFonts w:ascii="Times New Roman" w:hAnsi="Times New Roman" w:cs="Times New Roman"/>
          <w:sz w:val="24"/>
          <w:szCs w:val="24"/>
        </w:rPr>
        <w:t>,</w:t>
      </w:r>
      <w:r w:rsidR="00D70B19" w:rsidRPr="00903948">
        <w:rPr>
          <w:rFonts w:ascii="Times New Roman" w:hAnsi="Times New Roman" w:cs="Times New Roman"/>
          <w:sz w:val="24"/>
          <w:szCs w:val="24"/>
        </w:rPr>
        <w:t xml:space="preserve"> the court/Bill/Act/Code of Good Practice: Dismissal, thereafter, the code/</w:t>
      </w:r>
      <w:r w:rsidR="00E34617">
        <w:rPr>
          <w:rFonts w:ascii="Times New Roman" w:hAnsi="Times New Roman" w:cs="Times New Roman"/>
          <w:sz w:val="24"/>
          <w:szCs w:val="24"/>
        </w:rPr>
        <w:t>Memorandum of Objects, thereafter memorandum/</w:t>
      </w:r>
      <w:r w:rsidR="00F7578E">
        <w:rPr>
          <w:rFonts w:ascii="Times New Roman" w:hAnsi="Times New Roman" w:cs="Times New Roman"/>
          <w:sz w:val="24"/>
          <w:szCs w:val="24"/>
        </w:rPr>
        <w:t>ILO Convention 89, thereafter</w:t>
      </w:r>
      <w:r w:rsidR="00B26DB2">
        <w:rPr>
          <w:rFonts w:ascii="Times New Roman" w:hAnsi="Times New Roman" w:cs="Times New Roman"/>
          <w:sz w:val="24"/>
          <w:szCs w:val="24"/>
        </w:rPr>
        <w:t>,</w:t>
      </w:r>
      <w:r w:rsidR="00F7578E">
        <w:rPr>
          <w:rFonts w:ascii="Times New Roman" w:hAnsi="Times New Roman" w:cs="Times New Roman"/>
          <w:sz w:val="24"/>
          <w:szCs w:val="24"/>
        </w:rPr>
        <w:t xml:space="preserve"> the convention/</w:t>
      </w:r>
      <w:r w:rsidR="00D70B19" w:rsidRPr="00903948">
        <w:rPr>
          <w:rFonts w:ascii="Times New Roman" w:hAnsi="Times New Roman" w:cs="Times New Roman"/>
          <w:sz w:val="24"/>
          <w:szCs w:val="24"/>
        </w:rPr>
        <w:t>Judge, when used as a title/Government Notice/Proclamation</w:t>
      </w:r>
      <w:r w:rsidR="007B6E62" w:rsidRPr="00903948">
        <w:rPr>
          <w:rFonts w:ascii="Times New Roman" w:hAnsi="Times New Roman" w:cs="Times New Roman"/>
          <w:sz w:val="24"/>
          <w:szCs w:val="24"/>
        </w:rPr>
        <w:t xml:space="preserve"> </w:t>
      </w:r>
      <w:r w:rsidR="009B6761" w:rsidRPr="00903948">
        <w:rPr>
          <w:rFonts w:ascii="Times New Roman" w:hAnsi="Times New Roman" w:cs="Times New Roman"/>
          <w:sz w:val="24"/>
          <w:szCs w:val="24"/>
        </w:rPr>
        <w:t>(</w:t>
      </w:r>
      <w:r w:rsidR="007B6E62" w:rsidRPr="00903948">
        <w:rPr>
          <w:rFonts w:ascii="Times New Roman" w:hAnsi="Times New Roman" w:cs="Times New Roman"/>
          <w:sz w:val="24"/>
          <w:szCs w:val="24"/>
        </w:rPr>
        <w:t>for a specific instance</w:t>
      </w:r>
      <w:r w:rsidR="00620606" w:rsidRPr="00903948">
        <w:rPr>
          <w:rFonts w:ascii="Times New Roman" w:hAnsi="Times New Roman" w:cs="Times New Roman"/>
          <w:sz w:val="24"/>
          <w:szCs w:val="24"/>
        </w:rPr>
        <w:t xml:space="preserve">, </w:t>
      </w:r>
      <w:r w:rsidR="007B6E62" w:rsidRPr="00903948">
        <w:rPr>
          <w:rFonts w:ascii="Times New Roman" w:hAnsi="Times New Roman" w:cs="Times New Roman"/>
          <w:sz w:val="24"/>
          <w:szCs w:val="24"/>
        </w:rPr>
        <w:t xml:space="preserve"> </w:t>
      </w:r>
      <w:r w:rsidR="009151B4" w:rsidRPr="00903948">
        <w:rPr>
          <w:rFonts w:ascii="Times New Roman" w:hAnsi="Times New Roman" w:cs="Times New Roman"/>
          <w:sz w:val="24"/>
          <w:szCs w:val="24"/>
        </w:rPr>
        <w:t xml:space="preserve">but </w:t>
      </w:r>
      <w:r w:rsidR="007B6E62" w:rsidRPr="00903948">
        <w:rPr>
          <w:rFonts w:ascii="Times New Roman" w:hAnsi="Times New Roman" w:cs="Times New Roman"/>
          <w:sz w:val="24"/>
          <w:szCs w:val="24"/>
        </w:rPr>
        <w:t>proclamation</w:t>
      </w:r>
      <w:r w:rsidR="00333B8F" w:rsidRPr="00903948">
        <w:rPr>
          <w:rFonts w:ascii="Times New Roman" w:hAnsi="Times New Roman" w:cs="Times New Roman"/>
          <w:sz w:val="24"/>
          <w:szCs w:val="24"/>
        </w:rPr>
        <w:t xml:space="preserve"> </w:t>
      </w:r>
      <w:r w:rsidR="007B6E62" w:rsidRPr="00903948">
        <w:rPr>
          <w:rFonts w:ascii="Times New Roman" w:hAnsi="Times New Roman" w:cs="Times New Roman"/>
          <w:sz w:val="24"/>
          <w:szCs w:val="24"/>
        </w:rPr>
        <w:t>more generally</w:t>
      </w:r>
      <w:r w:rsidR="009B6761" w:rsidRPr="00903948">
        <w:rPr>
          <w:rFonts w:ascii="Times New Roman" w:hAnsi="Times New Roman" w:cs="Times New Roman"/>
          <w:sz w:val="24"/>
          <w:szCs w:val="24"/>
        </w:rPr>
        <w:t>)</w:t>
      </w:r>
      <w:r w:rsidR="00E34617">
        <w:rPr>
          <w:rFonts w:ascii="Times New Roman" w:hAnsi="Times New Roman" w:cs="Times New Roman"/>
          <w:sz w:val="24"/>
          <w:szCs w:val="24"/>
        </w:rPr>
        <w:t>/Schedule</w:t>
      </w:r>
      <w:r w:rsidR="00D70B19" w:rsidRPr="00903948">
        <w:rPr>
          <w:rFonts w:ascii="Times New Roman" w:hAnsi="Times New Roman" w:cs="Times New Roman"/>
          <w:sz w:val="24"/>
          <w:szCs w:val="24"/>
        </w:rPr>
        <w:t>/</w:t>
      </w:r>
      <w:r w:rsidR="00620606" w:rsidRPr="00903948">
        <w:rPr>
          <w:rFonts w:ascii="Times New Roman" w:hAnsi="Times New Roman" w:cs="Times New Roman"/>
          <w:sz w:val="24"/>
          <w:szCs w:val="24"/>
        </w:rPr>
        <w:t xml:space="preserve">the Constitution </w:t>
      </w:r>
      <w:r w:rsidR="009B6761" w:rsidRPr="00903948">
        <w:rPr>
          <w:rFonts w:ascii="Times New Roman" w:hAnsi="Times New Roman" w:cs="Times New Roman"/>
          <w:sz w:val="24"/>
          <w:szCs w:val="24"/>
        </w:rPr>
        <w:t>(</w:t>
      </w:r>
      <w:r w:rsidR="00620606" w:rsidRPr="00903948">
        <w:rPr>
          <w:rFonts w:ascii="Times New Roman" w:hAnsi="Times New Roman" w:cs="Times New Roman"/>
          <w:sz w:val="24"/>
          <w:szCs w:val="24"/>
        </w:rPr>
        <w:t xml:space="preserve">for a specific </w:t>
      </w:r>
      <w:r w:rsidR="009B6761" w:rsidRPr="00903948">
        <w:rPr>
          <w:rFonts w:ascii="Times New Roman" w:hAnsi="Times New Roman" w:cs="Times New Roman"/>
          <w:sz w:val="24"/>
          <w:szCs w:val="24"/>
        </w:rPr>
        <w:t>instance</w:t>
      </w:r>
      <w:r w:rsidR="00620606" w:rsidRPr="00903948">
        <w:rPr>
          <w:rFonts w:ascii="Times New Roman" w:hAnsi="Times New Roman" w:cs="Times New Roman"/>
          <w:sz w:val="24"/>
          <w:szCs w:val="24"/>
        </w:rPr>
        <w:t xml:space="preserve">, </w:t>
      </w:r>
      <w:r w:rsidR="009151B4" w:rsidRPr="00903948">
        <w:rPr>
          <w:rFonts w:ascii="Times New Roman" w:hAnsi="Times New Roman" w:cs="Times New Roman"/>
          <w:sz w:val="24"/>
          <w:szCs w:val="24"/>
        </w:rPr>
        <w:t xml:space="preserve">but </w:t>
      </w:r>
      <w:r w:rsidR="00620606" w:rsidRPr="00903948">
        <w:rPr>
          <w:rFonts w:ascii="Times New Roman" w:hAnsi="Times New Roman" w:cs="Times New Roman"/>
          <w:sz w:val="24"/>
          <w:szCs w:val="24"/>
        </w:rPr>
        <w:t>constitution</w:t>
      </w:r>
      <w:r w:rsidR="009B6761" w:rsidRPr="00903948">
        <w:rPr>
          <w:rFonts w:ascii="Times New Roman" w:hAnsi="Times New Roman" w:cs="Times New Roman"/>
          <w:sz w:val="24"/>
          <w:szCs w:val="24"/>
        </w:rPr>
        <w:t xml:space="preserve"> </w:t>
      </w:r>
      <w:r w:rsidR="00620606" w:rsidRPr="00903948">
        <w:rPr>
          <w:rFonts w:ascii="Times New Roman" w:hAnsi="Times New Roman" w:cs="Times New Roman"/>
          <w:sz w:val="24"/>
          <w:szCs w:val="24"/>
        </w:rPr>
        <w:t>more generally</w:t>
      </w:r>
      <w:r w:rsidR="009B6761" w:rsidRPr="00903948">
        <w:rPr>
          <w:rFonts w:ascii="Times New Roman" w:hAnsi="Times New Roman" w:cs="Times New Roman"/>
          <w:sz w:val="24"/>
          <w:szCs w:val="24"/>
        </w:rPr>
        <w:t>)</w:t>
      </w:r>
      <w:r w:rsidR="00DF5921" w:rsidRPr="00903948">
        <w:rPr>
          <w:rFonts w:ascii="Times New Roman" w:hAnsi="Times New Roman" w:cs="Times New Roman"/>
          <w:sz w:val="24"/>
          <w:szCs w:val="24"/>
        </w:rPr>
        <w:t>/</w:t>
      </w:r>
      <w:r w:rsidR="00D70B19" w:rsidRPr="00903948">
        <w:rPr>
          <w:rFonts w:ascii="Times New Roman" w:hAnsi="Times New Roman" w:cs="Times New Roman"/>
          <w:sz w:val="24"/>
          <w:szCs w:val="24"/>
        </w:rPr>
        <w:t xml:space="preserve">First World (no </w:t>
      </w:r>
      <w:r w:rsidR="00DF5921" w:rsidRPr="00903948">
        <w:rPr>
          <w:rFonts w:ascii="Times New Roman" w:hAnsi="Times New Roman" w:cs="Times New Roman"/>
          <w:sz w:val="24"/>
          <w:szCs w:val="24"/>
        </w:rPr>
        <w:t>h</w:t>
      </w:r>
      <w:r w:rsidR="00D70B19" w:rsidRPr="00903948">
        <w:rPr>
          <w:rFonts w:ascii="Times New Roman" w:hAnsi="Times New Roman" w:cs="Times New Roman"/>
          <w:sz w:val="24"/>
          <w:szCs w:val="24"/>
        </w:rPr>
        <w:t>yphen)/Indian/Asian</w:t>
      </w:r>
      <w:r w:rsidR="009C2FC3" w:rsidRPr="00903948">
        <w:rPr>
          <w:rFonts w:ascii="Times New Roman" w:hAnsi="Times New Roman" w:cs="Times New Roman"/>
          <w:sz w:val="24"/>
          <w:szCs w:val="24"/>
        </w:rPr>
        <w:t>/</w:t>
      </w:r>
      <w:r w:rsidR="00D70B19" w:rsidRPr="00903948">
        <w:rPr>
          <w:rFonts w:ascii="Times New Roman" w:hAnsi="Times New Roman" w:cs="Times New Roman"/>
          <w:sz w:val="24"/>
          <w:szCs w:val="24"/>
        </w:rPr>
        <w:t>Eskom</w:t>
      </w:r>
      <w:r w:rsidR="00DF5921" w:rsidRPr="00903948">
        <w:rPr>
          <w:rFonts w:ascii="Times New Roman" w:hAnsi="Times New Roman" w:cs="Times New Roman"/>
          <w:sz w:val="24"/>
          <w:szCs w:val="24"/>
        </w:rPr>
        <w:t>/</w:t>
      </w:r>
      <w:r w:rsidR="00D70B19" w:rsidRPr="00903948">
        <w:rPr>
          <w:rFonts w:ascii="Times New Roman" w:hAnsi="Times New Roman" w:cs="Times New Roman"/>
          <w:sz w:val="24"/>
          <w:szCs w:val="24"/>
        </w:rPr>
        <w:t>Iscor.</w:t>
      </w:r>
    </w:p>
    <w:p w:rsidR="00D70B19" w:rsidRDefault="00D70B19" w:rsidP="001F2D4B">
      <w:pPr>
        <w:pStyle w:val="ListParagraph"/>
        <w:spacing w:line="240" w:lineRule="auto"/>
        <w:ind w:left="1260"/>
        <w:rPr>
          <w:rFonts w:ascii="Times New Roman" w:hAnsi="Times New Roman" w:cs="Times New Roman"/>
          <w:sz w:val="24"/>
          <w:szCs w:val="24"/>
        </w:rPr>
      </w:pPr>
      <w:r w:rsidRPr="00E03929">
        <w:rPr>
          <w:rFonts w:ascii="Times New Roman" w:hAnsi="Times New Roman" w:cs="Times New Roman"/>
          <w:i/>
          <w:sz w:val="24"/>
          <w:szCs w:val="24"/>
        </w:rPr>
        <w:t xml:space="preserve">No </w:t>
      </w:r>
      <w:r>
        <w:rPr>
          <w:rFonts w:ascii="Times New Roman" w:hAnsi="Times New Roman" w:cs="Times New Roman"/>
          <w:i/>
          <w:sz w:val="24"/>
          <w:szCs w:val="24"/>
        </w:rPr>
        <w:t>c</w:t>
      </w:r>
      <w:r w:rsidRPr="00E03929">
        <w:rPr>
          <w:rFonts w:ascii="Times New Roman" w:hAnsi="Times New Roman" w:cs="Times New Roman"/>
          <w:i/>
          <w:sz w:val="24"/>
          <w:szCs w:val="24"/>
        </w:rPr>
        <w:t>apitals:</w:t>
      </w:r>
      <w:r>
        <w:rPr>
          <w:rFonts w:ascii="Times New Roman" w:hAnsi="Times New Roman" w:cs="Times New Roman"/>
          <w:i/>
          <w:sz w:val="24"/>
          <w:szCs w:val="24"/>
        </w:rPr>
        <w:t xml:space="preserve"> </w:t>
      </w:r>
      <w:r w:rsidRPr="00E03929">
        <w:rPr>
          <w:rFonts w:ascii="Times New Roman" w:hAnsi="Times New Roman" w:cs="Times New Roman"/>
          <w:sz w:val="24"/>
          <w:szCs w:val="24"/>
        </w:rPr>
        <w:t>s 1 (space between initial and number)/clause 2/paragraph/ regulation/item/registrar/state (except when part of a case name)/the court/labour courts, when referring both to the Labour Court and Labour Appeal Court/judge, unless as a title/judge of appeal/CCMA commissioners, unless using the word ‘commissioner’ as a title/provincial councils/legislation/parliament/</w:t>
      </w:r>
      <w:r w:rsidR="00E34617">
        <w:rPr>
          <w:rFonts w:ascii="Times New Roman" w:hAnsi="Times New Roman" w:cs="Times New Roman"/>
          <w:sz w:val="24"/>
          <w:szCs w:val="24"/>
        </w:rPr>
        <w:t>amendment Bill/</w:t>
      </w:r>
      <w:r w:rsidRPr="00E03929">
        <w:rPr>
          <w:rFonts w:ascii="Times New Roman" w:hAnsi="Times New Roman" w:cs="Times New Roman"/>
          <w:sz w:val="24"/>
          <w:szCs w:val="24"/>
        </w:rPr>
        <w:t>black/white/coloured.</w:t>
      </w:r>
    </w:p>
    <w:p w:rsidR="00A21A9A" w:rsidRPr="00B60F19" w:rsidRDefault="00A21A9A" w:rsidP="00B60F19">
      <w:pPr>
        <w:spacing w:line="240" w:lineRule="auto"/>
        <w:ind w:left="720"/>
        <w:rPr>
          <w:rFonts w:ascii="Times New Roman" w:hAnsi="Times New Roman" w:cs="Times New Roman"/>
          <w:sz w:val="24"/>
          <w:szCs w:val="24"/>
        </w:rPr>
      </w:pPr>
      <w:r w:rsidRPr="00B60F19">
        <w:rPr>
          <w:rFonts w:ascii="Times New Roman" w:hAnsi="Times New Roman" w:cs="Times New Roman"/>
          <w:sz w:val="24"/>
          <w:szCs w:val="24"/>
        </w:rPr>
        <w:t xml:space="preserve">Note that it is </w:t>
      </w:r>
      <w:r w:rsidRPr="00B60F19">
        <w:rPr>
          <w:rFonts w:ascii="Times New Roman" w:hAnsi="Times New Roman" w:cs="Times New Roman"/>
          <w:i/>
          <w:sz w:val="24"/>
          <w:szCs w:val="24"/>
        </w:rPr>
        <w:t>incorrect</w:t>
      </w:r>
      <w:r w:rsidRPr="00B60F19">
        <w:rPr>
          <w:rFonts w:ascii="Times New Roman" w:hAnsi="Times New Roman" w:cs="Times New Roman"/>
          <w:sz w:val="24"/>
          <w:szCs w:val="24"/>
        </w:rPr>
        <w:t xml:space="preserve"> to speak of the Labour Courts meaning the Labour Court. </w:t>
      </w:r>
      <w:r w:rsidR="007D17AE" w:rsidRPr="00B60F19">
        <w:rPr>
          <w:rFonts w:ascii="Times New Roman" w:hAnsi="Times New Roman" w:cs="Times New Roman"/>
          <w:sz w:val="24"/>
          <w:szCs w:val="24"/>
        </w:rPr>
        <w:t xml:space="preserve">The </w:t>
      </w:r>
      <w:r w:rsidR="00333B8F" w:rsidRPr="00B60F19">
        <w:rPr>
          <w:rFonts w:ascii="Times New Roman" w:hAnsi="Times New Roman" w:cs="Times New Roman"/>
          <w:sz w:val="24"/>
          <w:szCs w:val="24"/>
        </w:rPr>
        <w:t xml:space="preserve">words </w:t>
      </w:r>
      <w:r w:rsidR="007D17AE" w:rsidRPr="00B60F19">
        <w:rPr>
          <w:rFonts w:ascii="Times New Roman" w:hAnsi="Times New Roman" w:cs="Times New Roman"/>
          <w:sz w:val="24"/>
          <w:szCs w:val="24"/>
        </w:rPr>
        <w:t xml:space="preserve">‘labour courts’ refer to both the </w:t>
      </w:r>
      <w:r w:rsidRPr="00B60F19">
        <w:rPr>
          <w:rFonts w:ascii="Times New Roman" w:hAnsi="Times New Roman" w:cs="Times New Roman"/>
          <w:sz w:val="24"/>
          <w:szCs w:val="24"/>
        </w:rPr>
        <w:t>Labour Court and the Labour Appeal Cour</w:t>
      </w:r>
      <w:r w:rsidR="00F84A62" w:rsidRPr="00B60F19">
        <w:rPr>
          <w:rFonts w:ascii="Times New Roman" w:hAnsi="Times New Roman" w:cs="Times New Roman"/>
          <w:sz w:val="24"/>
          <w:szCs w:val="24"/>
        </w:rPr>
        <w:t xml:space="preserve">t </w:t>
      </w:r>
      <w:r w:rsidR="00290B96">
        <w:rPr>
          <w:rFonts w:ascii="Times New Roman" w:hAnsi="Times New Roman" w:cs="Times New Roman"/>
          <w:sz w:val="24"/>
          <w:szCs w:val="24"/>
        </w:rPr>
        <w:t xml:space="preserve">together </w:t>
      </w:r>
      <w:r w:rsidR="00F84A62" w:rsidRPr="00B60F19">
        <w:rPr>
          <w:rFonts w:ascii="Times New Roman" w:hAnsi="Times New Roman" w:cs="Times New Roman"/>
          <w:sz w:val="24"/>
          <w:szCs w:val="24"/>
        </w:rPr>
        <w:t xml:space="preserve">and </w:t>
      </w:r>
      <w:r w:rsidR="00333B8F" w:rsidRPr="00B60F19">
        <w:rPr>
          <w:rFonts w:ascii="Times New Roman" w:hAnsi="Times New Roman" w:cs="Times New Roman"/>
          <w:sz w:val="24"/>
          <w:szCs w:val="24"/>
        </w:rPr>
        <w:t>take</w:t>
      </w:r>
      <w:r w:rsidR="00F84A62" w:rsidRPr="00B60F19">
        <w:rPr>
          <w:rFonts w:ascii="Times New Roman" w:hAnsi="Times New Roman" w:cs="Times New Roman"/>
          <w:sz w:val="24"/>
          <w:szCs w:val="24"/>
        </w:rPr>
        <w:t xml:space="preserve"> lower case</w:t>
      </w:r>
      <w:r w:rsidR="007D17AE" w:rsidRPr="00B60F19">
        <w:rPr>
          <w:rFonts w:ascii="Times New Roman" w:hAnsi="Times New Roman" w:cs="Times New Roman"/>
          <w:sz w:val="24"/>
          <w:szCs w:val="24"/>
        </w:rPr>
        <w:t xml:space="preserve">. </w:t>
      </w:r>
    </w:p>
    <w:p w:rsidR="00D70B19" w:rsidRPr="009057B6" w:rsidRDefault="00D70B19" w:rsidP="00D70B19">
      <w:pPr>
        <w:pStyle w:val="ListParagraph"/>
        <w:numPr>
          <w:ilvl w:val="1"/>
          <w:numId w:val="2"/>
        </w:numPr>
        <w:spacing w:line="240" w:lineRule="auto"/>
        <w:rPr>
          <w:rFonts w:ascii="Times New Roman" w:hAnsi="Times New Roman" w:cs="Times New Roman"/>
          <w:i/>
          <w:sz w:val="24"/>
          <w:szCs w:val="24"/>
        </w:rPr>
      </w:pPr>
      <w:r w:rsidRPr="009057B6">
        <w:rPr>
          <w:rFonts w:ascii="Times New Roman" w:hAnsi="Times New Roman" w:cs="Times New Roman"/>
          <w:i/>
          <w:sz w:val="24"/>
          <w:szCs w:val="24"/>
        </w:rPr>
        <w:t>Definite article</w:t>
      </w:r>
    </w:p>
    <w:p w:rsidR="00D70B19" w:rsidRPr="009057B6" w:rsidRDefault="00D70B19" w:rsidP="00D70B19">
      <w:pPr>
        <w:pStyle w:val="ListParagraph"/>
        <w:spacing w:line="240" w:lineRule="auto"/>
        <w:rPr>
          <w:rFonts w:ascii="Times New Roman" w:hAnsi="Times New Roman" w:cs="Times New Roman"/>
          <w:sz w:val="24"/>
          <w:szCs w:val="24"/>
        </w:rPr>
      </w:pPr>
      <w:r w:rsidRPr="009057B6">
        <w:rPr>
          <w:rFonts w:ascii="Times New Roman" w:hAnsi="Times New Roman" w:cs="Times New Roman"/>
          <w:sz w:val="24"/>
          <w:szCs w:val="24"/>
        </w:rPr>
        <w:t>Always include before accused, appellant, applicant etc.</w:t>
      </w:r>
    </w:p>
    <w:p w:rsidR="00D70B19" w:rsidRPr="009057B6" w:rsidRDefault="00D70B19" w:rsidP="00D70B19">
      <w:pPr>
        <w:pStyle w:val="ListParagraph"/>
        <w:spacing w:line="240" w:lineRule="auto"/>
        <w:rPr>
          <w:rFonts w:ascii="Times New Roman" w:hAnsi="Times New Roman" w:cs="Times New Roman"/>
          <w:sz w:val="24"/>
          <w:szCs w:val="24"/>
        </w:rPr>
      </w:pPr>
    </w:p>
    <w:p w:rsidR="00D70B19" w:rsidRPr="009057B6" w:rsidRDefault="00D70B19" w:rsidP="00D70B19">
      <w:pPr>
        <w:pStyle w:val="ListParagraph"/>
        <w:numPr>
          <w:ilvl w:val="1"/>
          <w:numId w:val="2"/>
        </w:numPr>
        <w:spacing w:line="240" w:lineRule="auto"/>
        <w:rPr>
          <w:rFonts w:ascii="Times New Roman" w:hAnsi="Times New Roman" w:cs="Times New Roman"/>
          <w:i/>
          <w:sz w:val="24"/>
          <w:szCs w:val="24"/>
        </w:rPr>
      </w:pPr>
      <w:r w:rsidRPr="009057B6">
        <w:rPr>
          <w:rFonts w:ascii="Times New Roman" w:hAnsi="Times New Roman" w:cs="Times New Roman"/>
          <w:i/>
          <w:sz w:val="24"/>
          <w:szCs w:val="24"/>
        </w:rPr>
        <w:t xml:space="preserve">Hyphenation </w:t>
      </w:r>
    </w:p>
    <w:p w:rsidR="00D70B19" w:rsidRDefault="00D70B19" w:rsidP="00D70B19">
      <w:pPr>
        <w:pStyle w:val="ListParagraph"/>
        <w:spacing w:line="240" w:lineRule="auto"/>
        <w:rPr>
          <w:rFonts w:ascii="Times New Roman" w:hAnsi="Times New Roman" w:cs="Times New Roman"/>
          <w:sz w:val="24"/>
          <w:szCs w:val="24"/>
        </w:rPr>
      </w:pPr>
      <w:r w:rsidRPr="009057B6">
        <w:rPr>
          <w:rFonts w:ascii="Times New Roman" w:hAnsi="Times New Roman" w:cs="Times New Roman"/>
          <w:sz w:val="24"/>
          <w:szCs w:val="24"/>
        </w:rPr>
        <w:t>Avoid hyphenation as far as possible. Rather than hyphenation, use one or two words, depending on current usage and meaning. Be consistent. Where the first word of the compound is an adverb ending in ‘ly’ never use a hyphen</w:t>
      </w:r>
      <w:r>
        <w:rPr>
          <w:rFonts w:ascii="Times New Roman" w:hAnsi="Times New Roman" w:cs="Times New Roman"/>
          <w:sz w:val="24"/>
          <w:szCs w:val="24"/>
        </w:rPr>
        <w:t>.</w:t>
      </w:r>
    </w:p>
    <w:p w:rsidR="006F405F" w:rsidRDefault="003067A3" w:rsidP="006F405F">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e</w:t>
      </w:r>
      <w:r w:rsidR="00380EB0">
        <w:rPr>
          <w:rFonts w:ascii="Times New Roman" w:hAnsi="Times New Roman" w:cs="Times New Roman"/>
          <w:sz w:val="24"/>
          <w:szCs w:val="24"/>
        </w:rPr>
        <w:t xml:space="preserve">g:  </w:t>
      </w:r>
      <w:r w:rsidR="006F405F">
        <w:rPr>
          <w:rFonts w:ascii="Times New Roman" w:hAnsi="Times New Roman" w:cs="Times New Roman"/>
          <w:sz w:val="24"/>
          <w:szCs w:val="24"/>
        </w:rPr>
        <w:t xml:space="preserve"> </w:t>
      </w:r>
      <w:r w:rsidR="00D70B19" w:rsidRPr="00380EB0">
        <w:rPr>
          <w:rFonts w:ascii="Times New Roman" w:hAnsi="Times New Roman" w:cs="Times New Roman"/>
          <w:sz w:val="24"/>
          <w:szCs w:val="24"/>
        </w:rPr>
        <w:t>A wholly owned company.</w:t>
      </w:r>
    </w:p>
    <w:p w:rsidR="00632A19" w:rsidRDefault="00D70B19" w:rsidP="00632A19">
      <w:pPr>
        <w:spacing w:line="240" w:lineRule="auto"/>
        <w:ind w:left="1260"/>
        <w:contextualSpacing/>
        <w:rPr>
          <w:rFonts w:ascii="Times New Roman" w:hAnsi="Times New Roman" w:cs="Times New Roman"/>
          <w:sz w:val="24"/>
          <w:szCs w:val="24"/>
        </w:rPr>
      </w:pPr>
      <w:r w:rsidRPr="009057B6">
        <w:rPr>
          <w:rFonts w:ascii="Times New Roman" w:hAnsi="Times New Roman" w:cs="Times New Roman"/>
          <w:sz w:val="24"/>
          <w:szCs w:val="24"/>
        </w:rPr>
        <w:t>Twenty-one, one hundred and twenty-one/ R4 million, not R4–m or R4-million/</w:t>
      </w:r>
      <w:r>
        <w:rPr>
          <w:rFonts w:ascii="Times New Roman" w:hAnsi="Times New Roman" w:cs="Times New Roman"/>
          <w:sz w:val="24"/>
          <w:szCs w:val="24"/>
        </w:rPr>
        <w:t>s</w:t>
      </w:r>
      <w:r w:rsidRPr="009057B6">
        <w:rPr>
          <w:rFonts w:ascii="Times New Roman" w:hAnsi="Times New Roman" w:cs="Times New Roman"/>
          <w:sz w:val="24"/>
          <w:szCs w:val="24"/>
        </w:rPr>
        <w:t xml:space="preserve">elf-, non-  and quasi-  always take a hyphen </w:t>
      </w:r>
      <w:r>
        <w:rPr>
          <w:rFonts w:ascii="Times New Roman" w:hAnsi="Times New Roman" w:cs="Times New Roman"/>
          <w:sz w:val="24"/>
          <w:szCs w:val="24"/>
        </w:rPr>
        <w:t>―</w:t>
      </w:r>
      <w:r w:rsidRPr="009057B6">
        <w:rPr>
          <w:rFonts w:ascii="Times New Roman" w:hAnsi="Times New Roman" w:cs="Times New Roman"/>
          <w:sz w:val="24"/>
          <w:szCs w:val="24"/>
        </w:rPr>
        <w:t xml:space="preserve"> self-governing, quasi-judicial, non-judicial/sub does not usually take a hyphen  </w:t>
      </w:r>
      <w:r>
        <w:rPr>
          <w:rFonts w:ascii="Times New Roman" w:hAnsi="Times New Roman" w:cs="Times New Roman"/>
          <w:sz w:val="24"/>
          <w:szCs w:val="24"/>
        </w:rPr>
        <w:t>―</w:t>
      </w:r>
      <w:r w:rsidRPr="009057B6">
        <w:rPr>
          <w:rFonts w:ascii="Times New Roman" w:hAnsi="Times New Roman" w:cs="Times New Roman"/>
          <w:sz w:val="24"/>
          <w:szCs w:val="24"/>
        </w:rPr>
        <w:t xml:space="preserve"> subcommittee, subsection.</w:t>
      </w:r>
    </w:p>
    <w:p w:rsidR="00D70B19" w:rsidRDefault="00D70B19" w:rsidP="00632A19">
      <w:pPr>
        <w:spacing w:line="240" w:lineRule="auto"/>
        <w:ind w:left="1260"/>
        <w:contextualSpacing/>
        <w:rPr>
          <w:rFonts w:ascii="Times New Roman" w:hAnsi="Times New Roman" w:cs="Times New Roman"/>
          <w:sz w:val="24"/>
          <w:szCs w:val="24"/>
        </w:rPr>
      </w:pPr>
      <w:r w:rsidRPr="009057B6">
        <w:rPr>
          <w:rFonts w:ascii="Times New Roman" w:hAnsi="Times New Roman" w:cs="Times New Roman"/>
          <w:sz w:val="24"/>
          <w:szCs w:val="24"/>
        </w:rPr>
        <w:t>A lockout/the lockout provision/to lock out.</w:t>
      </w:r>
    </w:p>
    <w:p w:rsidR="00632A19" w:rsidRPr="009057B6" w:rsidRDefault="00B26DB2" w:rsidP="00632A19">
      <w:pPr>
        <w:spacing w:line="240" w:lineRule="auto"/>
        <w:ind w:left="1260"/>
        <w:contextualSpacing/>
        <w:rPr>
          <w:rFonts w:ascii="Times New Roman" w:hAnsi="Times New Roman" w:cs="Times New Roman"/>
          <w:sz w:val="24"/>
          <w:szCs w:val="24"/>
        </w:rPr>
      </w:pPr>
      <w:r>
        <w:rPr>
          <w:rFonts w:ascii="Times New Roman" w:hAnsi="Times New Roman" w:cs="Times New Roman"/>
          <w:sz w:val="24"/>
          <w:szCs w:val="24"/>
        </w:rPr>
        <w:t>Workplace – one word.</w:t>
      </w:r>
    </w:p>
    <w:p w:rsidR="00D70B19" w:rsidRPr="009057B6" w:rsidRDefault="00D70B19" w:rsidP="00D70B19">
      <w:pPr>
        <w:spacing w:line="240" w:lineRule="auto"/>
        <w:ind w:left="720"/>
        <w:rPr>
          <w:rFonts w:ascii="Times New Roman" w:hAnsi="Times New Roman" w:cs="Times New Roman"/>
          <w:sz w:val="24"/>
          <w:szCs w:val="24"/>
        </w:rPr>
      </w:pPr>
      <w:r w:rsidRPr="009057B6">
        <w:rPr>
          <w:rFonts w:ascii="Times New Roman" w:hAnsi="Times New Roman" w:cs="Times New Roman"/>
          <w:sz w:val="24"/>
          <w:szCs w:val="24"/>
        </w:rPr>
        <w:t>Use dashes, not hyphens, to mark off words to give emphasis</w:t>
      </w:r>
      <w:r w:rsidR="00390711">
        <w:rPr>
          <w:rFonts w:ascii="Times New Roman" w:hAnsi="Times New Roman" w:cs="Times New Roman"/>
          <w:sz w:val="24"/>
          <w:szCs w:val="24"/>
        </w:rPr>
        <w:t>.</w:t>
      </w:r>
      <w:r w:rsidR="003B4D80">
        <w:rPr>
          <w:rFonts w:ascii="Times New Roman" w:hAnsi="Times New Roman" w:cs="Times New Roman"/>
          <w:sz w:val="24"/>
          <w:szCs w:val="24"/>
        </w:rPr>
        <w:t xml:space="preserve"> (In MS Word go to Insert, Symbols, click on the long dash.)</w:t>
      </w:r>
    </w:p>
    <w:p w:rsidR="00D70B19" w:rsidRPr="00B2470E" w:rsidRDefault="003067A3" w:rsidP="00B2470E">
      <w:pPr>
        <w:spacing w:line="240" w:lineRule="auto"/>
        <w:ind w:left="1260" w:hanging="540"/>
        <w:rPr>
          <w:rFonts w:ascii="Times New Roman" w:hAnsi="Times New Roman" w:cs="Times New Roman"/>
          <w:sz w:val="24"/>
          <w:szCs w:val="24"/>
        </w:rPr>
      </w:pPr>
      <w:r>
        <w:rPr>
          <w:rFonts w:ascii="Times New Roman" w:hAnsi="Times New Roman" w:cs="Times New Roman"/>
          <w:sz w:val="24"/>
          <w:szCs w:val="24"/>
        </w:rPr>
        <w:t>e</w:t>
      </w:r>
      <w:r w:rsidR="00B2470E">
        <w:rPr>
          <w:rFonts w:ascii="Times New Roman" w:hAnsi="Times New Roman" w:cs="Times New Roman"/>
          <w:sz w:val="24"/>
          <w:szCs w:val="24"/>
        </w:rPr>
        <w:t xml:space="preserve">g:  </w:t>
      </w:r>
      <w:r w:rsidR="00D70B19" w:rsidRPr="00B2470E">
        <w:rPr>
          <w:rFonts w:ascii="Times New Roman" w:hAnsi="Times New Roman" w:cs="Times New Roman"/>
          <w:sz w:val="24"/>
          <w:szCs w:val="24"/>
        </w:rPr>
        <w:t xml:space="preserve">In my opinion, s 188B is a severe limitation on the right not to be unfairly dismissed ― which is inherent in the constitutional right to fair labour practices ― and there are less restrictive means available to alleviate the problems which underlie the section. </w:t>
      </w:r>
    </w:p>
    <w:p w:rsidR="00D70B19" w:rsidRPr="009057B6" w:rsidRDefault="00D70B19" w:rsidP="00D70B19">
      <w:pPr>
        <w:pStyle w:val="ListParagraph"/>
        <w:numPr>
          <w:ilvl w:val="1"/>
          <w:numId w:val="2"/>
        </w:numPr>
        <w:spacing w:line="240" w:lineRule="auto"/>
        <w:rPr>
          <w:rFonts w:ascii="Times New Roman" w:hAnsi="Times New Roman" w:cs="Times New Roman"/>
          <w:i/>
          <w:sz w:val="24"/>
          <w:szCs w:val="24"/>
        </w:rPr>
      </w:pPr>
      <w:r w:rsidRPr="009057B6">
        <w:rPr>
          <w:rFonts w:ascii="Times New Roman" w:hAnsi="Times New Roman" w:cs="Times New Roman"/>
          <w:i/>
          <w:sz w:val="24"/>
          <w:szCs w:val="24"/>
        </w:rPr>
        <w:t>Italics</w:t>
      </w:r>
    </w:p>
    <w:p w:rsidR="00D70B19" w:rsidRPr="009057B6" w:rsidRDefault="00D70B19" w:rsidP="00D70B19">
      <w:pPr>
        <w:pStyle w:val="ListParagraph"/>
        <w:spacing w:line="240" w:lineRule="auto"/>
        <w:rPr>
          <w:rFonts w:ascii="Times New Roman" w:hAnsi="Times New Roman" w:cs="Times New Roman"/>
          <w:sz w:val="24"/>
          <w:szCs w:val="24"/>
        </w:rPr>
      </w:pPr>
      <w:r w:rsidRPr="009057B6">
        <w:rPr>
          <w:rFonts w:ascii="Times New Roman" w:hAnsi="Times New Roman" w:cs="Times New Roman"/>
          <w:sz w:val="24"/>
          <w:szCs w:val="24"/>
        </w:rPr>
        <w:t xml:space="preserve">The following always take italics: </w:t>
      </w:r>
    </w:p>
    <w:p w:rsidR="00D70B19" w:rsidRDefault="00D70B19" w:rsidP="00D70B19">
      <w:pPr>
        <w:pStyle w:val="ListParagraph"/>
        <w:spacing w:line="240" w:lineRule="auto"/>
        <w:rPr>
          <w:rFonts w:ascii="Times New Roman" w:hAnsi="Times New Roman" w:cs="Times New Roman"/>
          <w:sz w:val="24"/>
          <w:szCs w:val="24"/>
        </w:rPr>
      </w:pPr>
      <w:r w:rsidRPr="009057B6">
        <w:rPr>
          <w:rFonts w:ascii="Times New Roman" w:hAnsi="Times New Roman" w:cs="Times New Roman"/>
          <w:i/>
          <w:sz w:val="24"/>
          <w:szCs w:val="24"/>
        </w:rPr>
        <w:t xml:space="preserve">Cases: </w:t>
      </w:r>
      <w:r w:rsidRPr="00384436">
        <w:rPr>
          <w:rFonts w:ascii="Times New Roman" w:hAnsi="Times New Roman" w:cs="Times New Roman"/>
          <w:sz w:val="24"/>
          <w:szCs w:val="24"/>
        </w:rPr>
        <w:t>The</w:t>
      </w:r>
      <w:r w:rsidRPr="009057B6">
        <w:rPr>
          <w:rFonts w:ascii="Times New Roman" w:hAnsi="Times New Roman" w:cs="Times New Roman"/>
          <w:sz w:val="24"/>
          <w:szCs w:val="24"/>
        </w:rPr>
        <w:t xml:space="preserve"> names of the parties and other terms in a legal case citation, including the ‘v’ but excluding the date, volume number etc of the report</w:t>
      </w:r>
      <w:r>
        <w:rPr>
          <w:rFonts w:ascii="Times New Roman" w:hAnsi="Times New Roman" w:cs="Times New Roman"/>
          <w:sz w:val="24"/>
          <w:szCs w:val="24"/>
        </w:rPr>
        <w:t>.</w:t>
      </w:r>
      <w:r w:rsidRPr="009057B6">
        <w:rPr>
          <w:rFonts w:ascii="Times New Roman" w:hAnsi="Times New Roman" w:cs="Times New Roman"/>
          <w:sz w:val="24"/>
          <w:szCs w:val="24"/>
        </w:rPr>
        <w:t xml:space="preserve"> The name of the law report is not in italics except the </w:t>
      </w:r>
      <w:r w:rsidRPr="009057B6">
        <w:rPr>
          <w:rFonts w:ascii="Times New Roman" w:hAnsi="Times New Roman" w:cs="Times New Roman"/>
          <w:i/>
          <w:sz w:val="24"/>
          <w:szCs w:val="24"/>
        </w:rPr>
        <w:t>Industrial Law Journal</w:t>
      </w:r>
      <w:r w:rsidRPr="009057B6">
        <w:rPr>
          <w:rFonts w:ascii="Times New Roman" w:hAnsi="Times New Roman" w:cs="Times New Roman"/>
          <w:sz w:val="24"/>
          <w:szCs w:val="24"/>
        </w:rPr>
        <w:t xml:space="preserve">, because it is a journal and includes reports. </w:t>
      </w:r>
    </w:p>
    <w:p w:rsidR="00AD1484" w:rsidRPr="00D17EEA" w:rsidRDefault="003067A3" w:rsidP="009A5CDB">
      <w:pPr>
        <w:spacing w:line="240" w:lineRule="auto"/>
        <w:ind w:left="1267" w:hanging="540"/>
        <w:contextualSpacing/>
        <w:rPr>
          <w:rFonts w:ascii="Times New Roman" w:hAnsi="Times New Roman" w:cs="Times New Roman"/>
          <w:sz w:val="24"/>
          <w:szCs w:val="24"/>
        </w:rPr>
      </w:pPr>
      <w:r>
        <w:rPr>
          <w:rFonts w:ascii="Times New Roman" w:hAnsi="Times New Roman" w:cs="Times New Roman"/>
          <w:sz w:val="24"/>
          <w:szCs w:val="24"/>
        </w:rPr>
        <w:t>e</w:t>
      </w:r>
      <w:r w:rsidR="00D17EEA" w:rsidRPr="00D17EEA">
        <w:rPr>
          <w:rFonts w:ascii="Times New Roman" w:hAnsi="Times New Roman" w:cs="Times New Roman"/>
          <w:sz w:val="24"/>
          <w:szCs w:val="24"/>
        </w:rPr>
        <w:t>g:</w:t>
      </w:r>
      <w:r w:rsidR="00D17EEA">
        <w:rPr>
          <w:rFonts w:ascii="Times New Roman" w:hAnsi="Times New Roman" w:cs="Times New Roman"/>
          <w:i/>
          <w:sz w:val="24"/>
          <w:szCs w:val="24"/>
        </w:rPr>
        <w:t xml:space="preserve">   </w:t>
      </w:r>
      <w:r w:rsidR="00D70B19" w:rsidRPr="00D17EEA">
        <w:rPr>
          <w:rFonts w:ascii="Times New Roman" w:hAnsi="Times New Roman" w:cs="Times New Roman"/>
          <w:i/>
          <w:sz w:val="24"/>
          <w:szCs w:val="24"/>
        </w:rPr>
        <w:t>Kievits Kroon Country Estate (Pty) Ltd v Mmoledi &amp; others</w:t>
      </w:r>
      <w:r w:rsidR="00D70B19" w:rsidRPr="00D17EEA">
        <w:rPr>
          <w:rFonts w:ascii="Times New Roman" w:hAnsi="Times New Roman" w:cs="Times New Roman"/>
          <w:sz w:val="24"/>
          <w:szCs w:val="24"/>
        </w:rPr>
        <w:t xml:space="preserve"> (2014) 35 </w:t>
      </w:r>
      <w:r w:rsidR="00D70B19" w:rsidRPr="00D17EEA">
        <w:rPr>
          <w:rFonts w:ascii="Times New Roman" w:hAnsi="Times New Roman" w:cs="Times New Roman"/>
          <w:i/>
          <w:sz w:val="24"/>
          <w:szCs w:val="24"/>
        </w:rPr>
        <w:t>ILJ</w:t>
      </w:r>
      <w:r w:rsidR="00D70B19" w:rsidRPr="00D17EEA">
        <w:rPr>
          <w:rFonts w:ascii="Times New Roman" w:hAnsi="Times New Roman" w:cs="Times New Roman"/>
          <w:sz w:val="24"/>
          <w:szCs w:val="24"/>
        </w:rPr>
        <w:t xml:space="preserve"> 2315 (SCA). </w:t>
      </w:r>
    </w:p>
    <w:p w:rsidR="00AD1484" w:rsidRPr="00D17EEA" w:rsidRDefault="00AD1484" w:rsidP="009A5CDB">
      <w:pPr>
        <w:spacing w:line="240" w:lineRule="auto"/>
        <w:ind w:left="1267"/>
        <w:contextualSpacing/>
        <w:rPr>
          <w:rFonts w:ascii="Times New Roman" w:hAnsi="Times New Roman" w:cs="Times New Roman"/>
          <w:sz w:val="24"/>
          <w:szCs w:val="24"/>
        </w:rPr>
      </w:pPr>
      <w:r w:rsidRPr="00D17EEA">
        <w:rPr>
          <w:rFonts w:ascii="Times New Roman" w:hAnsi="Times New Roman" w:cs="Times New Roman"/>
          <w:i/>
          <w:sz w:val="24"/>
          <w:szCs w:val="24"/>
        </w:rPr>
        <w:t>Sidumo &amp; another v Rustenburg Platinum Mines Ltd &amp; others</w:t>
      </w:r>
      <w:r w:rsidRPr="00D17EEA">
        <w:rPr>
          <w:rFonts w:ascii="Times New Roman" w:hAnsi="Times New Roman" w:cs="Times New Roman"/>
          <w:sz w:val="24"/>
          <w:szCs w:val="24"/>
        </w:rPr>
        <w:t xml:space="preserve"> [2007] 12 BLLR 1097.</w:t>
      </w:r>
    </w:p>
    <w:p w:rsidR="00AD7EC7" w:rsidRPr="009057B6" w:rsidRDefault="00D70B19" w:rsidP="00AD7EC7">
      <w:pPr>
        <w:pStyle w:val="ListParagraph"/>
        <w:spacing w:line="240" w:lineRule="auto"/>
        <w:rPr>
          <w:rFonts w:ascii="Times New Roman" w:hAnsi="Times New Roman" w:cs="Times New Roman"/>
          <w:sz w:val="24"/>
          <w:szCs w:val="24"/>
        </w:rPr>
      </w:pPr>
      <w:r w:rsidRPr="009057B6">
        <w:rPr>
          <w:rFonts w:ascii="Times New Roman" w:hAnsi="Times New Roman" w:cs="Times New Roman"/>
          <w:i/>
          <w:sz w:val="24"/>
          <w:szCs w:val="24"/>
        </w:rPr>
        <w:t>Titles</w:t>
      </w:r>
      <w:r w:rsidRPr="009057B6">
        <w:rPr>
          <w:rFonts w:ascii="Times New Roman" w:hAnsi="Times New Roman" w:cs="Times New Roman"/>
          <w:sz w:val="24"/>
          <w:szCs w:val="24"/>
        </w:rPr>
        <w:t>:</w:t>
      </w:r>
      <w:r w:rsidRPr="009057B6">
        <w:rPr>
          <w:rFonts w:ascii="Times New Roman" w:hAnsi="Times New Roman" w:cs="Times New Roman"/>
          <w:b/>
          <w:sz w:val="24"/>
          <w:szCs w:val="24"/>
        </w:rPr>
        <w:t xml:space="preserve">  </w:t>
      </w:r>
      <w:r w:rsidRPr="009057B6">
        <w:rPr>
          <w:rFonts w:ascii="Times New Roman" w:hAnsi="Times New Roman" w:cs="Times New Roman"/>
          <w:sz w:val="24"/>
          <w:szCs w:val="24"/>
        </w:rPr>
        <w:t xml:space="preserve">Titles of books, newspapers, journals and periodicals when written in the text, footnotes or bibliography. Also mimeographs, working papers, discussion papers, annual reports </w:t>
      </w:r>
      <w:r w:rsidR="007F0FE4">
        <w:rPr>
          <w:rFonts w:ascii="Times New Roman" w:hAnsi="Times New Roman" w:cs="Times New Roman"/>
          <w:sz w:val="24"/>
          <w:szCs w:val="24"/>
        </w:rPr>
        <w:t xml:space="preserve">and the title of Law Commission reports </w:t>
      </w:r>
      <w:r w:rsidRPr="009057B6">
        <w:rPr>
          <w:rFonts w:ascii="Times New Roman" w:hAnsi="Times New Roman" w:cs="Times New Roman"/>
          <w:sz w:val="24"/>
          <w:szCs w:val="24"/>
        </w:rPr>
        <w:t>if these are published, otherwise use roman type and quotation marks (eg for conference papers).  Journal articles’ titles and chapters in books do not take italics but are set in quotation marks in roman.</w:t>
      </w:r>
      <w:r>
        <w:rPr>
          <w:rFonts w:ascii="Times New Roman" w:hAnsi="Times New Roman" w:cs="Times New Roman"/>
          <w:sz w:val="24"/>
          <w:szCs w:val="24"/>
        </w:rPr>
        <w:t xml:space="preserve"> See </w:t>
      </w:r>
      <w:r w:rsidR="00837981">
        <w:rPr>
          <w:rFonts w:ascii="Times New Roman" w:hAnsi="Times New Roman" w:cs="Times New Roman"/>
          <w:sz w:val="24"/>
          <w:szCs w:val="24"/>
        </w:rPr>
        <w:t xml:space="preserve">further </w:t>
      </w:r>
      <w:r>
        <w:rPr>
          <w:rFonts w:ascii="Times New Roman" w:hAnsi="Times New Roman" w:cs="Times New Roman"/>
          <w:sz w:val="24"/>
          <w:szCs w:val="24"/>
        </w:rPr>
        <w:t xml:space="preserve">under </w:t>
      </w:r>
      <w:r w:rsidRPr="0089060B">
        <w:rPr>
          <w:rFonts w:ascii="Times New Roman" w:hAnsi="Times New Roman" w:cs="Times New Roman"/>
          <w:i/>
          <w:sz w:val="24"/>
          <w:szCs w:val="24"/>
        </w:rPr>
        <w:t>References</w:t>
      </w:r>
      <w:r>
        <w:rPr>
          <w:rFonts w:ascii="Times New Roman" w:hAnsi="Times New Roman" w:cs="Times New Roman"/>
          <w:sz w:val="24"/>
          <w:szCs w:val="24"/>
        </w:rPr>
        <w:t xml:space="preserve"> below.</w:t>
      </w:r>
      <w:r w:rsidR="00AD7EC7">
        <w:rPr>
          <w:rFonts w:ascii="Times New Roman" w:hAnsi="Times New Roman" w:cs="Times New Roman"/>
          <w:sz w:val="24"/>
          <w:szCs w:val="24"/>
        </w:rPr>
        <w:t xml:space="preserve"> The following do not take italics</w:t>
      </w:r>
      <w:r w:rsidR="00E257D5">
        <w:rPr>
          <w:rFonts w:ascii="Times New Roman" w:hAnsi="Times New Roman" w:cs="Times New Roman"/>
          <w:sz w:val="24"/>
          <w:szCs w:val="24"/>
        </w:rPr>
        <w:t xml:space="preserve"> and nor do they take quotes.</w:t>
      </w:r>
      <w:r w:rsidR="00AD7EC7">
        <w:rPr>
          <w:rFonts w:ascii="Times New Roman" w:hAnsi="Times New Roman" w:cs="Times New Roman"/>
          <w:sz w:val="24"/>
          <w:szCs w:val="24"/>
        </w:rPr>
        <w:t xml:space="preserve"> Names of guidelines/codes/legislation/policy documents/white papers.</w:t>
      </w:r>
    </w:p>
    <w:p w:rsidR="00F669C9" w:rsidRDefault="003067A3" w:rsidP="00F669C9">
      <w:pPr>
        <w:spacing w:line="240" w:lineRule="auto"/>
        <w:ind w:left="1260" w:hanging="540"/>
        <w:contextualSpacing/>
        <w:rPr>
          <w:rFonts w:ascii="Times New Roman" w:hAnsi="Times New Roman" w:cs="Times New Roman"/>
          <w:sz w:val="24"/>
          <w:szCs w:val="24"/>
        </w:rPr>
      </w:pPr>
      <w:r>
        <w:rPr>
          <w:rFonts w:ascii="Times New Roman" w:hAnsi="Times New Roman" w:cs="Times New Roman"/>
          <w:sz w:val="24"/>
          <w:szCs w:val="24"/>
        </w:rPr>
        <w:t>e</w:t>
      </w:r>
      <w:r w:rsidR="008239B1">
        <w:rPr>
          <w:rFonts w:ascii="Times New Roman" w:hAnsi="Times New Roman" w:cs="Times New Roman"/>
          <w:sz w:val="24"/>
          <w:szCs w:val="24"/>
        </w:rPr>
        <w:t xml:space="preserve">g:  </w:t>
      </w:r>
      <w:r w:rsidR="005A26D0">
        <w:rPr>
          <w:rFonts w:ascii="Times New Roman" w:hAnsi="Times New Roman" w:cs="Times New Roman"/>
          <w:sz w:val="24"/>
          <w:szCs w:val="24"/>
        </w:rPr>
        <w:t xml:space="preserve"> </w:t>
      </w:r>
      <w:r w:rsidR="00A8063A" w:rsidRPr="008239B1">
        <w:rPr>
          <w:rFonts w:ascii="Times New Roman" w:hAnsi="Times New Roman" w:cs="Times New Roman"/>
          <w:sz w:val="24"/>
          <w:szCs w:val="24"/>
        </w:rPr>
        <w:t xml:space="preserve">South African Law Commission Issue Paper 20 (Project 123) </w:t>
      </w:r>
      <w:r w:rsidR="00A8063A" w:rsidRPr="008239B1">
        <w:rPr>
          <w:rFonts w:ascii="Times New Roman" w:hAnsi="Times New Roman" w:cs="Times New Roman"/>
          <w:i/>
          <w:sz w:val="24"/>
          <w:szCs w:val="24"/>
        </w:rPr>
        <w:t>Protected Disclosures</w:t>
      </w:r>
      <w:r w:rsidR="00A8063A" w:rsidRPr="008239B1">
        <w:rPr>
          <w:rFonts w:ascii="Times New Roman" w:hAnsi="Times New Roman" w:cs="Times New Roman"/>
          <w:sz w:val="24"/>
          <w:szCs w:val="24"/>
        </w:rPr>
        <w:t xml:space="preserve"> (2002) para 3.</w:t>
      </w:r>
    </w:p>
    <w:p w:rsidR="00E72D99" w:rsidRDefault="008E5246" w:rsidP="00F669C9">
      <w:pPr>
        <w:spacing w:line="240" w:lineRule="auto"/>
        <w:ind w:left="1260"/>
        <w:contextualSpacing/>
        <w:rPr>
          <w:rFonts w:ascii="Times New Roman" w:hAnsi="Times New Roman" w:cs="Times New Roman"/>
          <w:sz w:val="24"/>
          <w:szCs w:val="24"/>
        </w:rPr>
      </w:pPr>
      <w:r>
        <w:rPr>
          <w:rFonts w:ascii="Times New Roman" w:hAnsi="Times New Roman" w:cs="Times New Roman"/>
          <w:sz w:val="24"/>
          <w:szCs w:val="24"/>
        </w:rPr>
        <w:t>CCMA Guidelines on Misconduct Arbitrations.</w:t>
      </w:r>
      <w:r w:rsidR="00251BAB">
        <w:rPr>
          <w:rFonts w:ascii="Times New Roman" w:hAnsi="Times New Roman" w:cs="Times New Roman"/>
          <w:sz w:val="24"/>
          <w:szCs w:val="24"/>
        </w:rPr>
        <w:t xml:space="preserve"> Thereafter: the guidelines.</w:t>
      </w:r>
    </w:p>
    <w:p w:rsidR="00AD7EC7" w:rsidRDefault="00AD7EC7" w:rsidP="00AD7EC7">
      <w:pPr>
        <w:pStyle w:val="ListParagraph"/>
        <w:spacing w:line="240" w:lineRule="auto"/>
        <w:rPr>
          <w:rFonts w:ascii="Times New Roman" w:hAnsi="Times New Roman" w:cs="Times New Roman"/>
          <w:sz w:val="24"/>
          <w:szCs w:val="24"/>
        </w:rPr>
      </w:pPr>
    </w:p>
    <w:p w:rsidR="00D70B19" w:rsidRPr="009057B6" w:rsidRDefault="00D70B19" w:rsidP="00D70B19">
      <w:pPr>
        <w:pStyle w:val="ListParagraph"/>
        <w:spacing w:line="240" w:lineRule="auto"/>
        <w:rPr>
          <w:rFonts w:ascii="Times New Roman" w:hAnsi="Times New Roman" w:cs="Times New Roman"/>
          <w:sz w:val="24"/>
          <w:szCs w:val="24"/>
        </w:rPr>
      </w:pPr>
      <w:r w:rsidRPr="009057B6">
        <w:rPr>
          <w:rFonts w:ascii="Times New Roman" w:hAnsi="Times New Roman" w:cs="Times New Roman"/>
          <w:i/>
          <w:sz w:val="24"/>
          <w:szCs w:val="24"/>
        </w:rPr>
        <w:t>Subsections</w:t>
      </w:r>
      <w:r w:rsidRPr="009057B6">
        <w:rPr>
          <w:rFonts w:ascii="Times New Roman" w:hAnsi="Times New Roman" w:cs="Times New Roman"/>
          <w:sz w:val="24"/>
          <w:szCs w:val="24"/>
        </w:rPr>
        <w:t>:</w:t>
      </w:r>
      <w:r w:rsidRPr="009057B6">
        <w:rPr>
          <w:rFonts w:ascii="Times New Roman" w:hAnsi="Times New Roman" w:cs="Times New Roman"/>
          <w:b/>
          <w:sz w:val="24"/>
          <w:szCs w:val="24"/>
        </w:rPr>
        <w:t xml:space="preserve"> </w:t>
      </w:r>
      <w:r w:rsidRPr="009057B6">
        <w:rPr>
          <w:rFonts w:ascii="Times New Roman" w:hAnsi="Times New Roman" w:cs="Times New Roman"/>
          <w:sz w:val="24"/>
          <w:szCs w:val="24"/>
        </w:rPr>
        <w:t xml:space="preserve"> Lower case letters indicating subsections of Acts or paragraphs must be italicised and in brackets. The upper case letter is not italicised. Characters i, v and x must be italicised when used as letters but not when used as numbers.</w:t>
      </w:r>
    </w:p>
    <w:p w:rsidR="00D70B19" w:rsidRPr="00EC7156" w:rsidRDefault="003067A3" w:rsidP="00EC7156">
      <w:pPr>
        <w:spacing w:line="240" w:lineRule="auto"/>
        <w:ind w:firstLine="720"/>
        <w:rPr>
          <w:rFonts w:ascii="Times New Roman" w:hAnsi="Times New Roman" w:cs="Times New Roman"/>
          <w:sz w:val="24"/>
          <w:szCs w:val="24"/>
        </w:rPr>
      </w:pPr>
      <w:r>
        <w:rPr>
          <w:rFonts w:ascii="Times New Roman" w:hAnsi="Times New Roman" w:cs="Times New Roman"/>
          <w:sz w:val="24"/>
          <w:szCs w:val="24"/>
        </w:rPr>
        <w:t>e</w:t>
      </w:r>
      <w:r w:rsidR="00EC7156" w:rsidRPr="00EC7156">
        <w:rPr>
          <w:rFonts w:ascii="Times New Roman" w:hAnsi="Times New Roman" w:cs="Times New Roman"/>
          <w:sz w:val="24"/>
          <w:szCs w:val="24"/>
        </w:rPr>
        <w:t>g:</w:t>
      </w:r>
      <w:r w:rsidR="00EC7156">
        <w:rPr>
          <w:rFonts w:ascii="Times New Roman" w:hAnsi="Times New Roman" w:cs="Times New Roman"/>
          <w:i/>
          <w:sz w:val="24"/>
          <w:szCs w:val="24"/>
        </w:rPr>
        <w:t xml:space="preserve">   </w:t>
      </w:r>
      <w:r w:rsidR="00D70B19" w:rsidRPr="00EC7156">
        <w:rPr>
          <w:rFonts w:ascii="Times New Roman" w:hAnsi="Times New Roman" w:cs="Times New Roman"/>
          <w:i/>
          <w:sz w:val="24"/>
          <w:szCs w:val="24"/>
        </w:rPr>
        <w:t>(a)/(b)/(cc)</w:t>
      </w:r>
      <w:r w:rsidR="00D70B19" w:rsidRPr="00EC7156">
        <w:rPr>
          <w:rFonts w:ascii="Times New Roman" w:hAnsi="Times New Roman" w:cs="Times New Roman"/>
          <w:sz w:val="24"/>
          <w:szCs w:val="24"/>
        </w:rPr>
        <w:t>/</w:t>
      </w:r>
      <w:r w:rsidR="00D70B19" w:rsidRPr="00EC7156">
        <w:rPr>
          <w:rFonts w:ascii="Times New Roman" w:hAnsi="Times New Roman" w:cs="Times New Roman"/>
          <w:i/>
          <w:sz w:val="24"/>
          <w:szCs w:val="24"/>
        </w:rPr>
        <w:t>(a</w:t>
      </w:r>
      <w:r w:rsidR="00D70B19" w:rsidRPr="00EC7156">
        <w:rPr>
          <w:rFonts w:ascii="Times New Roman" w:hAnsi="Times New Roman" w:cs="Times New Roman"/>
          <w:sz w:val="24"/>
          <w:szCs w:val="24"/>
        </w:rPr>
        <w:t>C)/</w:t>
      </w:r>
      <w:r w:rsidR="00D70B19" w:rsidRPr="00EC7156">
        <w:rPr>
          <w:rFonts w:ascii="Times New Roman" w:hAnsi="Times New Roman" w:cs="Times New Roman"/>
          <w:i/>
          <w:sz w:val="24"/>
          <w:szCs w:val="24"/>
        </w:rPr>
        <w:t>(b</w:t>
      </w:r>
      <w:r w:rsidR="00D70B19" w:rsidRPr="00EC7156">
        <w:rPr>
          <w:rFonts w:ascii="Times New Roman" w:hAnsi="Times New Roman" w:cs="Times New Roman"/>
          <w:sz w:val="24"/>
          <w:szCs w:val="24"/>
        </w:rPr>
        <w:t>M</w:t>
      </w:r>
      <w:r w:rsidR="00D70B19" w:rsidRPr="00EC7156">
        <w:rPr>
          <w:rFonts w:ascii="Times New Roman" w:hAnsi="Times New Roman" w:cs="Times New Roman"/>
          <w:i/>
          <w:sz w:val="24"/>
          <w:szCs w:val="24"/>
        </w:rPr>
        <w:t>)</w:t>
      </w:r>
      <w:r w:rsidR="00D70B19" w:rsidRPr="00EC7156">
        <w:rPr>
          <w:rFonts w:ascii="Times New Roman" w:hAnsi="Times New Roman" w:cs="Times New Roman"/>
          <w:sz w:val="24"/>
          <w:szCs w:val="24"/>
        </w:rPr>
        <w:t>/s7</w:t>
      </w:r>
      <w:r w:rsidR="00D70B19" w:rsidRPr="00EC7156">
        <w:rPr>
          <w:rFonts w:ascii="Times New Roman" w:hAnsi="Times New Roman" w:cs="Times New Roman"/>
          <w:i/>
          <w:sz w:val="24"/>
          <w:szCs w:val="24"/>
        </w:rPr>
        <w:t>(g)</w:t>
      </w:r>
      <w:r w:rsidR="00D70B19" w:rsidRPr="00EC7156">
        <w:rPr>
          <w:rFonts w:ascii="Times New Roman" w:hAnsi="Times New Roman" w:cs="Times New Roman"/>
          <w:sz w:val="24"/>
          <w:szCs w:val="24"/>
        </w:rPr>
        <w:t>/para</w:t>
      </w:r>
      <w:r w:rsidR="00D70B19" w:rsidRPr="00EC7156">
        <w:rPr>
          <w:rFonts w:ascii="Times New Roman" w:hAnsi="Times New Roman" w:cs="Times New Roman"/>
          <w:i/>
          <w:sz w:val="24"/>
          <w:szCs w:val="24"/>
        </w:rPr>
        <w:t>(e)</w:t>
      </w:r>
      <w:r w:rsidR="00D70B19" w:rsidRPr="00EC7156">
        <w:rPr>
          <w:rFonts w:ascii="Times New Roman" w:hAnsi="Times New Roman" w:cs="Times New Roman"/>
          <w:sz w:val="24"/>
          <w:szCs w:val="24"/>
        </w:rPr>
        <w:t>(ii).</w:t>
      </w:r>
    </w:p>
    <w:p w:rsidR="00D70B19" w:rsidRPr="009057B6" w:rsidRDefault="00D70B19" w:rsidP="00717325">
      <w:pPr>
        <w:pStyle w:val="ListParagraph"/>
        <w:spacing w:line="240" w:lineRule="auto"/>
        <w:rPr>
          <w:rFonts w:ascii="Times New Roman" w:hAnsi="Times New Roman" w:cs="Times New Roman"/>
          <w:sz w:val="24"/>
          <w:szCs w:val="24"/>
        </w:rPr>
      </w:pPr>
      <w:r w:rsidRPr="009057B6">
        <w:rPr>
          <w:rFonts w:ascii="Times New Roman" w:hAnsi="Times New Roman" w:cs="Times New Roman"/>
          <w:i/>
          <w:sz w:val="24"/>
          <w:szCs w:val="24"/>
        </w:rPr>
        <w:t>Non-English words and phrases</w:t>
      </w:r>
      <w:r w:rsidRPr="009057B6">
        <w:rPr>
          <w:rFonts w:ascii="Times New Roman" w:hAnsi="Times New Roman" w:cs="Times New Roman"/>
          <w:sz w:val="24"/>
          <w:szCs w:val="24"/>
        </w:rPr>
        <w:t xml:space="preserve"> are set in </w:t>
      </w:r>
      <w:r w:rsidR="00717325">
        <w:rPr>
          <w:rFonts w:ascii="Times New Roman" w:hAnsi="Times New Roman" w:cs="Times New Roman"/>
          <w:sz w:val="24"/>
          <w:szCs w:val="24"/>
        </w:rPr>
        <w:t xml:space="preserve">roman. </w:t>
      </w:r>
    </w:p>
    <w:p w:rsidR="00973E0B" w:rsidRDefault="00973E0B" w:rsidP="00D70B19">
      <w:pPr>
        <w:pStyle w:val="ListParagraph"/>
        <w:spacing w:line="240" w:lineRule="auto"/>
        <w:rPr>
          <w:rFonts w:ascii="Times New Roman" w:hAnsi="Times New Roman" w:cs="Times New Roman"/>
          <w:i/>
          <w:sz w:val="24"/>
          <w:szCs w:val="24"/>
        </w:rPr>
      </w:pPr>
    </w:p>
    <w:p w:rsidR="00D70B19" w:rsidRPr="009057B6" w:rsidRDefault="00077CCC" w:rsidP="00D70B19">
      <w:pPr>
        <w:pStyle w:val="ListParagraph"/>
        <w:spacing w:line="240" w:lineRule="auto"/>
        <w:rPr>
          <w:rFonts w:ascii="Times New Roman" w:hAnsi="Times New Roman" w:cs="Times New Roman"/>
          <w:sz w:val="24"/>
          <w:szCs w:val="24"/>
        </w:rPr>
      </w:pPr>
      <w:r w:rsidRPr="00077CCC">
        <w:rPr>
          <w:rFonts w:ascii="Times New Roman" w:hAnsi="Times New Roman" w:cs="Times New Roman"/>
          <w:i/>
          <w:sz w:val="24"/>
          <w:szCs w:val="24"/>
        </w:rPr>
        <w:t>Italics in quotations for emphasis</w:t>
      </w:r>
      <w:r>
        <w:rPr>
          <w:rFonts w:ascii="Times New Roman" w:hAnsi="Times New Roman" w:cs="Times New Roman"/>
          <w:sz w:val="24"/>
          <w:szCs w:val="24"/>
        </w:rPr>
        <w:t>: Use italics as a mode o</w:t>
      </w:r>
      <w:r w:rsidR="00623CA7">
        <w:rPr>
          <w:rFonts w:ascii="Times New Roman" w:hAnsi="Times New Roman" w:cs="Times New Roman"/>
          <w:sz w:val="24"/>
          <w:szCs w:val="24"/>
        </w:rPr>
        <w:t>f</w:t>
      </w:r>
      <w:r>
        <w:rPr>
          <w:rFonts w:ascii="Times New Roman" w:hAnsi="Times New Roman" w:cs="Times New Roman"/>
          <w:sz w:val="24"/>
          <w:szCs w:val="24"/>
        </w:rPr>
        <w:t xml:space="preserve"> emphasis in quotations very sparingly. As far as possible the emphasis should be created through the way in which the point being made </w:t>
      </w:r>
      <w:r w:rsidR="007A64B3">
        <w:rPr>
          <w:rFonts w:ascii="Times New Roman" w:hAnsi="Times New Roman" w:cs="Times New Roman"/>
          <w:sz w:val="24"/>
          <w:szCs w:val="24"/>
        </w:rPr>
        <w:t xml:space="preserve">is </w:t>
      </w:r>
      <w:r>
        <w:rPr>
          <w:rFonts w:ascii="Times New Roman" w:hAnsi="Times New Roman" w:cs="Times New Roman"/>
          <w:sz w:val="24"/>
          <w:szCs w:val="24"/>
        </w:rPr>
        <w:t>expressed</w:t>
      </w:r>
      <w:r w:rsidR="00C457B6">
        <w:rPr>
          <w:rFonts w:ascii="Times New Roman" w:hAnsi="Times New Roman" w:cs="Times New Roman"/>
          <w:sz w:val="24"/>
          <w:szCs w:val="24"/>
        </w:rPr>
        <w:t xml:space="preserve"> (see below). (</w:t>
      </w:r>
      <w:r w:rsidR="00CE4FC1">
        <w:rPr>
          <w:rFonts w:ascii="Times New Roman" w:hAnsi="Times New Roman" w:cs="Times New Roman"/>
          <w:sz w:val="24"/>
          <w:szCs w:val="24"/>
        </w:rPr>
        <w:t>Do not use bold or underlining for emphasis.)</w:t>
      </w:r>
    </w:p>
    <w:p w:rsidR="00D70B19" w:rsidRPr="009057B6" w:rsidRDefault="00D70B19" w:rsidP="00D70B19">
      <w:pPr>
        <w:pStyle w:val="ListParagraph"/>
        <w:spacing w:line="240" w:lineRule="auto"/>
        <w:ind w:left="2160"/>
        <w:rPr>
          <w:rFonts w:ascii="Times New Roman" w:hAnsi="Times New Roman" w:cs="Times New Roman"/>
          <w:sz w:val="24"/>
          <w:szCs w:val="24"/>
        </w:rPr>
      </w:pPr>
    </w:p>
    <w:p w:rsidR="00D70B19" w:rsidRPr="009057B6" w:rsidRDefault="00D70B19" w:rsidP="00D70B19">
      <w:pPr>
        <w:pStyle w:val="ListParagraph"/>
        <w:numPr>
          <w:ilvl w:val="1"/>
          <w:numId w:val="2"/>
        </w:numPr>
        <w:spacing w:line="240" w:lineRule="auto"/>
        <w:rPr>
          <w:rFonts w:ascii="Times New Roman" w:hAnsi="Times New Roman" w:cs="Times New Roman"/>
          <w:i/>
          <w:sz w:val="24"/>
          <w:szCs w:val="24"/>
        </w:rPr>
      </w:pPr>
      <w:r w:rsidRPr="009057B6">
        <w:rPr>
          <w:rFonts w:ascii="Times New Roman" w:hAnsi="Times New Roman" w:cs="Times New Roman"/>
          <w:i/>
          <w:sz w:val="24"/>
          <w:szCs w:val="24"/>
        </w:rPr>
        <w:t>Quotations</w:t>
      </w:r>
    </w:p>
    <w:p w:rsidR="00D70B19" w:rsidRDefault="00D70B19" w:rsidP="00D70B19">
      <w:pPr>
        <w:spacing w:line="240" w:lineRule="auto"/>
        <w:ind w:left="720"/>
        <w:rPr>
          <w:rFonts w:ascii="Times New Roman" w:hAnsi="Times New Roman" w:cs="Times New Roman"/>
          <w:sz w:val="24"/>
          <w:szCs w:val="24"/>
        </w:rPr>
      </w:pPr>
      <w:r w:rsidRPr="009057B6">
        <w:rPr>
          <w:rFonts w:ascii="Times New Roman" w:hAnsi="Times New Roman" w:cs="Times New Roman"/>
          <w:sz w:val="24"/>
          <w:szCs w:val="24"/>
        </w:rPr>
        <w:t xml:space="preserve">Please note that it is the responsibility of the writer to ensure that all quoted material is accurate. Quoted material must be </w:t>
      </w:r>
      <w:r w:rsidRPr="009D6C5A">
        <w:rPr>
          <w:rFonts w:ascii="Times New Roman" w:hAnsi="Times New Roman" w:cs="Times New Roman"/>
          <w:i/>
          <w:sz w:val="24"/>
          <w:szCs w:val="24"/>
        </w:rPr>
        <w:t>exactly</w:t>
      </w:r>
      <w:r w:rsidRPr="009057B6">
        <w:rPr>
          <w:rFonts w:ascii="Times New Roman" w:hAnsi="Times New Roman" w:cs="Times New Roman"/>
          <w:b/>
          <w:i/>
          <w:sz w:val="24"/>
          <w:szCs w:val="24"/>
        </w:rPr>
        <w:t xml:space="preserve"> </w:t>
      </w:r>
      <w:r w:rsidRPr="009057B6">
        <w:rPr>
          <w:rFonts w:ascii="Times New Roman" w:hAnsi="Times New Roman" w:cs="Times New Roman"/>
          <w:sz w:val="24"/>
          <w:szCs w:val="24"/>
        </w:rPr>
        <w:t>the same as in the original source. This includes all punctuation, capitalisation, use of italics and layout.</w:t>
      </w:r>
      <w:r>
        <w:rPr>
          <w:rFonts w:ascii="Times New Roman" w:hAnsi="Times New Roman" w:cs="Times New Roman"/>
          <w:sz w:val="24"/>
          <w:szCs w:val="24"/>
        </w:rPr>
        <w:t xml:space="preserve"> The only exception is in the Labour Relations Act in</w:t>
      </w:r>
      <w:r w:rsidRPr="00EB35DC">
        <w:rPr>
          <w:rFonts w:ascii="Times New Roman" w:hAnsi="Times New Roman" w:cs="Times New Roman"/>
          <w:sz w:val="24"/>
          <w:szCs w:val="24"/>
        </w:rPr>
        <w:t xml:space="preserve"> which </w:t>
      </w:r>
      <w:r>
        <w:rPr>
          <w:rFonts w:ascii="Times New Roman" w:hAnsi="Times New Roman" w:cs="Times New Roman"/>
          <w:sz w:val="24"/>
          <w:szCs w:val="24"/>
        </w:rPr>
        <w:t>the italics denoting that a word is defined in the Act should be rendered in roman type.</w:t>
      </w:r>
      <w:r w:rsidRPr="00EB35DC">
        <w:rPr>
          <w:rFonts w:ascii="Times New Roman" w:hAnsi="Times New Roman" w:cs="Times New Roman"/>
          <w:sz w:val="24"/>
          <w:szCs w:val="24"/>
        </w:rPr>
        <w:t xml:space="preserve"> Spelling or other printer’s errors should be marked by the interpolation [sic] in the text quoted.</w:t>
      </w:r>
    </w:p>
    <w:p w:rsidR="00D70B19" w:rsidRPr="009057B6" w:rsidRDefault="00D70B19" w:rsidP="00D70B19">
      <w:pPr>
        <w:pStyle w:val="ListParagraph"/>
        <w:spacing w:line="240" w:lineRule="auto"/>
        <w:rPr>
          <w:rFonts w:ascii="Times New Roman" w:hAnsi="Times New Roman" w:cs="Times New Roman"/>
          <w:sz w:val="24"/>
          <w:szCs w:val="24"/>
        </w:rPr>
      </w:pPr>
      <w:r w:rsidRPr="009057B6">
        <w:rPr>
          <w:rFonts w:ascii="Times New Roman" w:hAnsi="Times New Roman" w:cs="Times New Roman"/>
          <w:sz w:val="24"/>
          <w:szCs w:val="24"/>
        </w:rPr>
        <w:t>Use single quotation marks, but double quotation marks for quoted material inside quoted material. Quoted material must be in roman, not italics.</w:t>
      </w:r>
    </w:p>
    <w:p w:rsidR="00D70B19" w:rsidRPr="009057B6" w:rsidRDefault="00D70B19" w:rsidP="00D70B19">
      <w:pPr>
        <w:pStyle w:val="ListParagraph"/>
        <w:spacing w:line="240" w:lineRule="auto"/>
        <w:rPr>
          <w:rFonts w:ascii="Times New Roman" w:hAnsi="Times New Roman" w:cs="Times New Roman"/>
          <w:b/>
          <w:i/>
          <w:sz w:val="24"/>
          <w:szCs w:val="24"/>
        </w:rPr>
      </w:pPr>
    </w:p>
    <w:p w:rsidR="00944B7E" w:rsidRDefault="00D70B19" w:rsidP="00D70B19">
      <w:pPr>
        <w:pStyle w:val="ListParagraph"/>
        <w:spacing w:line="240" w:lineRule="auto"/>
        <w:rPr>
          <w:rFonts w:ascii="Times New Roman" w:hAnsi="Times New Roman" w:cs="Times New Roman"/>
          <w:sz w:val="24"/>
          <w:szCs w:val="24"/>
        </w:rPr>
      </w:pPr>
      <w:r w:rsidRPr="009057B6">
        <w:rPr>
          <w:rFonts w:ascii="Times New Roman" w:hAnsi="Times New Roman" w:cs="Times New Roman"/>
          <w:sz w:val="24"/>
          <w:szCs w:val="24"/>
        </w:rPr>
        <w:t xml:space="preserve">Quotations longer than three lines or longer than one to two sentences should be dropped onto a separate line (ie separated from the </w:t>
      </w:r>
      <w:r>
        <w:rPr>
          <w:rFonts w:ascii="Times New Roman" w:hAnsi="Times New Roman" w:cs="Times New Roman"/>
          <w:sz w:val="24"/>
          <w:szCs w:val="24"/>
        </w:rPr>
        <w:t xml:space="preserve">rest of the </w:t>
      </w:r>
      <w:r w:rsidRPr="009057B6">
        <w:rPr>
          <w:rFonts w:ascii="Times New Roman" w:hAnsi="Times New Roman" w:cs="Times New Roman"/>
          <w:sz w:val="24"/>
          <w:szCs w:val="24"/>
        </w:rPr>
        <w:t xml:space="preserve">text). Dropped quotations must be set </w:t>
      </w:r>
      <w:r w:rsidRPr="003E0147">
        <w:rPr>
          <w:rFonts w:ascii="Times New Roman" w:hAnsi="Times New Roman" w:cs="Times New Roman"/>
          <w:i/>
          <w:sz w:val="24"/>
          <w:szCs w:val="24"/>
        </w:rPr>
        <w:t>flush left</w:t>
      </w:r>
      <w:r w:rsidRPr="009057B6">
        <w:rPr>
          <w:rFonts w:ascii="Times New Roman" w:hAnsi="Times New Roman" w:cs="Times New Roman"/>
          <w:sz w:val="24"/>
          <w:szCs w:val="24"/>
        </w:rPr>
        <w:t xml:space="preserve"> in single quotation marks and roman </w:t>
      </w:r>
      <w:r>
        <w:rPr>
          <w:rFonts w:ascii="Times New Roman" w:hAnsi="Times New Roman" w:cs="Times New Roman"/>
          <w:sz w:val="24"/>
          <w:szCs w:val="24"/>
        </w:rPr>
        <w:t xml:space="preserve">11 pt </w:t>
      </w:r>
      <w:r w:rsidRPr="009057B6">
        <w:rPr>
          <w:rFonts w:ascii="Times New Roman" w:hAnsi="Times New Roman" w:cs="Times New Roman"/>
          <w:sz w:val="24"/>
          <w:szCs w:val="24"/>
        </w:rPr>
        <w:t>type. There must a line space before and after the quot</w:t>
      </w:r>
      <w:r>
        <w:rPr>
          <w:rFonts w:ascii="Times New Roman" w:hAnsi="Times New Roman" w:cs="Times New Roman"/>
          <w:sz w:val="24"/>
          <w:szCs w:val="24"/>
        </w:rPr>
        <w:t>ation</w:t>
      </w:r>
      <w:r w:rsidRPr="009057B6">
        <w:rPr>
          <w:rFonts w:ascii="Times New Roman" w:hAnsi="Times New Roman" w:cs="Times New Roman"/>
          <w:sz w:val="24"/>
          <w:szCs w:val="24"/>
        </w:rPr>
        <w:t xml:space="preserve">. </w:t>
      </w:r>
    </w:p>
    <w:p w:rsidR="00944B7E" w:rsidRDefault="00944B7E" w:rsidP="00D70B19">
      <w:pPr>
        <w:pStyle w:val="ListParagraph"/>
        <w:spacing w:line="240" w:lineRule="auto"/>
        <w:rPr>
          <w:rFonts w:ascii="Times New Roman" w:hAnsi="Times New Roman" w:cs="Times New Roman"/>
          <w:sz w:val="24"/>
          <w:szCs w:val="24"/>
        </w:rPr>
      </w:pPr>
    </w:p>
    <w:p w:rsidR="00C611A8" w:rsidRDefault="00D70B19" w:rsidP="00D70B19">
      <w:pPr>
        <w:pStyle w:val="ListParagraph"/>
        <w:spacing w:line="240" w:lineRule="auto"/>
        <w:rPr>
          <w:rFonts w:ascii="Times New Roman" w:hAnsi="Times New Roman" w:cs="Times New Roman"/>
          <w:sz w:val="24"/>
          <w:szCs w:val="24"/>
        </w:rPr>
      </w:pPr>
      <w:r w:rsidRPr="009057B6">
        <w:rPr>
          <w:rFonts w:ascii="Times New Roman" w:hAnsi="Times New Roman" w:cs="Times New Roman"/>
          <w:sz w:val="24"/>
          <w:szCs w:val="24"/>
        </w:rPr>
        <w:t>Where the dropped quotation starts with a full sentence</w:t>
      </w:r>
      <w:r>
        <w:rPr>
          <w:rFonts w:ascii="Times New Roman" w:hAnsi="Times New Roman" w:cs="Times New Roman"/>
          <w:sz w:val="24"/>
          <w:szCs w:val="24"/>
        </w:rPr>
        <w:t xml:space="preserve"> the first word takes a capital letter and </w:t>
      </w:r>
      <w:r w:rsidRPr="009057B6">
        <w:rPr>
          <w:rFonts w:ascii="Times New Roman" w:hAnsi="Times New Roman" w:cs="Times New Roman"/>
          <w:sz w:val="24"/>
          <w:szCs w:val="24"/>
        </w:rPr>
        <w:t xml:space="preserve">the introductory sentence ends with a colon. </w:t>
      </w:r>
      <w:r>
        <w:rPr>
          <w:rFonts w:ascii="Times New Roman" w:hAnsi="Times New Roman" w:cs="Times New Roman"/>
          <w:sz w:val="24"/>
          <w:szCs w:val="24"/>
        </w:rPr>
        <w:t>In this instance the closing</w:t>
      </w:r>
      <w:r w:rsidRPr="009057B6">
        <w:rPr>
          <w:rFonts w:ascii="Times New Roman" w:hAnsi="Times New Roman" w:cs="Times New Roman"/>
          <w:sz w:val="24"/>
          <w:szCs w:val="24"/>
        </w:rPr>
        <w:t xml:space="preserve"> full stop should be within the closing quotation mark. </w:t>
      </w:r>
    </w:p>
    <w:p w:rsidR="00C611A8" w:rsidRDefault="00C611A8" w:rsidP="00D70B19">
      <w:pPr>
        <w:pStyle w:val="ListParagraph"/>
        <w:spacing w:line="240" w:lineRule="auto"/>
        <w:rPr>
          <w:rFonts w:ascii="Times New Roman" w:hAnsi="Times New Roman" w:cs="Times New Roman"/>
          <w:sz w:val="24"/>
          <w:szCs w:val="24"/>
        </w:rPr>
      </w:pPr>
    </w:p>
    <w:p w:rsidR="00D70B19" w:rsidRPr="009057B6" w:rsidRDefault="00D70B19" w:rsidP="00D70B19">
      <w:pPr>
        <w:pStyle w:val="ListParagraph"/>
        <w:spacing w:line="240" w:lineRule="auto"/>
        <w:rPr>
          <w:rFonts w:ascii="Times New Roman" w:hAnsi="Times New Roman" w:cs="Times New Roman"/>
          <w:sz w:val="24"/>
          <w:szCs w:val="24"/>
        </w:rPr>
      </w:pPr>
      <w:r w:rsidRPr="009057B6">
        <w:rPr>
          <w:rFonts w:ascii="Times New Roman" w:hAnsi="Times New Roman" w:cs="Times New Roman"/>
          <w:sz w:val="24"/>
          <w:szCs w:val="24"/>
        </w:rPr>
        <w:t>If the quotation forms part of a larger sentence</w:t>
      </w:r>
      <w:r>
        <w:rPr>
          <w:rFonts w:ascii="Times New Roman" w:hAnsi="Times New Roman" w:cs="Times New Roman"/>
          <w:sz w:val="24"/>
          <w:szCs w:val="24"/>
        </w:rPr>
        <w:t xml:space="preserve"> which commences in the text above</w:t>
      </w:r>
      <w:r w:rsidRPr="009057B6">
        <w:rPr>
          <w:rFonts w:ascii="Times New Roman" w:hAnsi="Times New Roman" w:cs="Times New Roman"/>
          <w:sz w:val="24"/>
          <w:szCs w:val="24"/>
        </w:rPr>
        <w:t>,</w:t>
      </w:r>
      <w:r w:rsidRPr="00F25289">
        <w:rPr>
          <w:rFonts w:ascii="Times New Roman" w:hAnsi="Times New Roman" w:cs="Times New Roman"/>
          <w:sz w:val="24"/>
          <w:szCs w:val="24"/>
        </w:rPr>
        <w:t xml:space="preserve"> </w:t>
      </w:r>
      <w:r>
        <w:rPr>
          <w:rFonts w:ascii="Times New Roman" w:hAnsi="Times New Roman" w:cs="Times New Roman"/>
          <w:sz w:val="24"/>
          <w:szCs w:val="24"/>
        </w:rPr>
        <w:t xml:space="preserve">there is no colon or dash at the end of the introductory sentence. In this instance the full stop </w:t>
      </w:r>
      <w:r w:rsidRPr="009057B6">
        <w:rPr>
          <w:rFonts w:ascii="Times New Roman" w:hAnsi="Times New Roman" w:cs="Times New Roman"/>
          <w:sz w:val="24"/>
          <w:szCs w:val="24"/>
        </w:rPr>
        <w:t>must be place</w:t>
      </w:r>
      <w:r>
        <w:rPr>
          <w:rFonts w:ascii="Times New Roman" w:hAnsi="Times New Roman" w:cs="Times New Roman"/>
          <w:sz w:val="24"/>
          <w:szCs w:val="24"/>
        </w:rPr>
        <w:t>d</w:t>
      </w:r>
      <w:r w:rsidRPr="009057B6">
        <w:rPr>
          <w:rFonts w:ascii="Times New Roman" w:hAnsi="Times New Roman" w:cs="Times New Roman"/>
          <w:sz w:val="24"/>
          <w:szCs w:val="24"/>
        </w:rPr>
        <w:t xml:space="preserve"> outside the closing quotation mark.</w:t>
      </w:r>
      <w:r>
        <w:rPr>
          <w:rFonts w:ascii="Times New Roman" w:hAnsi="Times New Roman" w:cs="Times New Roman"/>
          <w:sz w:val="24"/>
          <w:szCs w:val="24"/>
        </w:rPr>
        <w:t xml:space="preserve"> </w:t>
      </w:r>
    </w:p>
    <w:p w:rsidR="00C07994" w:rsidRDefault="00D70B19" w:rsidP="00C07994">
      <w:pPr>
        <w:pStyle w:val="ListParagraph"/>
        <w:spacing w:line="240" w:lineRule="auto"/>
        <w:rPr>
          <w:rFonts w:ascii="Times New Roman" w:hAnsi="Times New Roman" w:cs="Times New Roman"/>
          <w:sz w:val="24"/>
          <w:szCs w:val="24"/>
        </w:rPr>
      </w:pPr>
      <w:r w:rsidRPr="009057B6">
        <w:rPr>
          <w:rFonts w:ascii="Times New Roman" w:hAnsi="Times New Roman" w:cs="Times New Roman"/>
          <w:sz w:val="24"/>
          <w:szCs w:val="24"/>
        </w:rPr>
        <w:t xml:space="preserve"> </w:t>
      </w:r>
    </w:p>
    <w:p w:rsidR="00D70B19" w:rsidRPr="00EC7156" w:rsidRDefault="003067A3" w:rsidP="00C07994">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e</w:t>
      </w:r>
      <w:r w:rsidR="00EC7156">
        <w:rPr>
          <w:rFonts w:ascii="Times New Roman" w:hAnsi="Times New Roman" w:cs="Times New Roman"/>
          <w:sz w:val="24"/>
          <w:szCs w:val="24"/>
        </w:rPr>
        <w:t xml:space="preserve">g:   </w:t>
      </w:r>
      <w:r w:rsidR="00D70B19" w:rsidRPr="00EC7156">
        <w:rPr>
          <w:rFonts w:ascii="Times New Roman" w:hAnsi="Times New Roman" w:cs="Times New Roman"/>
          <w:sz w:val="24"/>
          <w:szCs w:val="24"/>
        </w:rPr>
        <w:t>The judgment stated:</w:t>
      </w:r>
    </w:p>
    <w:p w:rsidR="00D70B19" w:rsidRPr="009057B6" w:rsidRDefault="00D70B19" w:rsidP="00EC7156">
      <w:pPr>
        <w:spacing w:line="240" w:lineRule="auto"/>
        <w:ind w:left="1260"/>
        <w:rPr>
          <w:rFonts w:ascii="Times New Roman" w:hAnsi="Times New Roman" w:cs="Times New Roman"/>
          <w:sz w:val="24"/>
          <w:szCs w:val="24"/>
        </w:rPr>
      </w:pPr>
      <w:r w:rsidRPr="009057B6">
        <w:rPr>
          <w:rFonts w:ascii="Times New Roman" w:hAnsi="Times New Roman" w:cs="Times New Roman"/>
          <w:sz w:val="24"/>
          <w:szCs w:val="24"/>
        </w:rPr>
        <w:t>‘</w:t>
      </w:r>
      <w:r>
        <w:rPr>
          <w:rFonts w:ascii="Times New Roman" w:hAnsi="Times New Roman" w:cs="Times New Roman"/>
          <w:sz w:val="24"/>
          <w:szCs w:val="24"/>
        </w:rPr>
        <w:t>In terms of the LRA a</w:t>
      </w:r>
      <w:r w:rsidRPr="009057B6">
        <w:rPr>
          <w:rFonts w:ascii="Times New Roman" w:hAnsi="Times New Roman" w:cs="Times New Roman"/>
          <w:sz w:val="24"/>
          <w:szCs w:val="24"/>
        </w:rPr>
        <w:t>n arbitrator has the power to determine the procedure for the conduct of arbitrations.’</w:t>
      </w:r>
    </w:p>
    <w:p w:rsidR="00D70B19" w:rsidRPr="009057B6" w:rsidRDefault="00D70B19" w:rsidP="00F72503">
      <w:pPr>
        <w:pStyle w:val="ListParagraph"/>
        <w:spacing w:line="240" w:lineRule="auto"/>
        <w:ind w:left="2160" w:hanging="900"/>
        <w:rPr>
          <w:rFonts w:ascii="Times New Roman" w:hAnsi="Times New Roman" w:cs="Times New Roman"/>
          <w:sz w:val="24"/>
          <w:szCs w:val="24"/>
        </w:rPr>
      </w:pPr>
      <w:r w:rsidRPr="009057B6">
        <w:rPr>
          <w:rFonts w:ascii="Times New Roman" w:hAnsi="Times New Roman" w:cs="Times New Roman"/>
          <w:sz w:val="24"/>
          <w:szCs w:val="24"/>
        </w:rPr>
        <w:t>The judgment held that in terms of the LRA an arbitrator</w:t>
      </w:r>
    </w:p>
    <w:p w:rsidR="00D70B19" w:rsidRPr="009057B6" w:rsidRDefault="00D70B19" w:rsidP="00D70B19">
      <w:pPr>
        <w:pStyle w:val="ListParagraph"/>
        <w:spacing w:line="240" w:lineRule="auto"/>
        <w:ind w:left="360" w:firstLine="360"/>
        <w:rPr>
          <w:rFonts w:ascii="Times New Roman" w:hAnsi="Times New Roman" w:cs="Times New Roman"/>
          <w:sz w:val="24"/>
          <w:szCs w:val="24"/>
        </w:rPr>
      </w:pPr>
    </w:p>
    <w:p w:rsidR="00D70B19" w:rsidRDefault="00D70B19" w:rsidP="00F72503">
      <w:pPr>
        <w:pStyle w:val="ListParagraph"/>
        <w:spacing w:line="240" w:lineRule="auto"/>
        <w:ind w:left="1260"/>
        <w:rPr>
          <w:rFonts w:ascii="Times New Roman" w:hAnsi="Times New Roman" w:cs="Times New Roman"/>
          <w:sz w:val="24"/>
          <w:szCs w:val="24"/>
        </w:rPr>
      </w:pPr>
      <w:r w:rsidRPr="009057B6">
        <w:rPr>
          <w:rFonts w:ascii="Times New Roman" w:hAnsi="Times New Roman" w:cs="Times New Roman"/>
          <w:sz w:val="24"/>
          <w:szCs w:val="24"/>
        </w:rPr>
        <w:t xml:space="preserve">‘has the power to determine the procedures for the conduct of arbitrations’. </w:t>
      </w:r>
    </w:p>
    <w:p w:rsidR="00D70B19" w:rsidRPr="00165575" w:rsidRDefault="00D70B19" w:rsidP="00D70B19">
      <w:pPr>
        <w:spacing w:line="240" w:lineRule="auto"/>
        <w:rPr>
          <w:rFonts w:ascii="Times New Roman" w:hAnsi="Times New Roman" w:cs="Times New Roman"/>
          <w:sz w:val="24"/>
          <w:szCs w:val="24"/>
        </w:rPr>
      </w:pPr>
      <w:r>
        <w:rPr>
          <w:rFonts w:ascii="Times New Roman" w:hAnsi="Times New Roman" w:cs="Times New Roman"/>
          <w:sz w:val="24"/>
          <w:szCs w:val="24"/>
        </w:rPr>
        <w:tab/>
        <w:t>The quoted sentences should not be indented in the manuscript.</w:t>
      </w:r>
    </w:p>
    <w:p w:rsidR="00D70B19" w:rsidRPr="009057B6" w:rsidRDefault="00D70B19" w:rsidP="00D70B19">
      <w:pPr>
        <w:spacing w:line="240" w:lineRule="auto"/>
        <w:ind w:left="720"/>
        <w:rPr>
          <w:rFonts w:ascii="Times New Roman" w:hAnsi="Times New Roman" w:cs="Times New Roman"/>
          <w:sz w:val="24"/>
          <w:szCs w:val="24"/>
        </w:rPr>
      </w:pPr>
      <w:r w:rsidRPr="009057B6">
        <w:rPr>
          <w:rFonts w:ascii="Times New Roman" w:hAnsi="Times New Roman" w:cs="Times New Roman"/>
          <w:i/>
          <w:sz w:val="24"/>
          <w:szCs w:val="24"/>
        </w:rPr>
        <w:t>Ellipses:</w:t>
      </w:r>
      <w:r w:rsidRPr="009057B6">
        <w:rPr>
          <w:rFonts w:ascii="Times New Roman" w:hAnsi="Times New Roman" w:cs="Times New Roman"/>
          <w:b/>
          <w:sz w:val="24"/>
          <w:szCs w:val="24"/>
        </w:rPr>
        <w:t xml:space="preserve"> </w:t>
      </w:r>
      <w:r w:rsidRPr="009057B6">
        <w:rPr>
          <w:rFonts w:ascii="Times New Roman" w:hAnsi="Times New Roman" w:cs="Times New Roman"/>
          <w:sz w:val="24"/>
          <w:szCs w:val="24"/>
        </w:rPr>
        <w:t xml:space="preserve">A three-dot ellipsis </w:t>
      </w:r>
      <w:r>
        <w:rPr>
          <w:rFonts w:ascii="Times New Roman" w:hAnsi="Times New Roman" w:cs="Times New Roman"/>
          <w:sz w:val="24"/>
          <w:szCs w:val="24"/>
        </w:rPr>
        <w:t>(</w:t>
      </w:r>
      <w:r w:rsidRPr="009057B6">
        <w:rPr>
          <w:rFonts w:ascii="Times New Roman" w:hAnsi="Times New Roman" w:cs="Times New Roman"/>
          <w:sz w:val="24"/>
          <w:szCs w:val="24"/>
        </w:rPr>
        <w:t xml:space="preserve"> . . . ) typed with a single space between the dots is used to indicate the omission of a word or words in quoted material. Where the ellipsis ends a sentence there are four dots (the final one being a full stop</w:t>
      </w:r>
      <w:r w:rsidR="0065546E">
        <w:rPr>
          <w:rFonts w:ascii="Times New Roman" w:hAnsi="Times New Roman" w:cs="Times New Roman"/>
          <w:sz w:val="24"/>
          <w:szCs w:val="24"/>
        </w:rPr>
        <w:t>, with no space between it and the previous dot</w:t>
      </w:r>
      <w:r w:rsidRPr="009057B6">
        <w:rPr>
          <w:rFonts w:ascii="Times New Roman" w:hAnsi="Times New Roman" w:cs="Times New Roman"/>
          <w:sz w:val="24"/>
          <w:szCs w:val="24"/>
        </w:rPr>
        <w:t>).</w:t>
      </w:r>
    </w:p>
    <w:p w:rsidR="00D70B19" w:rsidRPr="00A53CF9" w:rsidRDefault="003067A3" w:rsidP="00A53CF9">
      <w:pPr>
        <w:spacing w:line="240" w:lineRule="auto"/>
        <w:ind w:left="1260" w:hanging="540"/>
        <w:rPr>
          <w:rFonts w:ascii="Times New Roman" w:hAnsi="Times New Roman" w:cs="Times New Roman"/>
          <w:sz w:val="24"/>
          <w:szCs w:val="24"/>
        </w:rPr>
      </w:pPr>
      <w:r>
        <w:rPr>
          <w:rFonts w:ascii="Times New Roman" w:hAnsi="Times New Roman" w:cs="Times New Roman"/>
          <w:sz w:val="24"/>
          <w:szCs w:val="24"/>
        </w:rPr>
        <w:t>e</w:t>
      </w:r>
      <w:r w:rsidR="00A53CF9">
        <w:rPr>
          <w:rFonts w:ascii="Times New Roman" w:hAnsi="Times New Roman" w:cs="Times New Roman"/>
          <w:sz w:val="24"/>
          <w:szCs w:val="24"/>
        </w:rPr>
        <w:t xml:space="preserve">g:   </w:t>
      </w:r>
      <w:r w:rsidR="00D70B19" w:rsidRPr="00A53CF9">
        <w:rPr>
          <w:rFonts w:ascii="Times New Roman" w:hAnsi="Times New Roman" w:cs="Times New Roman"/>
          <w:sz w:val="24"/>
          <w:szCs w:val="24"/>
        </w:rPr>
        <w:t xml:space="preserve">‘Eventually it became evident that the procedures . . . gave rise to further irregularities.’ </w:t>
      </w:r>
    </w:p>
    <w:p w:rsidR="00D70B19" w:rsidRPr="009057B6" w:rsidRDefault="00D70B19" w:rsidP="00A53CF9">
      <w:pPr>
        <w:pStyle w:val="ListParagraph"/>
        <w:spacing w:line="240" w:lineRule="auto"/>
        <w:ind w:left="2160" w:hanging="900"/>
        <w:rPr>
          <w:rFonts w:ascii="Times New Roman" w:hAnsi="Times New Roman" w:cs="Times New Roman"/>
          <w:sz w:val="24"/>
          <w:szCs w:val="24"/>
        </w:rPr>
      </w:pPr>
      <w:r w:rsidRPr="009057B6">
        <w:rPr>
          <w:rFonts w:ascii="Times New Roman" w:hAnsi="Times New Roman" w:cs="Times New Roman"/>
          <w:sz w:val="24"/>
          <w:szCs w:val="24"/>
        </w:rPr>
        <w:t xml:space="preserve">‘The court </w:t>
      </w:r>
      <w:r>
        <w:rPr>
          <w:rFonts w:ascii="Times New Roman" w:hAnsi="Times New Roman" w:cs="Times New Roman"/>
          <w:sz w:val="24"/>
          <w:szCs w:val="24"/>
        </w:rPr>
        <w:t>found that</w:t>
      </w:r>
      <w:r w:rsidRPr="009057B6">
        <w:rPr>
          <w:rFonts w:ascii="Times New Roman" w:hAnsi="Times New Roman" w:cs="Times New Roman"/>
          <w:sz w:val="24"/>
          <w:szCs w:val="24"/>
        </w:rPr>
        <w:t xml:space="preserve"> the commissioner’s conclusion was reasonable . . ..’</w:t>
      </w:r>
    </w:p>
    <w:p w:rsidR="00D70B19" w:rsidRPr="009057B6" w:rsidRDefault="00D70B19" w:rsidP="00D70B19">
      <w:pPr>
        <w:pStyle w:val="ListParagraph"/>
        <w:spacing w:line="240" w:lineRule="auto"/>
        <w:rPr>
          <w:rFonts w:ascii="Times New Roman" w:hAnsi="Times New Roman" w:cs="Times New Roman"/>
          <w:b/>
          <w:i/>
          <w:sz w:val="24"/>
          <w:szCs w:val="24"/>
        </w:rPr>
      </w:pPr>
    </w:p>
    <w:p w:rsidR="00D70B19" w:rsidRPr="009057B6" w:rsidRDefault="00D70B19" w:rsidP="00D70B19">
      <w:pPr>
        <w:pStyle w:val="ListParagraph"/>
        <w:spacing w:line="240" w:lineRule="auto"/>
        <w:rPr>
          <w:rFonts w:ascii="Times New Roman" w:hAnsi="Times New Roman" w:cs="Times New Roman"/>
          <w:sz w:val="24"/>
          <w:szCs w:val="24"/>
        </w:rPr>
      </w:pPr>
      <w:r w:rsidRPr="009057B6">
        <w:rPr>
          <w:rFonts w:ascii="Times New Roman" w:hAnsi="Times New Roman" w:cs="Times New Roman"/>
          <w:i/>
          <w:sz w:val="24"/>
          <w:szCs w:val="24"/>
        </w:rPr>
        <w:t>Square and round brackets</w:t>
      </w:r>
      <w:r w:rsidRPr="009057B6">
        <w:rPr>
          <w:rFonts w:ascii="Times New Roman" w:hAnsi="Times New Roman" w:cs="Times New Roman"/>
          <w:b/>
          <w:sz w:val="24"/>
          <w:szCs w:val="24"/>
        </w:rPr>
        <w:t xml:space="preserve">: </w:t>
      </w:r>
      <w:r w:rsidRPr="009057B6">
        <w:rPr>
          <w:rFonts w:ascii="Times New Roman" w:hAnsi="Times New Roman" w:cs="Times New Roman"/>
          <w:sz w:val="24"/>
          <w:szCs w:val="24"/>
        </w:rPr>
        <w:t>Use square brackets for your own interpolations in a quot</w:t>
      </w:r>
      <w:r>
        <w:rPr>
          <w:rFonts w:ascii="Times New Roman" w:hAnsi="Times New Roman" w:cs="Times New Roman"/>
          <w:sz w:val="24"/>
          <w:szCs w:val="24"/>
        </w:rPr>
        <w:t>ation</w:t>
      </w:r>
      <w:r w:rsidRPr="009057B6">
        <w:rPr>
          <w:rFonts w:ascii="Times New Roman" w:hAnsi="Times New Roman" w:cs="Times New Roman"/>
          <w:sz w:val="24"/>
          <w:szCs w:val="24"/>
        </w:rPr>
        <w:t>. If you render part of the quotation in italics for emphasis, the quotation must be followed by a bracketed indication that you have done so.</w:t>
      </w:r>
      <w:r>
        <w:rPr>
          <w:rFonts w:ascii="Times New Roman" w:hAnsi="Times New Roman" w:cs="Times New Roman"/>
          <w:sz w:val="24"/>
          <w:szCs w:val="24"/>
        </w:rPr>
        <w:t xml:space="preserve"> This sentence must be a stand alone sentence ie separate from the preceding sentence.</w:t>
      </w:r>
      <w:r w:rsidRPr="009057B6">
        <w:rPr>
          <w:rFonts w:ascii="Times New Roman" w:hAnsi="Times New Roman" w:cs="Times New Roman"/>
          <w:sz w:val="24"/>
          <w:szCs w:val="24"/>
        </w:rPr>
        <w:t xml:space="preserve"> </w:t>
      </w:r>
    </w:p>
    <w:p w:rsidR="008164DD" w:rsidRDefault="003067A3" w:rsidP="008164DD">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e</w:t>
      </w:r>
      <w:r w:rsidR="008164DD">
        <w:rPr>
          <w:rFonts w:ascii="Times New Roman" w:hAnsi="Times New Roman" w:cs="Times New Roman"/>
          <w:sz w:val="24"/>
          <w:szCs w:val="24"/>
        </w:rPr>
        <w:t xml:space="preserve">g:   </w:t>
      </w:r>
      <w:r w:rsidR="00D70B19" w:rsidRPr="008164DD">
        <w:rPr>
          <w:rFonts w:ascii="Times New Roman" w:hAnsi="Times New Roman" w:cs="Times New Roman"/>
          <w:sz w:val="24"/>
          <w:szCs w:val="24"/>
        </w:rPr>
        <w:t>[sic]</w:t>
      </w:r>
    </w:p>
    <w:p w:rsidR="00D70B19" w:rsidRDefault="00D70B19" w:rsidP="008164DD">
      <w:pPr>
        <w:spacing w:line="240" w:lineRule="auto"/>
        <w:ind w:firstLine="1260"/>
        <w:contextualSpacing/>
        <w:rPr>
          <w:rFonts w:ascii="Times New Roman" w:hAnsi="Times New Roman" w:cs="Times New Roman"/>
          <w:sz w:val="24"/>
          <w:szCs w:val="24"/>
        </w:rPr>
      </w:pPr>
      <w:r w:rsidRPr="009057B6">
        <w:rPr>
          <w:rFonts w:ascii="Times New Roman" w:hAnsi="Times New Roman" w:cs="Times New Roman"/>
          <w:sz w:val="24"/>
          <w:szCs w:val="24"/>
        </w:rPr>
        <w:t>(Emphasis added.)</w:t>
      </w:r>
    </w:p>
    <w:p w:rsidR="000C3F7B" w:rsidRDefault="000C3F7B" w:rsidP="008164DD">
      <w:pPr>
        <w:spacing w:line="240" w:lineRule="auto"/>
        <w:ind w:firstLine="1260"/>
        <w:contextualSpacing/>
        <w:rPr>
          <w:rFonts w:ascii="Times New Roman" w:hAnsi="Times New Roman" w:cs="Times New Roman"/>
          <w:sz w:val="24"/>
          <w:szCs w:val="24"/>
        </w:rPr>
      </w:pPr>
    </w:p>
    <w:p w:rsidR="000C3F7B" w:rsidRDefault="000C3F7B" w:rsidP="000C3F7B">
      <w:pPr>
        <w:spacing w:line="240" w:lineRule="auto"/>
        <w:ind w:firstLine="720"/>
        <w:contextualSpacing/>
        <w:rPr>
          <w:rFonts w:ascii="Times New Roman" w:hAnsi="Times New Roman" w:cs="Times New Roman"/>
          <w:sz w:val="24"/>
          <w:szCs w:val="24"/>
        </w:rPr>
      </w:pPr>
      <w:r w:rsidRPr="00BB258E">
        <w:rPr>
          <w:rFonts w:ascii="Times New Roman" w:hAnsi="Times New Roman" w:cs="Times New Roman"/>
          <w:i/>
          <w:sz w:val="24"/>
          <w:szCs w:val="24"/>
        </w:rPr>
        <w:t>Superscript numbers</w:t>
      </w:r>
      <w:r>
        <w:rPr>
          <w:rFonts w:ascii="Times New Roman" w:hAnsi="Times New Roman" w:cs="Times New Roman"/>
          <w:sz w:val="24"/>
          <w:szCs w:val="24"/>
        </w:rPr>
        <w:t xml:space="preserve"> should be place outside the punctuation.</w:t>
      </w:r>
    </w:p>
    <w:p w:rsidR="000C3F7B" w:rsidRDefault="000C3F7B" w:rsidP="000C3F7B">
      <w:pPr>
        <w:spacing w:line="240" w:lineRule="auto"/>
        <w:ind w:firstLine="720"/>
        <w:contextualSpacing/>
        <w:rPr>
          <w:rFonts w:ascii="Times New Roman" w:hAnsi="Times New Roman" w:cs="Times New Roman"/>
          <w:sz w:val="24"/>
          <w:szCs w:val="24"/>
        </w:rPr>
      </w:pPr>
    </w:p>
    <w:p w:rsidR="000C3F7B" w:rsidRDefault="000C3F7B" w:rsidP="000C3F7B">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eg: ‘The case is dismissed.’</w:t>
      </w:r>
      <w:r>
        <w:rPr>
          <w:rStyle w:val="FootnoteReference"/>
          <w:rFonts w:ascii="Times New Roman" w:hAnsi="Times New Roman" w:cs="Times New Roman"/>
          <w:sz w:val="24"/>
          <w:szCs w:val="24"/>
        </w:rPr>
        <w:footnoteReference w:id="1"/>
      </w:r>
    </w:p>
    <w:p w:rsidR="000C3F7B" w:rsidRDefault="000C3F7B" w:rsidP="000C3F7B">
      <w:pPr>
        <w:spacing w:line="240" w:lineRule="auto"/>
        <w:ind w:firstLine="1080"/>
        <w:contextualSpacing/>
        <w:rPr>
          <w:rFonts w:ascii="Times New Roman" w:hAnsi="Times New Roman" w:cs="Times New Roman"/>
          <w:sz w:val="24"/>
          <w:szCs w:val="24"/>
        </w:rPr>
      </w:pPr>
      <w:r>
        <w:rPr>
          <w:rFonts w:ascii="Times New Roman" w:hAnsi="Times New Roman" w:cs="Times New Roman"/>
          <w:sz w:val="24"/>
          <w:szCs w:val="24"/>
        </w:rPr>
        <w:t>‘[t]he arbitrator’s award is reasonable’.</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w:t>
      </w:r>
    </w:p>
    <w:p w:rsidR="00BB258E" w:rsidRDefault="007E0629" w:rsidP="00BB258E">
      <w:pPr>
        <w:spacing w:line="240" w:lineRule="auto"/>
        <w:ind w:firstLine="1080"/>
        <w:contextualSpacing/>
        <w:rPr>
          <w:rFonts w:ascii="Times New Roman" w:hAnsi="Times New Roman" w:cs="Times New Roman"/>
          <w:sz w:val="24"/>
          <w:szCs w:val="24"/>
        </w:rPr>
      </w:pPr>
      <w:r>
        <w:rPr>
          <w:rFonts w:ascii="Times New Roman" w:hAnsi="Times New Roman" w:cs="Times New Roman"/>
          <w:sz w:val="24"/>
          <w:szCs w:val="24"/>
        </w:rPr>
        <w:t>‘. . . and the provisions of the amended Act</w:t>
      </w:r>
      <w:r w:rsidR="00F0585F">
        <w:rPr>
          <w:rFonts w:ascii="Times New Roman" w:hAnsi="Times New Roman" w:cs="Times New Roman"/>
          <w:sz w:val="24"/>
          <w:szCs w:val="24"/>
        </w:rPr>
        <w:t>’</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3"/>
      </w:r>
    </w:p>
    <w:p w:rsidR="00BB258E" w:rsidRDefault="00BB258E" w:rsidP="00BB258E">
      <w:pPr>
        <w:spacing w:line="240" w:lineRule="auto"/>
        <w:ind w:firstLine="1080"/>
        <w:contextualSpacing/>
        <w:rPr>
          <w:rFonts w:ascii="Times New Roman" w:hAnsi="Times New Roman" w:cs="Times New Roman"/>
          <w:sz w:val="24"/>
          <w:szCs w:val="24"/>
        </w:rPr>
      </w:pPr>
    </w:p>
    <w:p w:rsidR="00D70B19" w:rsidRPr="00BB258E" w:rsidRDefault="00BB258E" w:rsidP="00BB258E">
      <w:pPr>
        <w:pStyle w:val="ListParagraph"/>
        <w:numPr>
          <w:ilvl w:val="0"/>
          <w:numId w:val="2"/>
        </w:numPr>
        <w:spacing w:line="240" w:lineRule="auto"/>
        <w:ind w:firstLine="0"/>
        <w:rPr>
          <w:rFonts w:ascii="Times New Roman" w:hAnsi="Times New Roman" w:cs="Times New Roman"/>
          <w:i/>
          <w:sz w:val="24"/>
          <w:szCs w:val="24"/>
        </w:rPr>
      </w:pPr>
      <w:r w:rsidRPr="00BB258E">
        <w:rPr>
          <w:rFonts w:ascii="Times New Roman" w:hAnsi="Times New Roman" w:cs="Times New Roman"/>
          <w:sz w:val="24"/>
          <w:szCs w:val="24"/>
        </w:rPr>
        <w:t xml:space="preserve"> </w:t>
      </w:r>
      <w:r w:rsidR="00D70B19" w:rsidRPr="00BB258E">
        <w:rPr>
          <w:rFonts w:ascii="Times New Roman" w:hAnsi="Times New Roman" w:cs="Times New Roman"/>
          <w:b/>
          <w:sz w:val="24"/>
          <w:szCs w:val="24"/>
        </w:rPr>
        <w:t xml:space="preserve"> </w:t>
      </w:r>
      <w:r w:rsidR="00D70B19" w:rsidRPr="00BB258E">
        <w:rPr>
          <w:rFonts w:ascii="Times New Roman" w:hAnsi="Times New Roman" w:cs="Times New Roman"/>
          <w:i/>
          <w:sz w:val="24"/>
          <w:szCs w:val="24"/>
        </w:rPr>
        <w:t>Presentation and Layout</w:t>
      </w:r>
    </w:p>
    <w:p w:rsidR="00D70B19" w:rsidRPr="00BB258E" w:rsidRDefault="00BB258E" w:rsidP="00BB258E">
      <w:pPr>
        <w:spacing w:line="240" w:lineRule="auto"/>
        <w:ind w:left="360"/>
        <w:rPr>
          <w:rFonts w:ascii="Times New Roman" w:hAnsi="Times New Roman" w:cs="Times New Roman"/>
          <w:i/>
          <w:sz w:val="24"/>
          <w:szCs w:val="24"/>
        </w:rPr>
      </w:pPr>
      <w:r w:rsidRPr="00BB258E">
        <w:rPr>
          <w:rFonts w:ascii="Times New Roman" w:hAnsi="Times New Roman" w:cs="Times New Roman"/>
          <w:sz w:val="24"/>
          <w:szCs w:val="24"/>
        </w:rPr>
        <w:t>2.1</w:t>
      </w:r>
      <w:r>
        <w:rPr>
          <w:rFonts w:ascii="Times New Roman" w:hAnsi="Times New Roman" w:cs="Times New Roman"/>
          <w:i/>
          <w:sz w:val="24"/>
          <w:szCs w:val="24"/>
        </w:rPr>
        <w:t xml:space="preserve"> </w:t>
      </w:r>
      <w:r w:rsidR="00D70B19" w:rsidRPr="00BB258E">
        <w:rPr>
          <w:rFonts w:ascii="Times New Roman" w:hAnsi="Times New Roman" w:cs="Times New Roman"/>
          <w:i/>
          <w:sz w:val="24"/>
          <w:szCs w:val="24"/>
        </w:rPr>
        <w:t>Page layout and font</w:t>
      </w:r>
    </w:p>
    <w:p w:rsidR="00D70B19" w:rsidRPr="009057B6" w:rsidRDefault="00D70B19" w:rsidP="00D70B19">
      <w:pPr>
        <w:spacing w:line="240" w:lineRule="auto"/>
        <w:ind w:left="720"/>
        <w:rPr>
          <w:rFonts w:ascii="Times New Roman" w:hAnsi="Times New Roman" w:cs="Times New Roman"/>
          <w:sz w:val="24"/>
          <w:szCs w:val="24"/>
        </w:rPr>
      </w:pPr>
      <w:r w:rsidRPr="009057B6">
        <w:rPr>
          <w:rFonts w:ascii="Times New Roman" w:hAnsi="Times New Roman" w:cs="Times New Roman"/>
          <w:sz w:val="24"/>
          <w:szCs w:val="24"/>
        </w:rPr>
        <w:t xml:space="preserve">Line spacing should be 1.5. The text should be </w:t>
      </w:r>
      <w:r>
        <w:rPr>
          <w:rFonts w:ascii="Times New Roman" w:hAnsi="Times New Roman" w:cs="Times New Roman"/>
          <w:sz w:val="24"/>
          <w:szCs w:val="24"/>
        </w:rPr>
        <w:t xml:space="preserve">left and </w:t>
      </w:r>
      <w:r w:rsidRPr="009057B6">
        <w:rPr>
          <w:rFonts w:ascii="Times New Roman" w:hAnsi="Times New Roman" w:cs="Times New Roman"/>
          <w:sz w:val="24"/>
          <w:szCs w:val="24"/>
        </w:rPr>
        <w:t>right justified.</w:t>
      </w:r>
    </w:p>
    <w:p w:rsidR="00D70B19" w:rsidRPr="009057B6" w:rsidRDefault="00D70B19" w:rsidP="00D70B19">
      <w:pPr>
        <w:spacing w:line="240" w:lineRule="auto"/>
        <w:ind w:left="720"/>
        <w:rPr>
          <w:rFonts w:ascii="Times New Roman" w:hAnsi="Times New Roman" w:cs="Times New Roman"/>
          <w:sz w:val="24"/>
          <w:szCs w:val="24"/>
        </w:rPr>
      </w:pPr>
      <w:r w:rsidRPr="009057B6">
        <w:rPr>
          <w:rFonts w:ascii="Times New Roman" w:hAnsi="Times New Roman" w:cs="Times New Roman"/>
          <w:sz w:val="24"/>
          <w:szCs w:val="24"/>
        </w:rPr>
        <w:t xml:space="preserve">The first sentence in all paragraphs should be indented.  There is no space between paragraphs. Do </w:t>
      </w:r>
      <w:r w:rsidRPr="00A2216B">
        <w:rPr>
          <w:rFonts w:ascii="Times New Roman" w:hAnsi="Times New Roman" w:cs="Times New Roman"/>
          <w:sz w:val="24"/>
          <w:szCs w:val="24"/>
        </w:rPr>
        <w:t xml:space="preserve">not </w:t>
      </w:r>
      <w:r w:rsidRPr="009057B6">
        <w:rPr>
          <w:rFonts w:ascii="Times New Roman" w:hAnsi="Times New Roman" w:cs="Times New Roman"/>
          <w:sz w:val="24"/>
          <w:szCs w:val="24"/>
        </w:rPr>
        <w:t>number each paragraph</w:t>
      </w:r>
      <w:r>
        <w:rPr>
          <w:rFonts w:ascii="Times New Roman" w:hAnsi="Times New Roman" w:cs="Times New Roman"/>
          <w:sz w:val="24"/>
          <w:szCs w:val="24"/>
        </w:rPr>
        <w:t xml:space="preserve"> as if the article or note were a pleading prepared for court</w:t>
      </w:r>
      <w:r w:rsidRPr="009057B6">
        <w:rPr>
          <w:rFonts w:ascii="Times New Roman" w:hAnsi="Times New Roman" w:cs="Times New Roman"/>
          <w:sz w:val="24"/>
          <w:szCs w:val="24"/>
        </w:rPr>
        <w:t xml:space="preserve">. </w:t>
      </w:r>
    </w:p>
    <w:p w:rsidR="00D70B19" w:rsidRPr="009057B6" w:rsidRDefault="00D70B19" w:rsidP="00D70B19">
      <w:pPr>
        <w:spacing w:line="240" w:lineRule="auto"/>
        <w:ind w:left="720"/>
        <w:rPr>
          <w:rFonts w:ascii="Times New Roman" w:hAnsi="Times New Roman" w:cs="Times New Roman"/>
          <w:sz w:val="24"/>
          <w:szCs w:val="24"/>
        </w:rPr>
      </w:pPr>
      <w:r w:rsidRPr="009057B6">
        <w:rPr>
          <w:rFonts w:ascii="Times New Roman" w:hAnsi="Times New Roman" w:cs="Times New Roman"/>
          <w:sz w:val="24"/>
          <w:szCs w:val="24"/>
        </w:rPr>
        <w:t>Use Times New Roman 12pt font for the text, dropped quotations are in 11pt, and footnotes in 10pt.</w:t>
      </w:r>
    </w:p>
    <w:p w:rsidR="00D70B19" w:rsidRPr="009057B6" w:rsidRDefault="00D70B19" w:rsidP="00D70B19">
      <w:pPr>
        <w:spacing w:line="240" w:lineRule="auto"/>
        <w:ind w:left="720"/>
        <w:rPr>
          <w:rFonts w:ascii="Times New Roman" w:hAnsi="Times New Roman" w:cs="Times New Roman"/>
          <w:sz w:val="24"/>
          <w:szCs w:val="24"/>
        </w:rPr>
      </w:pPr>
      <w:r w:rsidRPr="009057B6">
        <w:rPr>
          <w:rFonts w:ascii="Times New Roman" w:hAnsi="Times New Roman" w:cs="Times New Roman"/>
          <w:sz w:val="24"/>
          <w:szCs w:val="24"/>
        </w:rPr>
        <w:t>Do</w:t>
      </w:r>
      <w:r>
        <w:rPr>
          <w:rFonts w:ascii="Times New Roman" w:hAnsi="Times New Roman" w:cs="Times New Roman"/>
          <w:sz w:val="24"/>
          <w:szCs w:val="24"/>
        </w:rPr>
        <w:t xml:space="preserve"> not underline or use bold type (except in the title of your own article).</w:t>
      </w:r>
    </w:p>
    <w:p w:rsidR="00D70B19" w:rsidRPr="00BB258E" w:rsidRDefault="00BB258E" w:rsidP="00BB258E">
      <w:pPr>
        <w:spacing w:line="240" w:lineRule="auto"/>
        <w:ind w:left="360"/>
        <w:rPr>
          <w:rFonts w:ascii="Times New Roman" w:hAnsi="Times New Roman" w:cs="Times New Roman"/>
          <w:i/>
          <w:sz w:val="24"/>
          <w:szCs w:val="24"/>
        </w:rPr>
      </w:pPr>
      <w:r w:rsidRPr="00BB258E">
        <w:rPr>
          <w:rFonts w:ascii="Times New Roman" w:hAnsi="Times New Roman" w:cs="Times New Roman"/>
          <w:sz w:val="24"/>
          <w:szCs w:val="24"/>
        </w:rPr>
        <w:t>2.2</w:t>
      </w:r>
      <w:r>
        <w:rPr>
          <w:rFonts w:ascii="Times New Roman" w:hAnsi="Times New Roman" w:cs="Times New Roman"/>
          <w:sz w:val="24"/>
          <w:szCs w:val="24"/>
        </w:rPr>
        <w:t xml:space="preserve"> </w:t>
      </w:r>
      <w:r w:rsidR="00D70B19" w:rsidRPr="00BB258E">
        <w:rPr>
          <w:rFonts w:ascii="Times New Roman" w:hAnsi="Times New Roman" w:cs="Times New Roman"/>
          <w:i/>
          <w:sz w:val="24"/>
          <w:szCs w:val="24"/>
        </w:rPr>
        <w:t>Titles of articles/notes/author details</w:t>
      </w:r>
    </w:p>
    <w:p w:rsidR="00D70B19" w:rsidRPr="009057B6" w:rsidRDefault="00D70B19" w:rsidP="00D70B19">
      <w:pPr>
        <w:pStyle w:val="ListParagraph"/>
        <w:spacing w:line="240" w:lineRule="auto"/>
        <w:rPr>
          <w:rFonts w:ascii="Times New Roman" w:hAnsi="Times New Roman" w:cs="Times New Roman"/>
          <w:sz w:val="24"/>
          <w:szCs w:val="24"/>
        </w:rPr>
      </w:pPr>
      <w:r w:rsidRPr="009057B6">
        <w:rPr>
          <w:rFonts w:ascii="Times New Roman" w:hAnsi="Times New Roman" w:cs="Times New Roman"/>
          <w:sz w:val="24"/>
          <w:szCs w:val="24"/>
        </w:rPr>
        <w:t xml:space="preserve">Titles of articles should be in upper and lower case </w:t>
      </w:r>
      <w:r>
        <w:rPr>
          <w:rFonts w:ascii="Times New Roman" w:hAnsi="Times New Roman" w:cs="Times New Roman"/>
          <w:sz w:val="24"/>
          <w:szCs w:val="24"/>
        </w:rPr>
        <w:t>bold italic type</w:t>
      </w:r>
      <w:r w:rsidRPr="009057B6">
        <w:rPr>
          <w:rFonts w:ascii="Times New Roman" w:hAnsi="Times New Roman" w:cs="Times New Roman"/>
          <w:sz w:val="24"/>
          <w:szCs w:val="24"/>
        </w:rPr>
        <w:t xml:space="preserve"> and flush right with the margin</w:t>
      </w:r>
      <w:r>
        <w:rPr>
          <w:rFonts w:ascii="Times New Roman" w:hAnsi="Times New Roman" w:cs="Times New Roman"/>
          <w:sz w:val="24"/>
          <w:szCs w:val="24"/>
        </w:rPr>
        <w:t xml:space="preserve">. </w:t>
      </w:r>
    </w:p>
    <w:p w:rsidR="00D70B19" w:rsidRDefault="00D70B19" w:rsidP="00D70B19">
      <w:pPr>
        <w:pStyle w:val="ListParagraph"/>
        <w:spacing w:line="240" w:lineRule="auto"/>
        <w:rPr>
          <w:rFonts w:ascii="Times New Roman" w:hAnsi="Times New Roman" w:cs="Times New Roman"/>
          <w:sz w:val="24"/>
          <w:szCs w:val="24"/>
        </w:rPr>
      </w:pPr>
    </w:p>
    <w:p w:rsidR="0035283B" w:rsidRDefault="00D70B19" w:rsidP="00D70B19">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In articles, t</w:t>
      </w:r>
      <w:r w:rsidRPr="00047597">
        <w:rPr>
          <w:rFonts w:ascii="Times New Roman" w:hAnsi="Times New Roman" w:cs="Times New Roman"/>
          <w:sz w:val="24"/>
          <w:szCs w:val="24"/>
        </w:rPr>
        <w:t>he author’s name must be in roman</w:t>
      </w:r>
      <w:r w:rsidRPr="009057B6">
        <w:rPr>
          <w:rFonts w:ascii="Times New Roman" w:hAnsi="Times New Roman" w:cs="Times New Roman"/>
          <w:sz w:val="24"/>
          <w:szCs w:val="24"/>
        </w:rPr>
        <w:t xml:space="preserve"> capital letters and flush </w:t>
      </w:r>
      <w:r>
        <w:rPr>
          <w:rFonts w:ascii="Times New Roman" w:hAnsi="Times New Roman" w:cs="Times New Roman"/>
          <w:sz w:val="24"/>
          <w:szCs w:val="24"/>
        </w:rPr>
        <w:t>right</w:t>
      </w:r>
      <w:r w:rsidRPr="009057B6">
        <w:rPr>
          <w:rFonts w:ascii="Times New Roman" w:hAnsi="Times New Roman" w:cs="Times New Roman"/>
          <w:sz w:val="24"/>
          <w:szCs w:val="24"/>
        </w:rPr>
        <w:t xml:space="preserve"> below the title of the article and followed by an asterisk. Author details are given before the first numbered superscript in the footnotes and introduced by an asterisk. Do not start superscript numbers in the footnotes and text with the author’s </w:t>
      </w:r>
      <w:r w:rsidR="00C464C3">
        <w:rPr>
          <w:rFonts w:ascii="Times New Roman" w:hAnsi="Times New Roman" w:cs="Times New Roman"/>
          <w:sz w:val="24"/>
          <w:szCs w:val="24"/>
        </w:rPr>
        <w:t xml:space="preserve">details. </w:t>
      </w:r>
    </w:p>
    <w:p w:rsidR="0035283B" w:rsidRDefault="0035283B" w:rsidP="00D70B19">
      <w:pPr>
        <w:pStyle w:val="ListParagraph"/>
        <w:spacing w:line="240" w:lineRule="auto"/>
        <w:rPr>
          <w:rFonts w:ascii="Times New Roman" w:hAnsi="Times New Roman" w:cs="Times New Roman"/>
          <w:sz w:val="24"/>
          <w:szCs w:val="24"/>
        </w:rPr>
      </w:pPr>
    </w:p>
    <w:p w:rsidR="00D70B19" w:rsidRDefault="00C464C3" w:rsidP="00D70B19">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 xml:space="preserve">The asterisk </w:t>
      </w:r>
      <w:r w:rsidR="0035283B">
        <w:rPr>
          <w:rFonts w:ascii="Times New Roman" w:hAnsi="Times New Roman" w:cs="Times New Roman"/>
          <w:sz w:val="24"/>
          <w:szCs w:val="24"/>
        </w:rPr>
        <w:t xml:space="preserve">in the footnotes </w:t>
      </w:r>
      <w:r>
        <w:rPr>
          <w:rFonts w:ascii="Times New Roman" w:hAnsi="Times New Roman" w:cs="Times New Roman"/>
          <w:sz w:val="24"/>
          <w:szCs w:val="24"/>
        </w:rPr>
        <w:t xml:space="preserve">is followed by the </w:t>
      </w:r>
      <w:r w:rsidR="00D70B19">
        <w:rPr>
          <w:rFonts w:ascii="Times New Roman" w:hAnsi="Times New Roman" w:cs="Times New Roman"/>
          <w:sz w:val="24"/>
          <w:szCs w:val="24"/>
        </w:rPr>
        <w:t xml:space="preserve">author’s current designation. </w:t>
      </w:r>
      <w:r>
        <w:rPr>
          <w:rFonts w:ascii="Times New Roman" w:hAnsi="Times New Roman" w:cs="Times New Roman"/>
          <w:sz w:val="24"/>
          <w:szCs w:val="24"/>
        </w:rPr>
        <w:t xml:space="preserve">If the author wishes to cite his or her qualifications, they should be cited next. </w:t>
      </w:r>
      <w:r w:rsidR="00D70B19">
        <w:rPr>
          <w:rFonts w:ascii="Times New Roman" w:hAnsi="Times New Roman" w:cs="Times New Roman"/>
          <w:sz w:val="24"/>
          <w:szCs w:val="24"/>
        </w:rPr>
        <w:t>Authors should avoid expanding further on their professional experience</w:t>
      </w:r>
      <w:r w:rsidR="00251CAA">
        <w:rPr>
          <w:rFonts w:ascii="Times New Roman" w:hAnsi="Times New Roman" w:cs="Times New Roman"/>
          <w:sz w:val="24"/>
          <w:szCs w:val="24"/>
        </w:rPr>
        <w:t xml:space="preserve"> (eg past experience)</w:t>
      </w:r>
      <w:r w:rsidR="00930CBB">
        <w:rPr>
          <w:rFonts w:ascii="Times New Roman" w:hAnsi="Times New Roman" w:cs="Times New Roman"/>
          <w:sz w:val="24"/>
          <w:szCs w:val="24"/>
        </w:rPr>
        <w:t>. A</w:t>
      </w:r>
      <w:r w:rsidR="00D70B19">
        <w:rPr>
          <w:rFonts w:ascii="Times New Roman" w:hAnsi="Times New Roman" w:cs="Times New Roman"/>
          <w:sz w:val="24"/>
          <w:szCs w:val="24"/>
        </w:rPr>
        <w:t xml:space="preserve">cknowledgments of assistance may follow author details.  </w:t>
      </w:r>
    </w:p>
    <w:p w:rsidR="00D70B19" w:rsidRPr="009057B6" w:rsidRDefault="00D70B19" w:rsidP="00D70B19">
      <w:pPr>
        <w:pStyle w:val="ListParagraph"/>
        <w:spacing w:line="240" w:lineRule="auto"/>
        <w:rPr>
          <w:rFonts w:ascii="Times New Roman" w:hAnsi="Times New Roman" w:cs="Times New Roman"/>
          <w:sz w:val="24"/>
          <w:szCs w:val="24"/>
        </w:rPr>
      </w:pPr>
    </w:p>
    <w:p w:rsidR="00D70B19" w:rsidRDefault="00D70B19" w:rsidP="00D70B19">
      <w:pPr>
        <w:pStyle w:val="ListParagraph"/>
        <w:spacing w:line="240" w:lineRule="auto"/>
        <w:rPr>
          <w:rFonts w:ascii="Times New Roman" w:hAnsi="Times New Roman" w:cs="Times New Roman"/>
          <w:sz w:val="24"/>
          <w:szCs w:val="24"/>
        </w:rPr>
      </w:pPr>
      <w:r w:rsidRPr="009057B6">
        <w:rPr>
          <w:rFonts w:ascii="Times New Roman" w:hAnsi="Times New Roman" w:cs="Times New Roman"/>
          <w:sz w:val="24"/>
          <w:szCs w:val="24"/>
        </w:rPr>
        <w:t>Titles of case notes should be in roman non-bold capitals centred in the middle of the page</w:t>
      </w:r>
      <w:r>
        <w:rPr>
          <w:rFonts w:ascii="Times New Roman" w:hAnsi="Times New Roman" w:cs="Times New Roman"/>
          <w:sz w:val="24"/>
          <w:szCs w:val="24"/>
        </w:rPr>
        <w:t>.</w:t>
      </w:r>
      <w:r w:rsidRPr="005C6D92">
        <w:rPr>
          <w:rFonts w:ascii="Times New Roman" w:hAnsi="Times New Roman" w:cs="Times New Roman"/>
          <w:sz w:val="24"/>
          <w:szCs w:val="24"/>
        </w:rPr>
        <w:t xml:space="preserve"> In notes, </w:t>
      </w:r>
      <w:r>
        <w:rPr>
          <w:rFonts w:ascii="Times New Roman" w:hAnsi="Times New Roman" w:cs="Times New Roman"/>
          <w:sz w:val="24"/>
          <w:szCs w:val="24"/>
        </w:rPr>
        <w:t>t</w:t>
      </w:r>
      <w:r w:rsidRPr="009057B6">
        <w:rPr>
          <w:rFonts w:ascii="Times New Roman" w:hAnsi="Times New Roman" w:cs="Times New Roman"/>
          <w:sz w:val="24"/>
          <w:szCs w:val="24"/>
        </w:rPr>
        <w:t>he name of the author and designation should follow the note, the one under the other</w:t>
      </w:r>
      <w:r>
        <w:rPr>
          <w:rFonts w:ascii="Times New Roman" w:hAnsi="Times New Roman" w:cs="Times New Roman"/>
          <w:sz w:val="24"/>
          <w:szCs w:val="24"/>
        </w:rPr>
        <w:t xml:space="preserve"> and set flush right.</w:t>
      </w:r>
      <w:r w:rsidRPr="009057B6">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D70B19" w:rsidRDefault="00D70B19" w:rsidP="00D70B19">
      <w:pPr>
        <w:pStyle w:val="ListParagraph"/>
        <w:spacing w:line="240" w:lineRule="auto"/>
        <w:rPr>
          <w:rFonts w:ascii="Times New Roman" w:hAnsi="Times New Roman" w:cs="Times New Roman"/>
          <w:sz w:val="24"/>
          <w:szCs w:val="24"/>
        </w:rPr>
      </w:pPr>
    </w:p>
    <w:p w:rsidR="00D70B19" w:rsidRDefault="00D70B19" w:rsidP="00D70B19">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 xml:space="preserve">Please note the following designations of some South African universities which are to be used in citing author affiliation and should be in brackets after the citation of the degree concerned. </w:t>
      </w:r>
    </w:p>
    <w:p w:rsidR="00D70B19" w:rsidRDefault="00D70B19" w:rsidP="00D70B19">
      <w:pPr>
        <w:pStyle w:val="ListParagraph"/>
        <w:spacing w:line="240" w:lineRule="auto"/>
        <w:rPr>
          <w:rFonts w:ascii="Times New Roman" w:hAnsi="Times New Roman" w:cs="Times New Roman"/>
          <w:sz w:val="24"/>
          <w:szCs w:val="24"/>
        </w:rPr>
      </w:pPr>
    </w:p>
    <w:p w:rsidR="00D70B19" w:rsidRPr="00FA0E70" w:rsidRDefault="003067A3" w:rsidP="00FA0E70">
      <w:pPr>
        <w:spacing w:line="240" w:lineRule="auto"/>
        <w:ind w:left="1260" w:hanging="540"/>
        <w:rPr>
          <w:rFonts w:ascii="Times New Roman" w:hAnsi="Times New Roman" w:cs="Times New Roman"/>
          <w:sz w:val="24"/>
          <w:szCs w:val="24"/>
        </w:rPr>
      </w:pPr>
      <w:r>
        <w:rPr>
          <w:rFonts w:ascii="Times New Roman" w:hAnsi="Times New Roman" w:cs="Times New Roman"/>
          <w:sz w:val="24"/>
          <w:szCs w:val="24"/>
        </w:rPr>
        <w:t>e</w:t>
      </w:r>
      <w:r w:rsidR="00FA0E70">
        <w:rPr>
          <w:rFonts w:ascii="Times New Roman" w:hAnsi="Times New Roman" w:cs="Times New Roman"/>
          <w:sz w:val="24"/>
          <w:szCs w:val="24"/>
        </w:rPr>
        <w:t>g:</w:t>
      </w:r>
      <w:r w:rsidR="00FA0E70">
        <w:rPr>
          <w:rFonts w:ascii="Times New Roman" w:hAnsi="Times New Roman" w:cs="Times New Roman"/>
          <w:sz w:val="24"/>
          <w:szCs w:val="24"/>
        </w:rPr>
        <w:tab/>
      </w:r>
      <w:r w:rsidR="00D70B19" w:rsidRPr="00FA0E70">
        <w:rPr>
          <w:rFonts w:ascii="Times New Roman" w:hAnsi="Times New Roman" w:cs="Times New Roman"/>
          <w:sz w:val="24"/>
          <w:szCs w:val="24"/>
        </w:rPr>
        <w:t>Cape Town/Fort Hare/KwaZulu-Natal/Limpopo/ Pret/Rhodes/Stell/Unisa/UWC/Venda/Witwatersrand.</w:t>
      </w:r>
    </w:p>
    <w:p w:rsidR="00D70B19" w:rsidRDefault="00D70B19" w:rsidP="00D70B19">
      <w:pPr>
        <w:spacing w:line="240" w:lineRule="auto"/>
        <w:ind w:left="720"/>
        <w:rPr>
          <w:rFonts w:ascii="Times New Roman" w:hAnsi="Times New Roman" w:cs="Times New Roman"/>
          <w:sz w:val="24"/>
          <w:szCs w:val="24"/>
        </w:rPr>
      </w:pPr>
      <w:r>
        <w:rPr>
          <w:rFonts w:ascii="Times New Roman" w:hAnsi="Times New Roman" w:cs="Times New Roman"/>
          <w:sz w:val="24"/>
          <w:szCs w:val="24"/>
        </w:rPr>
        <w:t>Some overseas universities:</w:t>
      </w:r>
    </w:p>
    <w:p w:rsidR="00D70B19" w:rsidRPr="001E6D3F" w:rsidRDefault="001E6D3F" w:rsidP="00FA3693">
      <w:pPr>
        <w:spacing w:line="240" w:lineRule="auto"/>
        <w:ind w:left="1260" w:hanging="540"/>
        <w:rPr>
          <w:rFonts w:ascii="Times New Roman" w:hAnsi="Times New Roman" w:cs="Times New Roman"/>
          <w:i/>
          <w:sz w:val="24"/>
          <w:szCs w:val="24"/>
        </w:rPr>
      </w:pPr>
      <w:r>
        <w:rPr>
          <w:rFonts w:ascii="Times New Roman" w:hAnsi="Times New Roman" w:cs="Times New Roman"/>
          <w:sz w:val="24"/>
          <w:szCs w:val="24"/>
        </w:rPr>
        <w:tab/>
      </w:r>
      <w:r w:rsidR="00D70B19" w:rsidRPr="001E6D3F">
        <w:rPr>
          <w:rFonts w:ascii="Times New Roman" w:hAnsi="Times New Roman" w:cs="Times New Roman"/>
          <w:sz w:val="24"/>
          <w:szCs w:val="24"/>
        </w:rPr>
        <w:t>Lond/Oxon/Cantab/Edin/Harv/Yale.</w:t>
      </w:r>
    </w:p>
    <w:p w:rsidR="00D70B19" w:rsidRDefault="00DE3C5C" w:rsidP="00D70B19">
      <w:pPr>
        <w:spacing w:line="240" w:lineRule="auto"/>
        <w:ind w:left="360" w:firstLine="360"/>
        <w:rPr>
          <w:rFonts w:ascii="Times New Roman" w:hAnsi="Times New Roman" w:cs="Times New Roman"/>
          <w:sz w:val="24"/>
          <w:szCs w:val="24"/>
        </w:rPr>
      </w:pPr>
      <w:r>
        <w:rPr>
          <w:rFonts w:ascii="Times New Roman" w:hAnsi="Times New Roman" w:cs="Times New Roman"/>
          <w:sz w:val="24"/>
          <w:szCs w:val="24"/>
        </w:rPr>
        <w:t>Citations:</w:t>
      </w:r>
      <w:r w:rsidR="00B95E8F">
        <w:rPr>
          <w:rFonts w:ascii="Times New Roman" w:hAnsi="Times New Roman" w:cs="Times New Roman"/>
          <w:sz w:val="24"/>
          <w:szCs w:val="24"/>
        </w:rPr>
        <w:t xml:space="preserve"> </w:t>
      </w:r>
    </w:p>
    <w:p w:rsidR="006A03DF" w:rsidRDefault="003067A3" w:rsidP="006A03DF">
      <w:pPr>
        <w:spacing w:line="240" w:lineRule="auto"/>
        <w:ind w:left="1260" w:hanging="540"/>
        <w:contextualSpacing/>
        <w:rPr>
          <w:rFonts w:ascii="Times New Roman" w:hAnsi="Times New Roman" w:cs="Times New Roman"/>
          <w:sz w:val="24"/>
          <w:szCs w:val="24"/>
        </w:rPr>
      </w:pPr>
      <w:r>
        <w:rPr>
          <w:rFonts w:ascii="Times New Roman" w:hAnsi="Times New Roman" w:cs="Times New Roman"/>
          <w:sz w:val="24"/>
          <w:szCs w:val="24"/>
        </w:rPr>
        <w:t>e</w:t>
      </w:r>
      <w:r w:rsidR="001E6D3F">
        <w:rPr>
          <w:rFonts w:ascii="Times New Roman" w:hAnsi="Times New Roman" w:cs="Times New Roman"/>
          <w:sz w:val="24"/>
          <w:szCs w:val="24"/>
        </w:rPr>
        <w:t>g:</w:t>
      </w:r>
      <w:r w:rsidR="001E6D3F">
        <w:rPr>
          <w:rFonts w:ascii="Times New Roman" w:hAnsi="Times New Roman" w:cs="Times New Roman"/>
          <w:sz w:val="24"/>
          <w:szCs w:val="24"/>
        </w:rPr>
        <w:tab/>
      </w:r>
      <w:r w:rsidR="005F200A" w:rsidRPr="001E6D3F">
        <w:rPr>
          <w:rFonts w:ascii="Times New Roman" w:hAnsi="Times New Roman" w:cs="Times New Roman"/>
          <w:sz w:val="24"/>
          <w:szCs w:val="24"/>
        </w:rPr>
        <w:t xml:space="preserve">* </w:t>
      </w:r>
      <w:r w:rsidR="00D70B19" w:rsidRPr="001E6D3F">
        <w:rPr>
          <w:rFonts w:ascii="Times New Roman" w:hAnsi="Times New Roman" w:cs="Times New Roman"/>
          <w:sz w:val="24"/>
          <w:szCs w:val="24"/>
        </w:rPr>
        <w:t>Professor of Law</w:t>
      </w:r>
      <w:r w:rsidR="00DE3C5C">
        <w:rPr>
          <w:rFonts w:ascii="Times New Roman" w:hAnsi="Times New Roman" w:cs="Times New Roman"/>
          <w:sz w:val="24"/>
          <w:szCs w:val="24"/>
        </w:rPr>
        <w:t xml:space="preserve">, University of London; </w:t>
      </w:r>
      <w:r w:rsidR="00D70B19" w:rsidRPr="001E6D3F">
        <w:rPr>
          <w:rFonts w:ascii="Times New Roman" w:hAnsi="Times New Roman" w:cs="Times New Roman"/>
          <w:sz w:val="24"/>
          <w:szCs w:val="24"/>
        </w:rPr>
        <w:t xml:space="preserve"> BA LLB (Cape Town) MA (Witwatersrand) PhD (Oxon).</w:t>
      </w:r>
    </w:p>
    <w:p w:rsidR="00D70B19" w:rsidRDefault="005F68AB" w:rsidP="006A03DF">
      <w:pPr>
        <w:spacing w:line="240" w:lineRule="auto"/>
        <w:ind w:left="1260"/>
        <w:contextualSpacing/>
        <w:rPr>
          <w:rFonts w:ascii="Times New Roman" w:hAnsi="Times New Roman" w:cs="Times New Roman"/>
          <w:sz w:val="24"/>
          <w:szCs w:val="24"/>
        </w:rPr>
      </w:pPr>
      <w:r>
        <w:rPr>
          <w:rFonts w:ascii="Times New Roman" w:hAnsi="Times New Roman" w:cs="Times New Roman"/>
          <w:sz w:val="24"/>
          <w:szCs w:val="24"/>
        </w:rPr>
        <w:t xml:space="preserve">* </w:t>
      </w:r>
      <w:r w:rsidR="00D70B19">
        <w:rPr>
          <w:rFonts w:ascii="Times New Roman" w:hAnsi="Times New Roman" w:cs="Times New Roman"/>
          <w:sz w:val="24"/>
          <w:szCs w:val="24"/>
        </w:rPr>
        <w:t>Senior Lecturer in Law.</w:t>
      </w:r>
    </w:p>
    <w:p w:rsidR="006A03DF" w:rsidRPr="0045776A" w:rsidRDefault="006A03DF" w:rsidP="006A03DF">
      <w:pPr>
        <w:spacing w:line="240" w:lineRule="auto"/>
        <w:ind w:left="1260"/>
        <w:contextualSpacing/>
        <w:rPr>
          <w:rFonts w:ascii="Times New Roman" w:hAnsi="Times New Roman" w:cs="Times New Roman"/>
          <w:i/>
          <w:sz w:val="24"/>
          <w:szCs w:val="24"/>
        </w:rPr>
      </w:pPr>
    </w:p>
    <w:p w:rsidR="00D70B19" w:rsidRPr="00CB2D6F" w:rsidRDefault="00D70B19" w:rsidP="00D70B19">
      <w:pPr>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 </w:t>
      </w:r>
      <w:r w:rsidRPr="00CB2D6F">
        <w:rPr>
          <w:rFonts w:ascii="Times New Roman" w:hAnsi="Times New Roman" w:cs="Times New Roman"/>
          <w:sz w:val="24"/>
          <w:szCs w:val="24"/>
        </w:rPr>
        <w:t xml:space="preserve">2.3 </w:t>
      </w:r>
      <w:r w:rsidRPr="0014617C">
        <w:rPr>
          <w:rFonts w:ascii="Times New Roman" w:hAnsi="Times New Roman" w:cs="Times New Roman"/>
          <w:i/>
          <w:sz w:val="24"/>
          <w:szCs w:val="24"/>
        </w:rPr>
        <w:t>Headings and subheadings</w:t>
      </w:r>
    </w:p>
    <w:p w:rsidR="00D70B19" w:rsidRDefault="00D70B19" w:rsidP="00D70B19">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 xml:space="preserve">All headings should be numbered. </w:t>
      </w:r>
      <w:r w:rsidRPr="009057B6">
        <w:rPr>
          <w:rFonts w:ascii="Times New Roman" w:hAnsi="Times New Roman" w:cs="Times New Roman"/>
          <w:sz w:val="24"/>
          <w:szCs w:val="24"/>
        </w:rPr>
        <w:t>Use metric numbering to</w:t>
      </w:r>
      <w:r>
        <w:rPr>
          <w:rFonts w:ascii="Times New Roman" w:hAnsi="Times New Roman" w:cs="Times New Roman"/>
          <w:sz w:val="24"/>
          <w:szCs w:val="24"/>
        </w:rPr>
        <w:t>,</w:t>
      </w:r>
      <w:r w:rsidRPr="009057B6">
        <w:rPr>
          <w:rFonts w:ascii="Times New Roman" w:hAnsi="Times New Roman" w:cs="Times New Roman"/>
          <w:sz w:val="24"/>
          <w:szCs w:val="24"/>
        </w:rPr>
        <w:t xml:space="preserve"> at most</w:t>
      </w:r>
      <w:r>
        <w:rPr>
          <w:rFonts w:ascii="Times New Roman" w:hAnsi="Times New Roman" w:cs="Times New Roman"/>
          <w:sz w:val="24"/>
          <w:szCs w:val="24"/>
        </w:rPr>
        <w:t>,</w:t>
      </w:r>
      <w:r w:rsidRPr="009057B6">
        <w:rPr>
          <w:rFonts w:ascii="Times New Roman" w:hAnsi="Times New Roman" w:cs="Times New Roman"/>
          <w:sz w:val="24"/>
          <w:szCs w:val="24"/>
        </w:rPr>
        <w:t xml:space="preserve"> two levels and then </w:t>
      </w:r>
      <w:r w:rsidRPr="009057B6">
        <w:rPr>
          <w:rFonts w:ascii="Times New Roman" w:hAnsi="Times New Roman" w:cs="Times New Roman"/>
          <w:i/>
          <w:sz w:val="24"/>
          <w:szCs w:val="24"/>
        </w:rPr>
        <w:t>(a)</w:t>
      </w:r>
      <w:r w:rsidRPr="009057B6">
        <w:rPr>
          <w:rFonts w:ascii="Times New Roman" w:hAnsi="Times New Roman" w:cs="Times New Roman"/>
          <w:sz w:val="24"/>
          <w:szCs w:val="24"/>
        </w:rPr>
        <w:t xml:space="preserve">, </w:t>
      </w:r>
      <w:r w:rsidRPr="009057B6">
        <w:rPr>
          <w:rFonts w:ascii="Times New Roman" w:hAnsi="Times New Roman" w:cs="Times New Roman"/>
          <w:i/>
          <w:sz w:val="24"/>
          <w:szCs w:val="24"/>
        </w:rPr>
        <w:t>(b)</w:t>
      </w:r>
      <w:r w:rsidRPr="009057B6">
        <w:rPr>
          <w:rFonts w:ascii="Times New Roman" w:hAnsi="Times New Roman" w:cs="Times New Roman"/>
          <w:sz w:val="24"/>
          <w:szCs w:val="24"/>
        </w:rPr>
        <w:t xml:space="preserve">, </w:t>
      </w:r>
      <w:r w:rsidRPr="009057B6">
        <w:rPr>
          <w:rFonts w:ascii="Times New Roman" w:hAnsi="Times New Roman" w:cs="Times New Roman"/>
          <w:i/>
          <w:sz w:val="24"/>
          <w:szCs w:val="24"/>
        </w:rPr>
        <w:t>(c)</w:t>
      </w:r>
      <w:r w:rsidRPr="009057B6">
        <w:rPr>
          <w:rFonts w:ascii="Times New Roman" w:hAnsi="Times New Roman" w:cs="Times New Roman"/>
          <w:sz w:val="24"/>
          <w:szCs w:val="24"/>
        </w:rPr>
        <w:t xml:space="preserve">, followed by </w:t>
      </w:r>
      <w:r w:rsidRPr="00815C89">
        <w:rPr>
          <w:rFonts w:ascii="Times New Roman" w:hAnsi="Times New Roman" w:cs="Times New Roman"/>
          <w:sz w:val="24"/>
          <w:szCs w:val="24"/>
        </w:rPr>
        <w:t>(i), (ii), (</w:t>
      </w:r>
      <w:r>
        <w:rPr>
          <w:rFonts w:ascii="Times New Roman" w:hAnsi="Times New Roman" w:cs="Times New Roman"/>
          <w:sz w:val="24"/>
          <w:szCs w:val="24"/>
        </w:rPr>
        <w:t>iii</w:t>
      </w:r>
      <w:r w:rsidRPr="00815C89">
        <w:rPr>
          <w:rFonts w:ascii="Times New Roman" w:hAnsi="Times New Roman" w:cs="Times New Roman"/>
          <w:sz w:val="24"/>
          <w:szCs w:val="24"/>
        </w:rPr>
        <w:t>)</w:t>
      </w:r>
      <w:r w:rsidR="00911977">
        <w:rPr>
          <w:rFonts w:ascii="Times New Roman" w:hAnsi="Times New Roman" w:cs="Times New Roman"/>
          <w:sz w:val="24"/>
          <w:szCs w:val="24"/>
        </w:rPr>
        <w:t xml:space="preserve">. </w:t>
      </w:r>
      <w:r>
        <w:rPr>
          <w:rFonts w:ascii="Times New Roman" w:hAnsi="Times New Roman" w:cs="Times New Roman"/>
          <w:sz w:val="24"/>
          <w:szCs w:val="24"/>
        </w:rPr>
        <w:t xml:space="preserve"> Authors should avoid, if possible, using more than four levels of headings. There is no full stop after the numbering.</w:t>
      </w:r>
      <w:r w:rsidRPr="009057B6">
        <w:rPr>
          <w:rFonts w:ascii="Times New Roman" w:hAnsi="Times New Roman" w:cs="Times New Roman"/>
          <w:sz w:val="24"/>
          <w:szCs w:val="24"/>
        </w:rPr>
        <w:t xml:space="preserve"> The first level heading should be in </w:t>
      </w:r>
      <w:r>
        <w:rPr>
          <w:rFonts w:ascii="Times New Roman" w:hAnsi="Times New Roman" w:cs="Times New Roman"/>
          <w:sz w:val="24"/>
          <w:szCs w:val="24"/>
        </w:rPr>
        <w:t>upper and lower capital</w:t>
      </w:r>
      <w:r w:rsidRPr="009057B6">
        <w:rPr>
          <w:rFonts w:ascii="Times New Roman" w:hAnsi="Times New Roman" w:cs="Times New Roman"/>
          <w:sz w:val="24"/>
          <w:szCs w:val="24"/>
        </w:rPr>
        <w:t>s</w:t>
      </w:r>
      <w:r>
        <w:rPr>
          <w:rFonts w:ascii="Times New Roman" w:hAnsi="Times New Roman" w:cs="Times New Roman"/>
          <w:sz w:val="24"/>
          <w:szCs w:val="24"/>
        </w:rPr>
        <w:t xml:space="preserve"> (just use capitals if you do not have the capacity for upper and lower capitals). Second level headings should be in upper and lower case italics. Further subheadings should be in lower case italics except for the initial letter of the first word and any proper names</w:t>
      </w:r>
      <w:r w:rsidR="001610B4">
        <w:rPr>
          <w:rFonts w:ascii="Times New Roman" w:hAnsi="Times New Roman" w:cs="Times New Roman"/>
          <w:sz w:val="24"/>
          <w:szCs w:val="24"/>
        </w:rPr>
        <w:t>. Fu</w:t>
      </w:r>
      <w:r>
        <w:rPr>
          <w:rFonts w:ascii="Times New Roman" w:hAnsi="Times New Roman" w:cs="Times New Roman"/>
          <w:sz w:val="24"/>
          <w:szCs w:val="24"/>
        </w:rPr>
        <w:t>rther level headings should all be in italics.</w:t>
      </w:r>
    </w:p>
    <w:p w:rsidR="00D70B19" w:rsidRPr="009057B6" w:rsidRDefault="00D70B19" w:rsidP="00D70B19">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A76C43" w:rsidRDefault="003067A3" w:rsidP="00A76C43">
      <w:pPr>
        <w:spacing w:line="240" w:lineRule="auto"/>
        <w:ind w:left="1260" w:hanging="540"/>
        <w:contextualSpacing/>
        <w:rPr>
          <w:rFonts w:ascii="Times New Roman" w:hAnsi="Times New Roman" w:cs="Times New Roman"/>
          <w:sz w:val="24"/>
          <w:szCs w:val="24"/>
        </w:rPr>
      </w:pPr>
      <w:r>
        <w:rPr>
          <w:rFonts w:ascii="Times New Roman" w:hAnsi="Times New Roman" w:cs="Times New Roman"/>
          <w:sz w:val="24"/>
          <w:szCs w:val="24"/>
        </w:rPr>
        <w:t>e</w:t>
      </w:r>
      <w:r w:rsidR="00A76C43">
        <w:rPr>
          <w:rFonts w:ascii="Times New Roman" w:hAnsi="Times New Roman" w:cs="Times New Roman"/>
          <w:sz w:val="24"/>
          <w:szCs w:val="24"/>
        </w:rPr>
        <w:t xml:space="preserve">g:   </w:t>
      </w:r>
      <w:r w:rsidR="00D70B19" w:rsidRPr="00A76C43">
        <w:rPr>
          <w:rFonts w:ascii="Times New Roman" w:hAnsi="Times New Roman" w:cs="Times New Roman"/>
          <w:sz w:val="24"/>
          <w:szCs w:val="24"/>
        </w:rPr>
        <w:t>2  LABOUR RELATIONS ACT 66 of 1995</w:t>
      </w:r>
    </w:p>
    <w:p w:rsidR="00D70B19" w:rsidRPr="009057B6" w:rsidRDefault="00D70B19" w:rsidP="00A76C43">
      <w:pPr>
        <w:spacing w:line="240" w:lineRule="auto"/>
        <w:ind w:firstLine="1260"/>
        <w:contextualSpacing/>
        <w:rPr>
          <w:rFonts w:ascii="Times New Roman" w:hAnsi="Times New Roman" w:cs="Times New Roman"/>
          <w:sz w:val="24"/>
          <w:szCs w:val="24"/>
        </w:rPr>
      </w:pPr>
      <w:r w:rsidRPr="009057B6">
        <w:rPr>
          <w:rFonts w:ascii="Times New Roman" w:hAnsi="Times New Roman" w:cs="Times New Roman"/>
          <w:sz w:val="24"/>
          <w:szCs w:val="24"/>
        </w:rPr>
        <w:t>2.</w:t>
      </w:r>
      <w:r>
        <w:rPr>
          <w:rFonts w:ascii="Times New Roman" w:hAnsi="Times New Roman" w:cs="Times New Roman"/>
          <w:sz w:val="24"/>
          <w:szCs w:val="24"/>
        </w:rPr>
        <w:t>1</w:t>
      </w:r>
      <w:r w:rsidRPr="009057B6">
        <w:rPr>
          <w:rFonts w:ascii="Times New Roman" w:hAnsi="Times New Roman" w:cs="Times New Roman"/>
          <w:sz w:val="24"/>
          <w:szCs w:val="24"/>
        </w:rPr>
        <w:t xml:space="preserve"> </w:t>
      </w:r>
      <w:r w:rsidRPr="009D00DE">
        <w:rPr>
          <w:rFonts w:ascii="Times New Roman" w:hAnsi="Times New Roman" w:cs="Times New Roman"/>
          <w:i/>
          <w:sz w:val="24"/>
          <w:szCs w:val="24"/>
        </w:rPr>
        <w:t xml:space="preserve">Provisions </w:t>
      </w:r>
      <w:r w:rsidR="00327624">
        <w:rPr>
          <w:rFonts w:ascii="Times New Roman" w:hAnsi="Times New Roman" w:cs="Times New Roman"/>
          <w:i/>
          <w:sz w:val="24"/>
          <w:szCs w:val="24"/>
        </w:rPr>
        <w:t>r</w:t>
      </w:r>
      <w:r w:rsidRPr="009D00DE">
        <w:rPr>
          <w:rFonts w:ascii="Times New Roman" w:hAnsi="Times New Roman" w:cs="Times New Roman"/>
          <w:i/>
          <w:sz w:val="24"/>
          <w:szCs w:val="24"/>
        </w:rPr>
        <w:t xml:space="preserve">elating to </w:t>
      </w:r>
      <w:r w:rsidR="00327624">
        <w:rPr>
          <w:rFonts w:ascii="Times New Roman" w:hAnsi="Times New Roman" w:cs="Times New Roman"/>
          <w:i/>
          <w:sz w:val="24"/>
          <w:szCs w:val="24"/>
        </w:rPr>
        <w:t>a</w:t>
      </w:r>
      <w:r w:rsidRPr="009D00DE">
        <w:rPr>
          <w:rFonts w:ascii="Times New Roman" w:hAnsi="Times New Roman" w:cs="Times New Roman"/>
          <w:i/>
          <w:sz w:val="24"/>
          <w:szCs w:val="24"/>
        </w:rPr>
        <w:t>rbitration</w:t>
      </w:r>
    </w:p>
    <w:p w:rsidR="00D70B19" w:rsidRPr="00A76C43" w:rsidRDefault="00D70B19" w:rsidP="00A76C43">
      <w:pPr>
        <w:spacing w:line="240" w:lineRule="auto"/>
        <w:ind w:firstLine="1260"/>
        <w:contextualSpacing/>
        <w:rPr>
          <w:rFonts w:ascii="Times New Roman" w:hAnsi="Times New Roman" w:cs="Times New Roman"/>
          <w:i/>
          <w:sz w:val="24"/>
          <w:szCs w:val="24"/>
        </w:rPr>
      </w:pPr>
      <w:r w:rsidRPr="00A76C43">
        <w:rPr>
          <w:rFonts w:ascii="Times New Roman" w:hAnsi="Times New Roman" w:cs="Times New Roman"/>
          <w:i/>
          <w:sz w:val="24"/>
          <w:szCs w:val="24"/>
        </w:rPr>
        <w:t>(a) An assessment of the performance of arbitrators</w:t>
      </w:r>
    </w:p>
    <w:p w:rsidR="00D70B19" w:rsidRDefault="00D70B19" w:rsidP="00A76C43">
      <w:pPr>
        <w:spacing w:line="240" w:lineRule="auto"/>
        <w:ind w:firstLine="1260"/>
        <w:contextualSpacing/>
        <w:rPr>
          <w:rFonts w:ascii="Times New Roman" w:hAnsi="Times New Roman" w:cs="Times New Roman"/>
          <w:i/>
          <w:sz w:val="24"/>
          <w:szCs w:val="24"/>
        </w:rPr>
      </w:pPr>
      <w:r w:rsidRPr="00A76C43">
        <w:rPr>
          <w:rFonts w:ascii="Times New Roman" w:hAnsi="Times New Roman" w:cs="Times New Roman"/>
          <w:sz w:val="24"/>
          <w:szCs w:val="24"/>
        </w:rPr>
        <w:t>(i)</w:t>
      </w:r>
      <w:r w:rsidRPr="00A76C43">
        <w:rPr>
          <w:rFonts w:ascii="Times New Roman" w:hAnsi="Times New Roman" w:cs="Times New Roman"/>
          <w:i/>
          <w:sz w:val="24"/>
          <w:szCs w:val="24"/>
        </w:rPr>
        <w:t xml:space="preserve"> Guidelines for arbitrators</w:t>
      </w:r>
    </w:p>
    <w:p w:rsidR="00BF4432" w:rsidRPr="00A76C43" w:rsidRDefault="00BF4432" w:rsidP="00A76C43">
      <w:pPr>
        <w:spacing w:line="240" w:lineRule="auto"/>
        <w:ind w:firstLine="1260"/>
        <w:contextualSpacing/>
        <w:rPr>
          <w:rFonts w:ascii="Times New Roman" w:hAnsi="Times New Roman" w:cs="Times New Roman"/>
          <w:i/>
          <w:sz w:val="24"/>
          <w:szCs w:val="24"/>
        </w:rPr>
      </w:pPr>
    </w:p>
    <w:p w:rsidR="00D70B19" w:rsidRPr="00770FB9" w:rsidRDefault="00D70B19" w:rsidP="00D70B19">
      <w:pPr>
        <w:spacing w:line="240" w:lineRule="auto"/>
        <w:ind w:firstLine="360"/>
        <w:rPr>
          <w:rFonts w:ascii="Times New Roman" w:hAnsi="Times New Roman" w:cs="Times New Roman"/>
          <w:sz w:val="24"/>
          <w:szCs w:val="24"/>
        </w:rPr>
      </w:pPr>
      <w:r>
        <w:rPr>
          <w:rFonts w:ascii="Times New Roman" w:hAnsi="Times New Roman" w:cs="Times New Roman"/>
          <w:sz w:val="24"/>
          <w:szCs w:val="24"/>
        </w:rPr>
        <w:t xml:space="preserve">2.4 </w:t>
      </w:r>
      <w:r w:rsidRPr="001778A2">
        <w:rPr>
          <w:rFonts w:ascii="Times New Roman" w:hAnsi="Times New Roman" w:cs="Times New Roman"/>
          <w:i/>
          <w:sz w:val="24"/>
          <w:szCs w:val="24"/>
        </w:rPr>
        <w:t>Lists</w:t>
      </w:r>
      <w:r w:rsidRPr="00770FB9">
        <w:rPr>
          <w:rFonts w:ascii="Times New Roman" w:hAnsi="Times New Roman" w:cs="Times New Roman"/>
          <w:sz w:val="24"/>
          <w:szCs w:val="24"/>
        </w:rPr>
        <w:t xml:space="preserve"> </w:t>
      </w:r>
    </w:p>
    <w:p w:rsidR="00D70B19" w:rsidRPr="00C123FF" w:rsidRDefault="00D70B19" w:rsidP="00D70B19">
      <w:pPr>
        <w:pStyle w:val="ListParagraph"/>
        <w:spacing w:line="240" w:lineRule="auto"/>
        <w:rPr>
          <w:rFonts w:ascii="Times New Roman" w:hAnsi="Times New Roman" w:cs="Times New Roman"/>
          <w:sz w:val="24"/>
          <w:szCs w:val="24"/>
        </w:rPr>
      </w:pPr>
      <w:r w:rsidRPr="00C123FF">
        <w:rPr>
          <w:rFonts w:ascii="Times New Roman" w:hAnsi="Times New Roman" w:cs="Times New Roman"/>
          <w:sz w:val="24"/>
          <w:szCs w:val="24"/>
        </w:rPr>
        <w:t>Bullet points may be used for lists, particular</w:t>
      </w:r>
      <w:r>
        <w:rPr>
          <w:rFonts w:ascii="Times New Roman" w:hAnsi="Times New Roman" w:cs="Times New Roman"/>
          <w:sz w:val="24"/>
          <w:szCs w:val="24"/>
        </w:rPr>
        <w:t>l</w:t>
      </w:r>
      <w:r w:rsidRPr="00C123FF">
        <w:rPr>
          <w:rFonts w:ascii="Times New Roman" w:hAnsi="Times New Roman" w:cs="Times New Roman"/>
          <w:sz w:val="24"/>
          <w:szCs w:val="24"/>
        </w:rPr>
        <w:t>y where the list consists of phrases rather than full sentences. Full sentences in a list should start with a capital letter and end with a full stop.  Phrases begin with a lower case initial letter and end with semi-colons except the last phrase which ends with a full stop.</w:t>
      </w:r>
    </w:p>
    <w:p w:rsidR="00D70B19" w:rsidRPr="00671847" w:rsidRDefault="00D70B19" w:rsidP="00D70B19">
      <w:pPr>
        <w:spacing w:line="240" w:lineRule="auto"/>
        <w:ind w:left="720"/>
        <w:rPr>
          <w:rFonts w:ascii="Times New Roman" w:hAnsi="Times New Roman" w:cs="Times New Roman"/>
          <w:sz w:val="24"/>
          <w:szCs w:val="24"/>
        </w:rPr>
      </w:pPr>
      <w:r w:rsidRPr="007911CC">
        <w:rPr>
          <w:rFonts w:ascii="Times New Roman" w:hAnsi="Times New Roman" w:cs="Times New Roman"/>
          <w:sz w:val="24"/>
          <w:szCs w:val="24"/>
        </w:rPr>
        <w:t xml:space="preserve">Where the items in a list are lengthy sentences, it is better to use </w:t>
      </w:r>
      <w:r w:rsidRPr="00671847">
        <w:rPr>
          <w:rFonts w:ascii="Times New Roman" w:hAnsi="Times New Roman" w:cs="Times New Roman"/>
          <w:i/>
          <w:sz w:val="24"/>
          <w:szCs w:val="24"/>
        </w:rPr>
        <w:t>(a)</w:t>
      </w:r>
      <w:r w:rsidRPr="007911CC">
        <w:rPr>
          <w:rFonts w:ascii="Times New Roman" w:hAnsi="Times New Roman" w:cs="Times New Roman"/>
          <w:sz w:val="24"/>
          <w:szCs w:val="24"/>
        </w:rPr>
        <w:t xml:space="preserve">, </w:t>
      </w:r>
      <w:r w:rsidRPr="00671847">
        <w:rPr>
          <w:rFonts w:ascii="Times New Roman" w:hAnsi="Times New Roman" w:cs="Times New Roman"/>
          <w:i/>
          <w:sz w:val="24"/>
          <w:szCs w:val="24"/>
        </w:rPr>
        <w:t>(b)</w:t>
      </w:r>
      <w:r w:rsidRPr="007911CC">
        <w:rPr>
          <w:rFonts w:ascii="Times New Roman" w:hAnsi="Times New Roman" w:cs="Times New Roman"/>
          <w:sz w:val="24"/>
          <w:szCs w:val="24"/>
        </w:rPr>
        <w:t xml:space="preserve"> </w:t>
      </w:r>
      <w:r w:rsidRPr="00671847">
        <w:rPr>
          <w:rFonts w:ascii="Times New Roman" w:hAnsi="Times New Roman" w:cs="Times New Roman"/>
          <w:sz w:val="24"/>
          <w:szCs w:val="24"/>
        </w:rPr>
        <w:t>o</w:t>
      </w:r>
      <w:r>
        <w:rPr>
          <w:rFonts w:ascii="Times New Roman" w:hAnsi="Times New Roman" w:cs="Times New Roman"/>
          <w:sz w:val="24"/>
          <w:szCs w:val="24"/>
        </w:rPr>
        <w:t>r</w:t>
      </w:r>
      <w:r w:rsidRPr="00671847">
        <w:rPr>
          <w:rFonts w:ascii="Times New Roman" w:hAnsi="Times New Roman" w:cs="Times New Roman"/>
          <w:sz w:val="24"/>
          <w:szCs w:val="24"/>
        </w:rPr>
        <w:t xml:space="preserve"> (i) or (ii) etc, with each sentence ending in a full stop.</w:t>
      </w:r>
    </w:p>
    <w:p w:rsidR="00D70B19" w:rsidRDefault="00D70B19" w:rsidP="00D70B19">
      <w:pPr>
        <w:pStyle w:val="ListParagraph"/>
        <w:numPr>
          <w:ilvl w:val="0"/>
          <w:numId w:val="2"/>
        </w:numPr>
        <w:spacing w:line="240" w:lineRule="auto"/>
        <w:ind w:firstLine="0"/>
        <w:rPr>
          <w:rFonts w:ascii="Times New Roman" w:hAnsi="Times New Roman" w:cs="Times New Roman"/>
          <w:i/>
          <w:sz w:val="24"/>
          <w:szCs w:val="24"/>
        </w:rPr>
      </w:pPr>
      <w:r w:rsidRPr="00DB279D">
        <w:rPr>
          <w:rFonts w:ascii="Times New Roman" w:hAnsi="Times New Roman" w:cs="Times New Roman"/>
          <w:i/>
          <w:sz w:val="24"/>
          <w:szCs w:val="24"/>
        </w:rPr>
        <w:t>References</w:t>
      </w:r>
    </w:p>
    <w:p w:rsidR="009942D9" w:rsidRDefault="009942D9" w:rsidP="009942D9">
      <w:pPr>
        <w:pStyle w:val="ListParagraph"/>
        <w:spacing w:line="240" w:lineRule="auto"/>
        <w:ind w:left="360"/>
        <w:rPr>
          <w:rFonts w:ascii="Times New Roman" w:hAnsi="Times New Roman" w:cs="Times New Roman"/>
          <w:i/>
          <w:sz w:val="24"/>
          <w:szCs w:val="24"/>
        </w:rPr>
      </w:pPr>
    </w:p>
    <w:p w:rsidR="009942D9" w:rsidRDefault="009942D9" w:rsidP="009942D9">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 xml:space="preserve">Only the initial of the name of the author should be given before the surname. The title </w:t>
      </w:r>
      <w:r w:rsidR="00A91377">
        <w:rPr>
          <w:rFonts w:ascii="Times New Roman" w:hAnsi="Times New Roman" w:cs="Times New Roman"/>
          <w:sz w:val="24"/>
          <w:szCs w:val="24"/>
        </w:rPr>
        <w:t xml:space="preserve"> of the book, journal article, working paper, etc </w:t>
      </w:r>
      <w:r>
        <w:rPr>
          <w:rFonts w:ascii="Times New Roman" w:hAnsi="Times New Roman" w:cs="Times New Roman"/>
          <w:sz w:val="24"/>
          <w:szCs w:val="24"/>
        </w:rPr>
        <w:t xml:space="preserve">should be in caps. </w:t>
      </w:r>
    </w:p>
    <w:p w:rsidR="009942D9" w:rsidRDefault="009942D9" w:rsidP="009942D9">
      <w:pPr>
        <w:pStyle w:val="ListParagraph"/>
        <w:spacing w:line="240" w:lineRule="auto"/>
        <w:rPr>
          <w:rFonts w:ascii="Times New Roman" w:hAnsi="Times New Roman" w:cs="Times New Roman"/>
          <w:sz w:val="24"/>
          <w:szCs w:val="24"/>
        </w:rPr>
      </w:pPr>
    </w:p>
    <w:p w:rsidR="009942D9" w:rsidRPr="009942D9" w:rsidRDefault="003067A3" w:rsidP="009942D9">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e</w:t>
      </w:r>
      <w:r w:rsidR="009942D9">
        <w:rPr>
          <w:rFonts w:ascii="Times New Roman" w:hAnsi="Times New Roman" w:cs="Times New Roman"/>
          <w:sz w:val="24"/>
          <w:szCs w:val="24"/>
        </w:rPr>
        <w:t>g:  P Brown The Informal Economy (Juta 2010) 4.</w:t>
      </w:r>
    </w:p>
    <w:p w:rsidR="00D70B19" w:rsidRPr="00FA6B1E" w:rsidRDefault="00D70B19" w:rsidP="00D70B19">
      <w:pPr>
        <w:spacing w:line="240" w:lineRule="auto"/>
        <w:ind w:firstLine="360"/>
        <w:contextualSpacing/>
        <w:rPr>
          <w:rFonts w:ascii="Times New Roman" w:hAnsi="Times New Roman" w:cs="Times New Roman"/>
          <w:sz w:val="24"/>
          <w:szCs w:val="24"/>
        </w:rPr>
      </w:pPr>
      <w:r>
        <w:rPr>
          <w:rFonts w:ascii="Times New Roman" w:hAnsi="Times New Roman" w:cs="Times New Roman"/>
          <w:sz w:val="24"/>
          <w:szCs w:val="24"/>
        </w:rPr>
        <w:t>3.1</w:t>
      </w:r>
      <w:r w:rsidRPr="00FA6B1E">
        <w:rPr>
          <w:rFonts w:ascii="Times New Roman" w:hAnsi="Times New Roman" w:cs="Times New Roman"/>
          <w:sz w:val="24"/>
          <w:szCs w:val="24"/>
        </w:rPr>
        <w:tab/>
      </w:r>
      <w:r w:rsidRPr="00855CC8">
        <w:rPr>
          <w:rFonts w:ascii="Times New Roman" w:hAnsi="Times New Roman" w:cs="Times New Roman"/>
          <w:i/>
          <w:sz w:val="24"/>
          <w:szCs w:val="24"/>
        </w:rPr>
        <w:t>Books</w:t>
      </w:r>
    </w:p>
    <w:p w:rsidR="00D70B19" w:rsidRDefault="00D70B19" w:rsidP="00D70B19">
      <w:pPr>
        <w:spacing w:line="240" w:lineRule="auto"/>
        <w:ind w:left="720"/>
        <w:rPr>
          <w:rFonts w:ascii="Times New Roman" w:hAnsi="Times New Roman" w:cs="Times New Roman"/>
          <w:sz w:val="24"/>
          <w:szCs w:val="24"/>
        </w:rPr>
      </w:pPr>
      <w:r w:rsidRPr="009057B6">
        <w:rPr>
          <w:rFonts w:ascii="Times New Roman" w:hAnsi="Times New Roman" w:cs="Times New Roman"/>
          <w:sz w:val="24"/>
          <w:szCs w:val="24"/>
        </w:rPr>
        <w:t xml:space="preserve">We prefer it if the full reference to publications is given in </w:t>
      </w:r>
      <w:r>
        <w:rPr>
          <w:rFonts w:ascii="Times New Roman" w:hAnsi="Times New Roman" w:cs="Times New Roman"/>
          <w:sz w:val="24"/>
          <w:szCs w:val="24"/>
        </w:rPr>
        <w:t>a</w:t>
      </w:r>
      <w:r w:rsidRPr="009057B6">
        <w:rPr>
          <w:rFonts w:ascii="Times New Roman" w:hAnsi="Times New Roman" w:cs="Times New Roman"/>
          <w:sz w:val="24"/>
          <w:szCs w:val="24"/>
        </w:rPr>
        <w:t xml:space="preserve"> footnote</w:t>
      </w:r>
      <w:r>
        <w:rPr>
          <w:rFonts w:ascii="Times New Roman" w:hAnsi="Times New Roman" w:cs="Times New Roman"/>
          <w:sz w:val="24"/>
          <w:szCs w:val="24"/>
        </w:rPr>
        <w:t xml:space="preserve"> rather than in a bibliography. Both styles are, however, dealt with below.</w:t>
      </w:r>
      <w:r w:rsidRPr="009057B6">
        <w:rPr>
          <w:rFonts w:ascii="Times New Roman" w:hAnsi="Times New Roman" w:cs="Times New Roman"/>
          <w:sz w:val="24"/>
          <w:szCs w:val="24"/>
        </w:rPr>
        <w:t xml:space="preserve">  </w:t>
      </w:r>
    </w:p>
    <w:p w:rsidR="00D70B19" w:rsidRDefault="00D70B19" w:rsidP="00D70B19">
      <w:pPr>
        <w:pStyle w:val="ListParagraph"/>
        <w:spacing w:line="240" w:lineRule="auto"/>
        <w:rPr>
          <w:rFonts w:ascii="Times New Roman" w:hAnsi="Times New Roman" w:cs="Times New Roman"/>
          <w:sz w:val="24"/>
          <w:szCs w:val="24"/>
        </w:rPr>
      </w:pPr>
      <w:r w:rsidRPr="00BC37A9">
        <w:rPr>
          <w:rFonts w:ascii="Times New Roman" w:hAnsi="Times New Roman" w:cs="Times New Roman"/>
          <w:i/>
          <w:sz w:val="24"/>
          <w:szCs w:val="24"/>
        </w:rPr>
        <w:t>First mention</w:t>
      </w:r>
      <w:r>
        <w:rPr>
          <w:rFonts w:ascii="Times New Roman" w:hAnsi="Times New Roman" w:cs="Times New Roman"/>
          <w:sz w:val="24"/>
          <w:szCs w:val="24"/>
        </w:rPr>
        <w:t xml:space="preserve">: </w:t>
      </w:r>
      <w:r w:rsidRPr="009057B6">
        <w:rPr>
          <w:rFonts w:ascii="Times New Roman" w:hAnsi="Times New Roman" w:cs="Times New Roman"/>
          <w:sz w:val="24"/>
          <w:szCs w:val="24"/>
        </w:rPr>
        <w:t xml:space="preserve">Give full details of </w:t>
      </w:r>
      <w:r>
        <w:rPr>
          <w:rFonts w:ascii="Times New Roman" w:hAnsi="Times New Roman" w:cs="Times New Roman"/>
          <w:sz w:val="24"/>
          <w:szCs w:val="24"/>
        </w:rPr>
        <w:t>the work cited</w:t>
      </w:r>
      <w:r w:rsidRPr="009057B6">
        <w:rPr>
          <w:rFonts w:ascii="Times New Roman" w:hAnsi="Times New Roman" w:cs="Times New Roman"/>
          <w:sz w:val="24"/>
          <w:szCs w:val="24"/>
        </w:rPr>
        <w:t xml:space="preserve"> at first mention in the footnotes.</w:t>
      </w:r>
      <w:r>
        <w:rPr>
          <w:rFonts w:ascii="Times New Roman" w:hAnsi="Times New Roman" w:cs="Times New Roman"/>
          <w:sz w:val="24"/>
          <w:szCs w:val="24"/>
        </w:rPr>
        <w:t xml:space="preserve"> The </w:t>
      </w:r>
      <w:r w:rsidRPr="009057B6">
        <w:rPr>
          <w:rFonts w:ascii="Times New Roman" w:hAnsi="Times New Roman" w:cs="Times New Roman"/>
          <w:sz w:val="24"/>
          <w:szCs w:val="24"/>
        </w:rPr>
        <w:t xml:space="preserve">following order should be followed:  Author’s first name or initial followed by </w:t>
      </w:r>
      <w:r>
        <w:rPr>
          <w:rFonts w:ascii="Times New Roman" w:hAnsi="Times New Roman" w:cs="Times New Roman"/>
          <w:sz w:val="24"/>
          <w:szCs w:val="24"/>
        </w:rPr>
        <w:t xml:space="preserve">the </w:t>
      </w:r>
      <w:r w:rsidRPr="009057B6">
        <w:rPr>
          <w:rFonts w:ascii="Times New Roman" w:hAnsi="Times New Roman" w:cs="Times New Roman"/>
          <w:sz w:val="24"/>
          <w:szCs w:val="24"/>
        </w:rPr>
        <w:t>surname in roman type/title in italic/number of edition</w:t>
      </w:r>
      <w:r>
        <w:rPr>
          <w:rFonts w:ascii="Times New Roman" w:hAnsi="Times New Roman" w:cs="Times New Roman"/>
          <w:sz w:val="24"/>
          <w:szCs w:val="24"/>
        </w:rPr>
        <w:t>/</w:t>
      </w:r>
      <w:r w:rsidRPr="009057B6">
        <w:rPr>
          <w:rFonts w:ascii="Times New Roman" w:hAnsi="Times New Roman" w:cs="Times New Roman"/>
          <w:sz w:val="24"/>
          <w:szCs w:val="24"/>
        </w:rPr>
        <w:t>publisher</w:t>
      </w:r>
      <w:r>
        <w:rPr>
          <w:rFonts w:ascii="Times New Roman" w:hAnsi="Times New Roman" w:cs="Times New Roman"/>
          <w:sz w:val="24"/>
          <w:szCs w:val="24"/>
        </w:rPr>
        <w:t xml:space="preserve"> (not necessary)</w:t>
      </w:r>
      <w:r w:rsidRPr="009057B6">
        <w:rPr>
          <w:rFonts w:ascii="Times New Roman" w:hAnsi="Times New Roman" w:cs="Times New Roman"/>
          <w:sz w:val="24"/>
          <w:szCs w:val="24"/>
        </w:rPr>
        <w:t xml:space="preserve"> and year of publication in brackets/volume number if applicable/page number</w:t>
      </w:r>
      <w:r>
        <w:rPr>
          <w:rFonts w:ascii="Times New Roman" w:hAnsi="Times New Roman" w:cs="Times New Roman"/>
          <w:sz w:val="24"/>
          <w:szCs w:val="24"/>
        </w:rPr>
        <w:t>(s)</w:t>
      </w:r>
      <w:r w:rsidRPr="009057B6">
        <w:rPr>
          <w:rFonts w:ascii="Times New Roman" w:hAnsi="Times New Roman" w:cs="Times New Roman"/>
          <w:sz w:val="24"/>
          <w:szCs w:val="24"/>
        </w:rPr>
        <w:t xml:space="preserve">. </w:t>
      </w:r>
    </w:p>
    <w:p w:rsidR="00D70B19" w:rsidRDefault="00D70B19" w:rsidP="00D70B19">
      <w:pPr>
        <w:pStyle w:val="ListParagraph"/>
        <w:spacing w:line="240" w:lineRule="auto"/>
        <w:rPr>
          <w:rFonts w:ascii="Times New Roman" w:hAnsi="Times New Roman" w:cs="Times New Roman"/>
          <w:sz w:val="24"/>
          <w:szCs w:val="24"/>
        </w:rPr>
      </w:pPr>
    </w:p>
    <w:p w:rsidR="00D70B19" w:rsidRDefault="00D70B19" w:rsidP="00D70B19">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 xml:space="preserve">If the author’s name or title is given in the main text, the first citation in the footnote will exclude this information. </w:t>
      </w:r>
    </w:p>
    <w:p w:rsidR="00D70B19" w:rsidRDefault="00D70B19" w:rsidP="00D70B19">
      <w:pPr>
        <w:pStyle w:val="ListParagraph"/>
        <w:spacing w:line="240" w:lineRule="auto"/>
        <w:rPr>
          <w:rFonts w:ascii="Times New Roman" w:hAnsi="Times New Roman" w:cs="Times New Roman"/>
          <w:sz w:val="24"/>
          <w:szCs w:val="24"/>
        </w:rPr>
      </w:pPr>
    </w:p>
    <w:p w:rsidR="00D70B19" w:rsidRDefault="00D70B19" w:rsidP="00D70B19">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 xml:space="preserve">Whether the </w:t>
      </w:r>
      <w:r w:rsidRPr="00FC0B04">
        <w:rPr>
          <w:rFonts w:ascii="Times New Roman" w:hAnsi="Times New Roman" w:cs="Times New Roman"/>
          <w:sz w:val="24"/>
          <w:szCs w:val="24"/>
        </w:rPr>
        <w:t>author’s name is</w:t>
      </w:r>
      <w:r>
        <w:rPr>
          <w:rFonts w:ascii="Times New Roman" w:hAnsi="Times New Roman" w:cs="Times New Roman"/>
          <w:sz w:val="24"/>
          <w:szCs w:val="24"/>
        </w:rPr>
        <w:t xml:space="preserve"> given in full or merely with initials is determined by the source publication. </w:t>
      </w:r>
      <w:r w:rsidRPr="009057B6">
        <w:rPr>
          <w:rFonts w:ascii="Times New Roman" w:hAnsi="Times New Roman" w:cs="Times New Roman"/>
          <w:sz w:val="24"/>
          <w:szCs w:val="24"/>
        </w:rPr>
        <w:t>Use an ampersand if there is more than one author.</w:t>
      </w:r>
      <w:r>
        <w:rPr>
          <w:rFonts w:ascii="Times New Roman" w:hAnsi="Times New Roman" w:cs="Times New Roman"/>
          <w:sz w:val="24"/>
          <w:szCs w:val="24"/>
        </w:rPr>
        <w:t xml:space="preserve"> Three authors may be cited. After that </w:t>
      </w:r>
      <w:r w:rsidRPr="00FC0B04">
        <w:rPr>
          <w:rFonts w:ascii="Times New Roman" w:hAnsi="Times New Roman" w:cs="Times New Roman"/>
          <w:sz w:val="24"/>
          <w:szCs w:val="24"/>
        </w:rPr>
        <w:t>use et al.</w:t>
      </w:r>
    </w:p>
    <w:p w:rsidR="00D70B19" w:rsidRDefault="00D70B19" w:rsidP="00D70B19">
      <w:pPr>
        <w:pStyle w:val="ListParagraph"/>
        <w:spacing w:line="240" w:lineRule="auto"/>
        <w:rPr>
          <w:rFonts w:ascii="Times New Roman" w:hAnsi="Times New Roman" w:cs="Times New Roman"/>
          <w:sz w:val="24"/>
          <w:szCs w:val="24"/>
        </w:rPr>
      </w:pPr>
    </w:p>
    <w:p w:rsidR="00D70B19" w:rsidRPr="009057B6" w:rsidRDefault="00D70B19" w:rsidP="00D70B19">
      <w:pPr>
        <w:pStyle w:val="ListParagraph"/>
        <w:spacing w:line="240" w:lineRule="auto"/>
        <w:rPr>
          <w:rFonts w:ascii="Times New Roman" w:hAnsi="Times New Roman" w:cs="Times New Roman"/>
          <w:sz w:val="24"/>
          <w:szCs w:val="24"/>
        </w:rPr>
      </w:pPr>
      <w:r w:rsidRPr="009057B6">
        <w:rPr>
          <w:rFonts w:ascii="Times New Roman" w:hAnsi="Times New Roman" w:cs="Times New Roman"/>
          <w:sz w:val="24"/>
          <w:szCs w:val="24"/>
        </w:rPr>
        <w:t>Use initial capitals for the first word of the title and all subsequent words except articles (a, an etc), unstressed prepositions and conjunctions. However, any word following a colon or a dash takes an initial capital.</w:t>
      </w:r>
    </w:p>
    <w:p w:rsidR="00D70B19" w:rsidRPr="009057B6" w:rsidRDefault="00D70B19" w:rsidP="00D70B19">
      <w:pPr>
        <w:pStyle w:val="ListParagraph"/>
        <w:spacing w:line="240" w:lineRule="auto"/>
        <w:rPr>
          <w:rFonts w:ascii="Times New Roman" w:hAnsi="Times New Roman" w:cs="Times New Roman"/>
          <w:sz w:val="24"/>
          <w:szCs w:val="24"/>
        </w:rPr>
      </w:pPr>
    </w:p>
    <w:p w:rsidR="00D70B19" w:rsidRPr="009057B6" w:rsidRDefault="00D70B19" w:rsidP="00D70B19">
      <w:pPr>
        <w:pStyle w:val="ListParagraph"/>
        <w:spacing w:line="240" w:lineRule="auto"/>
        <w:rPr>
          <w:rFonts w:ascii="Times New Roman" w:hAnsi="Times New Roman" w:cs="Times New Roman"/>
          <w:sz w:val="24"/>
          <w:szCs w:val="24"/>
        </w:rPr>
      </w:pPr>
      <w:r w:rsidRPr="009057B6">
        <w:rPr>
          <w:rFonts w:ascii="Times New Roman" w:hAnsi="Times New Roman" w:cs="Times New Roman"/>
          <w:sz w:val="24"/>
          <w:szCs w:val="24"/>
        </w:rPr>
        <w:t xml:space="preserve">Do not use ‘at’ followed by the page number unless you are giving both the starting page and the specific page, then use ‘at’ before the second number reference,   </w:t>
      </w:r>
    </w:p>
    <w:p w:rsidR="00D70B19" w:rsidRDefault="00D70B19" w:rsidP="00D70B19">
      <w:pPr>
        <w:pStyle w:val="ListParagraph"/>
        <w:spacing w:line="240" w:lineRule="auto"/>
        <w:rPr>
          <w:rFonts w:ascii="Times New Roman" w:hAnsi="Times New Roman" w:cs="Times New Roman"/>
          <w:sz w:val="24"/>
          <w:szCs w:val="24"/>
        </w:rPr>
      </w:pPr>
      <w:r w:rsidRPr="009057B6">
        <w:rPr>
          <w:rFonts w:ascii="Times New Roman" w:hAnsi="Times New Roman" w:cs="Times New Roman"/>
          <w:sz w:val="24"/>
          <w:szCs w:val="24"/>
        </w:rPr>
        <w:t xml:space="preserve">Abbreviate numbers </w:t>
      </w:r>
      <w:r>
        <w:rPr>
          <w:rFonts w:ascii="Times New Roman" w:hAnsi="Times New Roman" w:cs="Times New Roman"/>
          <w:sz w:val="24"/>
          <w:szCs w:val="24"/>
        </w:rPr>
        <w:t xml:space="preserve">(see section 1 above) </w:t>
      </w:r>
      <w:r w:rsidRPr="009057B6">
        <w:rPr>
          <w:rFonts w:ascii="Times New Roman" w:hAnsi="Times New Roman" w:cs="Times New Roman"/>
          <w:sz w:val="24"/>
          <w:szCs w:val="24"/>
        </w:rPr>
        <w:t>but always use a second 1 to indicate ‘teens’</w:t>
      </w:r>
      <w:r>
        <w:rPr>
          <w:rFonts w:ascii="Times New Roman" w:hAnsi="Times New Roman" w:cs="Times New Roman"/>
          <w:sz w:val="24"/>
          <w:szCs w:val="24"/>
        </w:rPr>
        <w:t>.</w:t>
      </w:r>
    </w:p>
    <w:p w:rsidR="00D70B19" w:rsidRDefault="00D70B19" w:rsidP="00D70B19">
      <w:pPr>
        <w:pStyle w:val="ListParagraph"/>
        <w:spacing w:line="240" w:lineRule="auto"/>
        <w:rPr>
          <w:rFonts w:ascii="Times New Roman" w:hAnsi="Times New Roman" w:cs="Times New Roman"/>
          <w:sz w:val="24"/>
          <w:szCs w:val="24"/>
        </w:rPr>
      </w:pPr>
    </w:p>
    <w:p w:rsidR="00D70B19" w:rsidRDefault="00D70B19" w:rsidP="00D70B19">
      <w:pPr>
        <w:pStyle w:val="ListParagraph"/>
        <w:spacing w:line="240" w:lineRule="auto"/>
        <w:rPr>
          <w:rFonts w:ascii="Times New Roman" w:hAnsi="Times New Roman" w:cs="Times New Roman"/>
          <w:sz w:val="24"/>
          <w:szCs w:val="24"/>
        </w:rPr>
      </w:pPr>
      <w:r w:rsidRPr="00F714F4">
        <w:rPr>
          <w:rFonts w:ascii="Times New Roman" w:hAnsi="Times New Roman" w:cs="Times New Roman"/>
          <w:i/>
          <w:sz w:val="24"/>
          <w:szCs w:val="24"/>
        </w:rPr>
        <w:t>Further mentions</w:t>
      </w:r>
      <w:r>
        <w:rPr>
          <w:rFonts w:ascii="Times New Roman" w:hAnsi="Times New Roman" w:cs="Times New Roman"/>
          <w:sz w:val="24"/>
          <w:szCs w:val="24"/>
        </w:rPr>
        <w:t xml:space="preserve">: </w:t>
      </w:r>
      <w:r w:rsidRPr="009057B6">
        <w:rPr>
          <w:rFonts w:ascii="Times New Roman" w:hAnsi="Times New Roman" w:cs="Times New Roman"/>
          <w:sz w:val="24"/>
          <w:szCs w:val="24"/>
        </w:rPr>
        <w:t xml:space="preserve">For further mentions </w:t>
      </w:r>
      <w:r>
        <w:rPr>
          <w:rFonts w:ascii="Times New Roman" w:hAnsi="Times New Roman" w:cs="Times New Roman"/>
          <w:sz w:val="24"/>
          <w:szCs w:val="24"/>
        </w:rPr>
        <w:t xml:space="preserve">of a work refer back to the </w:t>
      </w:r>
      <w:r w:rsidRPr="00E103A5">
        <w:rPr>
          <w:rFonts w:ascii="Times New Roman" w:hAnsi="Times New Roman" w:cs="Times New Roman"/>
          <w:i/>
          <w:sz w:val="24"/>
          <w:szCs w:val="24"/>
        </w:rPr>
        <w:t>first</w:t>
      </w:r>
      <w:r>
        <w:rPr>
          <w:rFonts w:ascii="Times New Roman" w:hAnsi="Times New Roman" w:cs="Times New Roman"/>
          <w:sz w:val="24"/>
          <w:szCs w:val="24"/>
        </w:rPr>
        <w:t xml:space="preserve"> mention as follows: n </w:t>
      </w:r>
      <w:r w:rsidRPr="009057B6">
        <w:rPr>
          <w:rFonts w:ascii="Times New Roman" w:hAnsi="Times New Roman" w:cs="Times New Roman"/>
          <w:sz w:val="24"/>
          <w:szCs w:val="24"/>
        </w:rPr>
        <w:t>9 above</w:t>
      </w:r>
      <w:r>
        <w:rPr>
          <w:rFonts w:ascii="Times New Roman" w:hAnsi="Times New Roman" w:cs="Times New Roman"/>
          <w:sz w:val="24"/>
          <w:szCs w:val="24"/>
        </w:rPr>
        <w:t xml:space="preserve"> (</w:t>
      </w:r>
      <w:r w:rsidRPr="009057B6">
        <w:rPr>
          <w:rFonts w:ascii="Times New Roman" w:hAnsi="Times New Roman" w:cs="Times New Roman"/>
          <w:sz w:val="24"/>
          <w:szCs w:val="24"/>
        </w:rPr>
        <w:t xml:space="preserve">if the author is mentioned in the </w:t>
      </w:r>
      <w:r>
        <w:rPr>
          <w:rFonts w:ascii="Times New Roman" w:hAnsi="Times New Roman" w:cs="Times New Roman"/>
          <w:sz w:val="24"/>
          <w:szCs w:val="24"/>
        </w:rPr>
        <w:t xml:space="preserve">main </w:t>
      </w:r>
      <w:r w:rsidRPr="009057B6">
        <w:rPr>
          <w:rFonts w:ascii="Times New Roman" w:hAnsi="Times New Roman" w:cs="Times New Roman"/>
          <w:sz w:val="24"/>
          <w:szCs w:val="24"/>
        </w:rPr>
        <w:t>text</w:t>
      </w:r>
      <w:r>
        <w:rPr>
          <w:rFonts w:ascii="Times New Roman" w:hAnsi="Times New Roman" w:cs="Times New Roman"/>
          <w:sz w:val="24"/>
          <w:szCs w:val="24"/>
        </w:rPr>
        <w:t xml:space="preserve">) </w:t>
      </w:r>
      <w:r w:rsidRPr="009057B6">
        <w:rPr>
          <w:rFonts w:ascii="Times New Roman" w:hAnsi="Times New Roman" w:cs="Times New Roman"/>
          <w:sz w:val="24"/>
          <w:szCs w:val="24"/>
        </w:rPr>
        <w:t xml:space="preserve"> or</w:t>
      </w:r>
      <w:r>
        <w:rPr>
          <w:rFonts w:ascii="Times New Roman" w:hAnsi="Times New Roman" w:cs="Times New Roman"/>
          <w:sz w:val="24"/>
          <w:szCs w:val="24"/>
        </w:rPr>
        <w:t xml:space="preserve">: </w:t>
      </w:r>
      <w:r w:rsidRPr="009057B6">
        <w:rPr>
          <w:rFonts w:ascii="Times New Roman" w:hAnsi="Times New Roman" w:cs="Times New Roman"/>
          <w:sz w:val="24"/>
          <w:szCs w:val="24"/>
        </w:rPr>
        <w:t>Kahn n 4 above</w:t>
      </w:r>
      <w:r>
        <w:rPr>
          <w:rFonts w:ascii="Times New Roman" w:hAnsi="Times New Roman" w:cs="Times New Roman"/>
          <w:sz w:val="24"/>
          <w:szCs w:val="24"/>
        </w:rPr>
        <w:t xml:space="preserve"> (</w:t>
      </w:r>
      <w:r w:rsidRPr="009057B6">
        <w:rPr>
          <w:rFonts w:ascii="Times New Roman" w:hAnsi="Times New Roman" w:cs="Times New Roman"/>
          <w:sz w:val="24"/>
          <w:szCs w:val="24"/>
        </w:rPr>
        <w:t xml:space="preserve">if </w:t>
      </w:r>
      <w:r>
        <w:rPr>
          <w:rFonts w:ascii="Times New Roman" w:hAnsi="Times New Roman" w:cs="Times New Roman"/>
          <w:sz w:val="24"/>
          <w:szCs w:val="24"/>
        </w:rPr>
        <w:t xml:space="preserve">the </w:t>
      </w:r>
      <w:r w:rsidRPr="009057B6">
        <w:rPr>
          <w:rFonts w:ascii="Times New Roman" w:hAnsi="Times New Roman" w:cs="Times New Roman"/>
          <w:sz w:val="24"/>
          <w:szCs w:val="24"/>
        </w:rPr>
        <w:t xml:space="preserve">author is not mentioned in </w:t>
      </w:r>
      <w:r>
        <w:rPr>
          <w:rFonts w:ascii="Times New Roman" w:hAnsi="Times New Roman" w:cs="Times New Roman"/>
          <w:sz w:val="24"/>
          <w:szCs w:val="24"/>
        </w:rPr>
        <w:t xml:space="preserve">the </w:t>
      </w:r>
      <w:r w:rsidRPr="009057B6">
        <w:rPr>
          <w:rFonts w:ascii="Times New Roman" w:hAnsi="Times New Roman" w:cs="Times New Roman"/>
          <w:sz w:val="24"/>
          <w:szCs w:val="24"/>
        </w:rPr>
        <w:t>main text</w:t>
      </w:r>
      <w:r>
        <w:rPr>
          <w:rFonts w:ascii="Times New Roman" w:hAnsi="Times New Roman" w:cs="Times New Roman"/>
          <w:sz w:val="24"/>
          <w:szCs w:val="24"/>
        </w:rPr>
        <w:t>)</w:t>
      </w:r>
      <w:r w:rsidRPr="009057B6">
        <w:rPr>
          <w:rFonts w:ascii="Times New Roman" w:hAnsi="Times New Roman" w:cs="Times New Roman"/>
          <w:sz w:val="24"/>
          <w:szCs w:val="24"/>
        </w:rPr>
        <w:t>.</w:t>
      </w:r>
      <w:r>
        <w:rPr>
          <w:rFonts w:ascii="Times New Roman" w:hAnsi="Times New Roman" w:cs="Times New Roman"/>
          <w:sz w:val="24"/>
          <w:szCs w:val="24"/>
        </w:rPr>
        <w:t xml:space="preserve"> Note the limited use of commas.</w:t>
      </w:r>
    </w:p>
    <w:p w:rsidR="00D70B19" w:rsidRDefault="00D70B19" w:rsidP="00D70B19">
      <w:pPr>
        <w:pStyle w:val="ListParagraph"/>
        <w:spacing w:line="240" w:lineRule="auto"/>
        <w:rPr>
          <w:rFonts w:ascii="Times New Roman" w:hAnsi="Times New Roman" w:cs="Times New Roman"/>
          <w:sz w:val="24"/>
          <w:szCs w:val="24"/>
        </w:rPr>
      </w:pPr>
    </w:p>
    <w:p w:rsidR="00D70B19" w:rsidRPr="009057B6" w:rsidRDefault="00D70B19" w:rsidP="00D70B19">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Note that if ‘ibid’ is used, it must refer to the footnote immediately above and the references must be identical. If the same work but a different page in the work is being referred to, use instead: n8 above 23.</w:t>
      </w:r>
    </w:p>
    <w:p w:rsidR="00D70B19" w:rsidRDefault="00D70B19" w:rsidP="00D70B19">
      <w:pPr>
        <w:pStyle w:val="ListParagraph"/>
        <w:spacing w:line="240" w:lineRule="auto"/>
        <w:rPr>
          <w:rFonts w:ascii="Times New Roman" w:hAnsi="Times New Roman" w:cs="Times New Roman"/>
          <w:sz w:val="24"/>
          <w:szCs w:val="24"/>
        </w:rPr>
      </w:pPr>
    </w:p>
    <w:p w:rsidR="00D567C1" w:rsidRDefault="003067A3" w:rsidP="00D567C1">
      <w:pPr>
        <w:spacing w:line="240" w:lineRule="auto"/>
        <w:ind w:left="1260" w:hanging="540"/>
        <w:contextualSpacing/>
        <w:rPr>
          <w:rFonts w:ascii="Times New Roman" w:hAnsi="Times New Roman" w:cs="Times New Roman"/>
          <w:sz w:val="24"/>
          <w:szCs w:val="24"/>
        </w:rPr>
      </w:pPr>
      <w:r>
        <w:rPr>
          <w:rFonts w:ascii="Times New Roman" w:hAnsi="Times New Roman" w:cs="Times New Roman"/>
          <w:sz w:val="24"/>
          <w:szCs w:val="24"/>
        </w:rPr>
        <w:t>e</w:t>
      </w:r>
      <w:r w:rsidR="00A35E89">
        <w:rPr>
          <w:rFonts w:ascii="Times New Roman" w:hAnsi="Times New Roman" w:cs="Times New Roman"/>
          <w:sz w:val="24"/>
          <w:szCs w:val="24"/>
        </w:rPr>
        <w:t xml:space="preserve">g:   </w:t>
      </w:r>
      <w:r w:rsidR="00D70B19" w:rsidRPr="00A35E89">
        <w:rPr>
          <w:rFonts w:ascii="Times New Roman" w:hAnsi="Times New Roman" w:cs="Times New Roman"/>
          <w:sz w:val="24"/>
          <w:szCs w:val="24"/>
        </w:rPr>
        <w:t xml:space="preserve">A Rycroft &amp; B Jordaan </w:t>
      </w:r>
      <w:r w:rsidR="00D70B19" w:rsidRPr="00A35E89">
        <w:rPr>
          <w:rFonts w:ascii="Times New Roman" w:hAnsi="Times New Roman" w:cs="Times New Roman"/>
          <w:i/>
          <w:sz w:val="24"/>
          <w:szCs w:val="24"/>
        </w:rPr>
        <w:t xml:space="preserve">A Guide to South African Labour Law </w:t>
      </w:r>
      <w:r w:rsidR="00D70B19" w:rsidRPr="00A35E89">
        <w:rPr>
          <w:rFonts w:ascii="Times New Roman" w:hAnsi="Times New Roman" w:cs="Times New Roman"/>
          <w:sz w:val="24"/>
          <w:szCs w:val="24"/>
        </w:rPr>
        <w:t>2 ed (Juta 1992) 101-4.</w:t>
      </w:r>
    </w:p>
    <w:p w:rsidR="00D567C1" w:rsidRDefault="00D70B19" w:rsidP="00D567C1">
      <w:pPr>
        <w:spacing w:line="240" w:lineRule="auto"/>
        <w:ind w:left="1260"/>
        <w:contextualSpacing/>
        <w:rPr>
          <w:rFonts w:ascii="Times New Roman" w:hAnsi="Times New Roman" w:cs="Times New Roman"/>
          <w:sz w:val="24"/>
          <w:szCs w:val="24"/>
        </w:rPr>
      </w:pPr>
      <w:r>
        <w:rPr>
          <w:rFonts w:ascii="Times New Roman" w:hAnsi="Times New Roman" w:cs="Times New Roman"/>
          <w:sz w:val="24"/>
          <w:szCs w:val="24"/>
        </w:rPr>
        <w:t xml:space="preserve">J Smith, T Dlamini &amp; L Naidoo et al </w:t>
      </w:r>
      <w:r w:rsidRPr="0089326A">
        <w:rPr>
          <w:rFonts w:ascii="Times New Roman" w:hAnsi="Times New Roman" w:cs="Times New Roman"/>
          <w:i/>
          <w:sz w:val="24"/>
          <w:szCs w:val="24"/>
        </w:rPr>
        <w:t>Strikes</w:t>
      </w:r>
      <w:r>
        <w:rPr>
          <w:rFonts w:ascii="Times New Roman" w:hAnsi="Times New Roman" w:cs="Times New Roman"/>
          <w:sz w:val="24"/>
          <w:szCs w:val="24"/>
        </w:rPr>
        <w:t xml:space="preserve"> (2010) 49-50.</w:t>
      </w:r>
    </w:p>
    <w:p w:rsidR="00D567C1" w:rsidRDefault="00D70B19" w:rsidP="00D567C1">
      <w:pPr>
        <w:spacing w:line="240" w:lineRule="auto"/>
        <w:ind w:left="1260"/>
        <w:contextualSpacing/>
        <w:rPr>
          <w:rFonts w:ascii="Times New Roman" w:hAnsi="Times New Roman" w:cs="Times New Roman"/>
          <w:sz w:val="24"/>
          <w:szCs w:val="24"/>
        </w:rPr>
      </w:pPr>
      <w:r w:rsidRPr="009057B6">
        <w:rPr>
          <w:rFonts w:ascii="Times New Roman" w:hAnsi="Times New Roman" w:cs="Times New Roman"/>
          <w:sz w:val="24"/>
          <w:szCs w:val="24"/>
        </w:rPr>
        <w:t xml:space="preserve">John Grogan </w:t>
      </w:r>
      <w:r w:rsidRPr="001C271F">
        <w:rPr>
          <w:rFonts w:ascii="Times New Roman" w:hAnsi="Times New Roman" w:cs="Times New Roman"/>
          <w:i/>
          <w:sz w:val="24"/>
          <w:szCs w:val="24"/>
        </w:rPr>
        <w:t>Dismissal</w:t>
      </w:r>
      <w:r w:rsidRPr="009057B6">
        <w:rPr>
          <w:rFonts w:ascii="Times New Roman" w:hAnsi="Times New Roman" w:cs="Times New Roman"/>
          <w:sz w:val="24"/>
          <w:szCs w:val="24"/>
        </w:rPr>
        <w:t xml:space="preserve"> (2010) 13-14, 18. </w:t>
      </w:r>
    </w:p>
    <w:p w:rsidR="00D567C1" w:rsidRDefault="00D70B19" w:rsidP="00D567C1">
      <w:pPr>
        <w:spacing w:line="240" w:lineRule="auto"/>
        <w:ind w:left="1260"/>
        <w:contextualSpacing/>
        <w:rPr>
          <w:rFonts w:ascii="Times New Roman" w:hAnsi="Times New Roman" w:cs="Times New Roman"/>
          <w:sz w:val="24"/>
          <w:szCs w:val="24"/>
        </w:rPr>
      </w:pPr>
      <w:r w:rsidRPr="00297380">
        <w:rPr>
          <w:rFonts w:ascii="Times New Roman" w:hAnsi="Times New Roman" w:cs="Times New Roman"/>
          <w:sz w:val="24"/>
          <w:szCs w:val="24"/>
        </w:rPr>
        <w:t>Grogan n 8 above 93-4, but if Grogan is mentioned in the main text in relation to the same work, use</w:t>
      </w:r>
      <w:r w:rsidR="00F95B76">
        <w:rPr>
          <w:rFonts w:ascii="Times New Roman" w:hAnsi="Times New Roman" w:cs="Times New Roman"/>
          <w:sz w:val="24"/>
          <w:szCs w:val="24"/>
        </w:rPr>
        <w:t xml:space="preserve"> merely</w:t>
      </w:r>
      <w:r w:rsidRPr="00297380">
        <w:rPr>
          <w:rFonts w:ascii="Times New Roman" w:hAnsi="Times New Roman" w:cs="Times New Roman"/>
          <w:sz w:val="24"/>
          <w:szCs w:val="24"/>
        </w:rPr>
        <w:t>:</w:t>
      </w:r>
      <w:r>
        <w:rPr>
          <w:rFonts w:ascii="Times New Roman" w:hAnsi="Times New Roman" w:cs="Times New Roman"/>
          <w:sz w:val="24"/>
          <w:szCs w:val="24"/>
        </w:rPr>
        <w:t xml:space="preserve"> </w:t>
      </w:r>
      <w:r w:rsidRPr="00297380">
        <w:rPr>
          <w:rFonts w:ascii="Times New Roman" w:hAnsi="Times New Roman" w:cs="Times New Roman"/>
          <w:sz w:val="24"/>
          <w:szCs w:val="24"/>
        </w:rPr>
        <w:t>n 8 above 59-61.</w:t>
      </w:r>
    </w:p>
    <w:p w:rsidR="00D567C1" w:rsidRDefault="00D70B19" w:rsidP="00D567C1">
      <w:pPr>
        <w:spacing w:line="240" w:lineRule="auto"/>
        <w:ind w:left="1260"/>
        <w:contextualSpacing/>
        <w:rPr>
          <w:rFonts w:ascii="Times New Roman" w:hAnsi="Times New Roman" w:cs="Times New Roman"/>
          <w:sz w:val="24"/>
          <w:szCs w:val="24"/>
        </w:rPr>
      </w:pPr>
      <w:r>
        <w:rPr>
          <w:rFonts w:ascii="Times New Roman" w:hAnsi="Times New Roman" w:cs="Times New Roman"/>
          <w:sz w:val="24"/>
          <w:szCs w:val="24"/>
        </w:rPr>
        <w:t xml:space="preserve">J Smith </w:t>
      </w:r>
      <w:r w:rsidRPr="00617820">
        <w:rPr>
          <w:rFonts w:ascii="Times New Roman" w:hAnsi="Times New Roman" w:cs="Times New Roman"/>
          <w:i/>
          <w:sz w:val="24"/>
          <w:szCs w:val="24"/>
        </w:rPr>
        <w:t xml:space="preserve">Summary of Case Law </w:t>
      </w:r>
      <w:r>
        <w:rPr>
          <w:rFonts w:ascii="Times New Roman" w:hAnsi="Times New Roman" w:cs="Times New Roman"/>
          <w:sz w:val="24"/>
          <w:szCs w:val="24"/>
        </w:rPr>
        <w:t>(2011) 1121-5.</w:t>
      </w:r>
    </w:p>
    <w:p w:rsidR="00D70B19" w:rsidRDefault="00D70B19" w:rsidP="00D567C1">
      <w:pPr>
        <w:spacing w:line="240" w:lineRule="auto"/>
        <w:ind w:left="1260"/>
        <w:contextualSpacing/>
        <w:rPr>
          <w:rFonts w:ascii="Times New Roman" w:hAnsi="Times New Roman" w:cs="Times New Roman"/>
          <w:sz w:val="24"/>
          <w:szCs w:val="24"/>
        </w:rPr>
      </w:pPr>
      <w:r>
        <w:rPr>
          <w:rFonts w:ascii="Times New Roman" w:hAnsi="Times New Roman" w:cs="Times New Roman"/>
          <w:sz w:val="24"/>
          <w:szCs w:val="24"/>
        </w:rPr>
        <w:t>ibid  ― if the reference is identical. (Note that ‘ibid’ is in lower case.)</w:t>
      </w:r>
    </w:p>
    <w:p w:rsidR="00D567C1" w:rsidRDefault="00D567C1" w:rsidP="00D70B19">
      <w:pPr>
        <w:spacing w:line="240" w:lineRule="auto"/>
        <w:ind w:left="720"/>
        <w:rPr>
          <w:rFonts w:ascii="Times New Roman" w:hAnsi="Times New Roman" w:cs="Times New Roman"/>
          <w:i/>
          <w:sz w:val="24"/>
          <w:szCs w:val="24"/>
        </w:rPr>
      </w:pPr>
    </w:p>
    <w:p w:rsidR="00D70B19" w:rsidRDefault="00D70B19" w:rsidP="00D70B19">
      <w:pPr>
        <w:spacing w:line="240" w:lineRule="auto"/>
        <w:ind w:left="720"/>
        <w:rPr>
          <w:rFonts w:ascii="Times New Roman" w:hAnsi="Times New Roman" w:cs="Times New Roman"/>
          <w:sz w:val="24"/>
          <w:szCs w:val="24"/>
        </w:rPr>
      </w:pPr>
      <w:r w:rsidRPr="007624B4">
        <w:rPr>
          <w:rFonts w:ascii="Times New Roman" w:hAnsi="Times New Roman" w:cs="Times New Roman"/>
          <w:i/>
          <w:sz w:val="24"/>
          <w:szCs w:val="24"/>
        </w:rPr>
        <w:t>Bibliography</w:t>
      </w:r>
      <w:r>
        <w:rPr>
          <w:rFonts w:ascii="Times New Roman" w:hAnsi="Times New Roman" w:cs="Times New Roman"/>
          <w:sz w:val="24"/>
          <w:szCs w:val="24"/>
        </w:rPr>
        <w:t xml:space="preserve">: </w:t>
      </w:r>
      <w:r w:rsidRPr="00092F45">
        <w:rPr>
          <w:rFonts w:ascii="Times New Roman" w:hAnsi="Times New Roman" w:cs="Times New Roman"/>
          <w:sz w:val="24"/>
          <w:szCs w:val="24"/>
        </w:rPr>
        <w:t xml:space="preserve">If a bibliography is given, use the </w:t>
      </w:r>
      <w:r>
        <w:rPr>
          <w:rFonts w:ascii="Times New Roman" w:hAnsi="Times New Roman" w:cs="Times New Roman"/>
          <w:sz w:val="24"/>
          <w:szCs w:val="24"/>
        </w:rPr>
        <w:t xml:space="preserve">same style at first mention as above for the full reference in the bibliography. </w:t>
      </w:r>
      <w:r w:rsidRPr="00092F45">
        <w:rPr>
          <w:rFonts w:ascii="Times New Roman" w:hAnsi="Times New Roman" w:cs="Times New Roman"/>
          <w:sz w:val="24"/>
          <w:szCs w:val="24"/>
        </w:rPr>
        <w:t xml:space="preserve">The reference in the footnotes should mention merely the author’s surname and </w:t>
      </w:r>
      <w:r w:rsidR="00E25822">
        <w:rPr>
          <w:rFonts w:ascii="Times New Roman" w:hAnsi="Times New Roman" w:cs="Times New Roman"/>
          <w:sz w:val="24"/>
          <w:szCs w:val="24"/>
        </w:rPr>
        <w:t xml:space="preserve">the publication date. </w:t>
      </w:r>
      <w:r>
        <w:rPr>
          <w:rFonts w:ascii="Times New Roman" w:hAnsi="Times New Roman" w:cs="Times New Roman"/>
          <w:sz w:val="24"/>
          <w:szCs w:val="24"/>
        </w:rPr>
        <w:t xml:space="preserve">If the author has two publication or more in the same year which are referred to, use </w:t>
      </w:r>
      <w:r w:rsidRPr="00C92381">
        <w:rPr>
          <w:rFonts w:ascii="Times New Roman" w:hAnsi="Times New Roman" w:cs="Times New Roman"/>
          <w:i/>
          <w:sz w:val="24"/>
          <w:szCs w:val="24"/>
        </w:rPr>
        <w:t xml:space="preserve">a </w:t>
      </w:r>
      <w:r>
        <w:rPr>
          <w:rFonts w:ascii="Times New Roman" w:hAnsi="Times New Roman" w:cs="Times New Roman"/>
          <w:sz w:val="24"/>
          <w:szCs w:val="24"/>
        </w:rPr>
        <w:t>and</w:t>
      </w:r>
      <w:r w:rsidRPr="00C92381">
        <w:rPr>
          <w:rFonts w:ascii="Times New Roman" w:hAnsi="Times New Roman" w:cs="Times New Roman"/>
          <w:i/>
          <w:sz w:val="24"/>
          <w:szCs w:val="24"/>
        </w:rPr>
        <w:t xml:space="preserve"> b</w:t>
      </w:r>
      <w:r>
        <w:rPr>
          <w:rFonts w:ascii="Times New Roman" w:hAnsi="Times New Roman" w:cs="Times New Roman"/>
          <w:sz w:val="24"/>
          <w:szCs w:val="24"/>
        </w:rPr>
        <w:t xml:space="preserve"> after the date.</w:t>
      </w:r>
    </w:p>
    <w:p w:rsidR="005B3DA1" w:rsidRDefault="003067A3" w:rsidP="005B3DA1">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e</w:t>
      </w:r>
      <w:r w:rsidR="005B3DA1">
        <w:rPr>
          <w:rFonts w:ascii="Times New Roman" w:hAnsi="Times New Roman" w:cs="Times New Roman"/>
          <w:sz w:val="24"/>
          <w:szCs w:val="24"/>
        </w:rPr>
        <w:t xml:space="preserve">g:   </w:t>
      </w:r>
      <w:r w:rsidR="00D70B19" w:rsidRPr="005B3DA1">
        <w:rPr>
          <w:rFonts w:ascii="Times New Roman" w:hAnsi="Times New Roman" w:cs="Times New Roman"/>
          <w:sz w:val="24"/>
          <w:szCs w:val="24"/>
        </w:rPr>
        <w:t>Smith (2011</w:t>
      </w:r>
      <w:r w:rsidR="00D70B19" w:rsidRPr="005B3DA1">
        <w:rPr>
          <w:rFonts w:ascii="Times New Roman" w:hAnsi="Times New Roman" w:cs="Times New Roman"/>
          <w:i/>
          <w:sz w:val="24"/>
          <w:szCs w:val="24"/>
        </w:rPr>
        <w:t>a</w:t>
      </w:r>
      <w:r w:rsidR="00D70B19" w:rsidRPr="005B3DA1">
        <w:rPr>
          <w:rFonts w:ascii="Times New Roman" w:hAnsi="Times New Roman" w:cs="Times New Roman"/>
          <w:sz w:val="24"/>
          <w:szCs w:val="24"/>
        </w:rPr>
        <w:t>).</w:t>
      </w:r>
    </w:p>
    <w:p w:rsidR="00D70B19" w:rsidRDefault="00D70B19" w:rsidP="005B3DA1">
      <w:pPr>
        <w:spacing w:line="240" w:lineRule="auto"/>
        <w:ind w:left="720" w:firstLine="540"/>
        <w:contextualSpacing/>
        <w:rPr>
          <w:rFonts w:ascii="Times New Roman" w:hAnsi="Times New Roman" w:cs="Times New Roman"/>
          <w:sz w:val="24"/>
          <w:szCs w:val="24"/>
        </w:rPr>
      </w:pPr>
      <w:r>
        <w:rPr>
          <w:rFonts w:ascii="Times New Roman" w:hAnsi="Times New Roman" w:cs="Times New Roman"/>
          <w:sz w:val="24"/>
          <w:szCs w:val="24"/>
        </w:rPr>
        <w:t>Smith (2011</w:t>
      </w:r>
      <w:r w:rsidRPr="00F55D2C">
        <w:rPr>
          <w:rFonts w:ascii="Times New Roman" w:hAnsi="Times New Roman" w:cs="Times New Roman"/>
          <w:i/>
          <w:sz w:val="24"/>
          <w:szCs w:val="24"/>
        </w:rPr>
        <w:t>b</w:t>
      </w:r>
      <w:r>
        <w:rPr>
          <w:rFonts w:ascii="Times New Roman" w:hAnsi="Times New Roman" w:cs="Times New Roman"/>
          <w:sz w:val="24"/>
          <w:szCs w:val="24"/>
        </w:rPr>
        <w:t>).</w:t>
      </w:r>
    </w:p>
    <w:p w:rsidR="005B3DA1" w:rsidRPr="007624B4" w:rsidRDefault="005B3DA1" w:rsidP="005B3DA1">
      <w:pPr>
        <w:spacing w:line="240" w:lineRule="auto"/>
        <w:ind w:firstLine="1267"/>
        <w:contextualSpacing/>
        <w:rPr>
          <w:rFonts w:ascii="Times New Roman" w:hAnsi="Times New Roman" w:cs="Times New Roman"/>
          <w:sz w:val="24"/>
          <w:szCs w:val="24"/>
        </w:rPr>
      </w:pPr>
    </w:p>
    <w:p w:rsidR="00D70B19" w:rsidRPr="009057B6" w:rsidRDefault="00D70B19" w:rsidP="00D70B19">
      <w:pPr>
        <w:spacing w:line="240" w:lineRule="auto"/>
        <w:ind w:firstLine="360"/>
        <w:rPr>
          <w:rFonts w:ascii="Times New Roman" w:hAnsi="Times New Roman" w:cs="Times New Roman"/>
          <w:sz w:val="24"/>
          <w:szCs w:val="24"/>
        </w:rPr>
      </w:pPr>
      <w:r>
        <w:rPr>
          <w:rFonts w:ascii="Times New Roman" w:hAnsi="Times New Roman" w:cs="Times New Roman"/>
          <w:sz w:val="24"/>
          <w:szCs w:val="24"/>
        </w:rPr>
        <w:t xml:space="preserve">3.2 </w:t>
      </w:r>
      <w:r w:rsidRPr="009057B6">
        <w:rPr>
          <w:rFonts w:ascii="Times New Roman" w:hAnsi="Times New Roman" w:cs="Times New Roman"/>
          <w:i/>
          <w:sz w:val="24"/>
          <w:szCs w:val="24"/>
        </w:rPr>
        <w:t>Contributions to books</w:t>
      </w:r>
      <w:r w:rsidRPr="009057B6">
        <w:rPr>
          <w:rFonts w:ascii="Times New Roman" w:hAnsi="Times New Roman" w:cs="Times New Roman"/>
          <w:sz w:val="24"/>
          <w:szCs w:val="24"/>
        </w:rPr>
        <w:t xml:space="preserve"> </w:t>
      </w:r>
    </w:p>
    <w:p w:rsidR="00D70B19" w:rsidRPr="009057B6" w:rsidRDefault="00D70B19" w:rsidP="00D70B19">
      <w:pPr>
        <w:pStyle w:val="ListParagraph"/>
        <w:spacing w:line="240" w:lineRule="auto"/>
        <w:rPr>
          <w:rFonts w:ascii="Times New Roman" w:hAnsi="Times New Roman" w:cs="Times New Roman"/>
          <w:sz w:val="24"/>
          <w:szCs w:val="24"/>
        </w:rPr>
      </w:pPr>
      <w:r w:rsidRPr="009057B6">
        <w:rPr>
          <w:rFonts w:ascii="Times New Roman" w:hAnsi="Times New Roman" w:cs="Times New Roman"/>
          <w:sz w:val="24"/>
          <w:szCs w:val="24"/>
        </w:rPr>
        <w:t>The following applies in order: author’s first name or initial whichever the author uses and surname in roman type/title of contribution in roman type and between single quot</w:t>
      </w:r>
      <w:r>
        <w:rPr>
          <w:rFonts w:ascii="Times New Roman" w:hAnsi="Times New Roman" w:cs="Times New Roman"/>
          <w:sz w:val="24"/>
          <w:szCs w:val="24"/>
        </w:rPr>
        <w:t>ation marks/</w:t>
      </w:r>
      <w:r w:rsidRPr="009057B6">
        <w:rPr>
          <w:rFonts w:ascii="Times New Roman" w:hAnsi="Times New Roman" w:cs="Times New Roman"/>
          <w:sz w:val="24"/>
          <w:szCs w:val="24"/>
        </w:rPr>
        <w:t>‘in’ in roman type/editor’s first name or initials and surname/</w:t>
      </w:r>
      <w:r>
        <w:rPr>
          <w:rFonts w:ascii="Times New Roman" w:hAnsi="Times New Roman" w:cs="Times New Roman"/>
          <w:sz w:val="24"/>
          <w:szCs w:val="24"/>
        </w:rPr>
        <w:t xml:space="preserve">the word </w:t>
      </w:r>
      <w:r w:rsidRPr="009057B6">
        <w:rPr>
          <w:rFonts w:ascii="Times New Roman" w:hAnsi="Times New Roman" w:cs="Times New Roman"/>
          <w:sz w:val="24"/>
          <w:szCs w:val="24"/>
        </w:rPr>
        <w:t>eds in brackets/book title in italic</w:t>
      </w:r>
      <w:r>
        <w:rPr>
          <w:rFonts w:ascii="Times New Roman" w:hAnsi="Times New Roman" w:cs="Times New Roman"/>
          <w:sz w:val="24"/>
          <w:szCs w:val="24"/>
        </w:rPr>
        <w:t xml:space="preserve"> upper and lower case</w:t>
      </w:r>
      <w:r w:rsidRPr="009057B6">
        <w:rPr>
          <w:rFonts w:ascii="Times New Roman" w:hAnsi="Times New Roman" w:cs="Times New Roman"/>
          <w:sz w:val="24"/>
          <w:szCs w:val="24"/>
        </w:rPr>
        <w:t>/number of edition if other than the first</w:t>
      </w:r>
      <w:r>
        <w:rPr>
          <w:rFonts w:ascii="Times New Roman" w:hAnsi="Times New Roman" w:cs="Times New Roman"/>
          <w:sz w:val="24"/>
          <w:szCs w:val="24"/>
        </w:rPr>
        <w:t>/</w:t>
      </w:r>
      <w:r w:rsidRPr="009057B6">
        <w:rPr>
          <w:rFonts w:ascii="Times New Roman" w:hAnsi="Times New Roman" w:cs="Times New Roman"/>
          <w:sz w:val="24"/>
          <w:szCs w:val="24"/>
        </w:rPr>
        <w:t xml:space="preserve">publisher </w:t>
      </w:r>
      <w:r>
        <w:rPr>
          <w:rFonts w:ascii="Times New Roman" w:hAnsi="Times New Roman" w:cs="Times New Roman"/>
          <w:sz w:val="24"/>
          <w:szCs w:val="24"/>
        </w:rPr>
        <w:t xml:space="preserve">(not necessary) </w:t>
      </w:r>
      <w:r w:rsidRPr="009057B6">
        <w:rPr>
          <w:rFonts w:ascii="Times New Roman" w:hAnsi="Times New Roman" w:cs="Times New Roman"/>
          <w:sz w:val="24"/>
          <w:szCs w:val="24"/>
        </w:rPr>
        <w:t>and year of publication in brackets/volume number if applicable/page n</w:t>
      </w:r>
      <w:r>
        <w:rPr>
          <w:rFonts w:ascii="Times New Roman" w:hAnsi="Times New Roman" w:cs="Times New Roman"/>
          <w:sz w:val="24"/>
          <w:szCs w:val="24"/>
        </w:rPr>
        <w:t>umber(s).</w:t>
      </w:r>
      <w:r w:rsidRPr="009057B6">
        <w:rPr>
          <w:rFonts w:ascii="Times New Roman" w:hAnsi="Times New Roman" w:cs="Times New Roman"/>
          <w:sz w:val="24"/>
          <w:szCs w:val="24"/>
        </w:rPr>
        <w:t xml:space="preserve"> </w:t>
      </w:r>
      <w:r>
        <w:rPr>
          <w:rFonts w:ascii="Times New Roman" w:hAnsi="Times New Roman" w:cs="Times New Roman"/>
          <w:sz w:val="24"/>
          <w:szCs w:val="24"/>
        </w:rPr>
        <w:t>Note the limited use of commas.</w:t>
      </w:r>
    </w:p>
    <w:p w:rsidR="00D70B19" w:rsidRPr="009057B6" w:rsidRDefault="00D70B19" w:rsidP="00D70B19">
      <w:pPr>
        <w:pStyle w:val="ListParagraph"/>
        <w:spacing w:line="240" w:lineRule="auto"/>
        <w:ind w:left="360"/>
        <w:rPr>
          <w:rFonts w:ascii="Times New Roman" w:hAnsi="Times New Roman" w:cs="Times New Roman"/>
          <w:sz w:val="24"/>
          <w:szCs w:val="24"/>
        </w:rPr>
      </w:pPr>
    </w:p>
    <w:p w:rsidR="00E51FAC" w:rsidRDefault="003067A3" w:rsidP="00E51FAC">
      <w:pPr>
        <w:spacing w:line="240" w:lineRule="auto"/>
        <w:ind w:left="1260" w:hanging="540"/>
        <w:contextualSpacing/>
        <w:rPr>
          <w:rFonts w:ascii="Times New Roman" w:hAnsi="Times New Roman" w:cs="Times New Roman"/>
          <w:sz w:val="24"/>
          <w:szCs w:val="24"/>
        </w:rPr>
      </w:pPr>
      <w:r>
        <w:rPr>
          <w:rFonts w:ascii="Times New Roman" w:hAnsi="Times New Roman" w:cs="Times New Roman"/>
          <w:sz w:val="24"/>
          <w:szCs w:val="24"/>
        </w:rPr>
        <w:t>e</w:t>
      </w:r>
      <w:r w:rsidR="00E51FAC">
        <w:rPr>
          <w:rFonts w:ascii="Times New Roman" w:hAnsi="Times New Roman" w:cs="Times New Roman"/>
          <w:sz w:val="24"/>
          <w:szCs w:val="24"/>
        </w:rPr>
        <w:t>g:</w:t>
      </w:r>
      <w:r w:rsidR="00E51FAC">
        <w:rPr>
          <w:rFonts w:ascii="Times New Roman" w:hAnsi="Times New Roman" w:cs="Times New Roman"/>
          <w:sz w:val="24"/>
          <w:szCs w:val="24"/>
        </w:rPr>
        <w:tab/>
      </w:r>
      <w:r w:rsidR="00D70B19" w:rsidRPr="00E51FAC">
        <w:rPr>
          <w:rFonts w:ascii="Times New Roman" w:hAnsi="Times New Roman" w:cs="Times New Roman"/>
          <w:sz w:val="24"/>
          <w:szCs w:val="24"/>
        </w:rPr>
        <w:t xml:space="preserve">Simon Deakin ‘The Many Futures of the Contract of Employment’ in Joanne Conaghan, Richard Michael Fischl &amp; Karl Klare (eds) </w:t>
      </w:r>
      <w:r w:rsidR="00D70B19" w:rsidRPr="00E51FAC">
        <w:rPr>
          <w:rFonts w:ascii="Times New Roman" w:hAnsi="Times New Roman" w:cs="Times New Roman"/>
          <w:i/>
          <w:sz w:val="24"/>
          <w:szCs w:val="24"/>
        </w:rPr>
        <w:t xml:space="preserve">Labour Law in an Era of Globalisation </w:t>
      </w:r>
      <w:r w:rsidR="00D70B19" w:rsidRPr="00E51FAC">
        <w:rPr>
          <w:rFonts w:ascii="Times New Roman" w:hAnsi="Times New Roman" w:cs="Times New Roman"/>
          <w:sz w:val="24"/>
          <w:szCs w:val="24"/>
        </w:rPr>
        <w:t>(2002) 179, 181.</w:t>
      </w:r>
    </w:p>
    <w:p w:rsidR="00D70B19" w:rsidRPr="00E51FAC" w:rsidRDefault="00D70B19" w:rsidP="00E51FAC">
      <w:pPr>
        <w:spacing w:line="240" w:lineRule="auto"/>
        <w:ind w:left="1260"/>
        <w:contextualSpacing/>
        <w:rPr>
          <w:rFonts w:ascii="Times New Roman" w:hAnsi="Times New Roman" w:cs="Times New Roman"/>
          <w:sz w:val="24"/>
          <w:szCs w:val="24"/>
        </w:rPr>
      </w:pPr>
      <w:r w:rsidRPr="00E51FAC">
        <w:rPr>
          <w:rFonts w:ascii="Times New Roman" w:hAnsi="Times New Roman" w:cs="Times New Roman"/>
          <w:sz w:val="24"/>
          <w:szCs w:val="24"/>
        </w:rPr>
        <w:t xml:space="preserve">Simon Deakin ‘The Many Futures of the Contract of Employment’ in Joanne Conaghan, Richard Michael Fischl &amp; Karl Klare (eds) </w:t>
      </w:r>
      <w:r w:rsidRPr="00E51FAC">
        <w:rPr>
          <w:rFonts w:ascii="Times New Roman" w:hAnsi="Times New Roman" w:cs="Times New Roman"/>
          <w:i/>
          <w:sz w:val="24"/>
          <w:szCs w:val="24"/>
        </w:rPr>
        <w:t xml:space="preserve">Labour Law in an Era of Globalisation </w:t>
      </w:r>
      <w:r w:rsidRPr="00E51FAC">
        <w:rPr>
          <w:rFonts w:ascii="Times New Roman" w:hAnsi="Times New Roman" w:cs="Times New Roman"/>
          <w:sz w:val="24"/>
          <w:szCs w:val="24"/>
        </w:rPr>
        <w:t>(2002) 177-96 at 179.</w:t>
      </w:r>
    </w:p>
    <w:p w:rsidR="00EF7ED9" w:rsidRDefault="00EF7ED9" w:rsidP="00D70B19">
      <w:pPr>
        <w:spacing w:line="240" w:lineRule="auto"/>
        <w:ind w:firstLine="360"/>
        <w:rPr>
          <w:rFonts w:ascii="Times New Roman" w:hAnsi="Times New Roman" w:cs="Times New Roman"/>
          <w:sz w:val="24"/>
          <w:szCs w:val="24"/>
        </w:rPr>
      </w:pPr>
    </w:p>
    <w:p w:rsidR="00D70B19" w:rsidRPr="009057B6" w:rsidRDefault="00D70B19" w:rsidP="00D70B19">
      <w:pPr>
        <w:spacing w:line="240" w:lineRule="auto"/>
        <w:ind w:firstLine="360"/>
        <w:rPr>
          <w:rFonts w:ascii="Times New Roman" w:hAnsi="Times New Roman" w:cs="Times New Roman"/>
          <w:sz w:val="24"/>
          <w:szCs w:val="24"/>
        </w:rPr>
      </w:pPr>
      <w:r>
        <w:rPr>
          <w:rFonts w:ascii="Times New Roman" w:hAnsi="Times New Roman" w:cs="Times New Roman"/>
          <w:sz w:val="24"/>
          <w:szCs w:val="24"/>
        </w:rPr>
        <w:t>3</w:t>
      </w:r>
      <w:r w:rsidRPr="009057B6">
        <w:rPr>
          <w:rFonts w:ascii="Times New Roman" w:hAnsi="Times New Roman" w:cs="Times New Roman"/>
          <w:sz w:val="24"/>
          <w:szCs w:val="24"/>
        </w:rPr>
        <w:t xml:space="preserve">.3 </w:t>
      </w:r>
      <w:r w:rsidRPr="009057B6">
        <w:rPr>
          <w:rFonts w:ascii="Times New Roman" w:hAnsi="Times New Roman" w:cs="Times New Roman"/>
          <w:i/>
          <w:sz w:val="24"/>
          <w:szCs w:val="24"/>
        </w:rPr>
        <w:t>Journal articles</w:t>
      </w:r>
    </w:p>
    <w:p w:rsidR="00D70B19" w:rsidRDefault="00D70B19" w:rsidP="00D70B19">
      <w:pPr>
        <w:pStyle w:val="ListParagraph"/>
        <w:spacing w:line="240" w:lineRule="auto"/>
        <w:rPr>
          <w:rFonts w:ascii="Times New Roman" w:hAnsi="Times New Roman" w:cs="Times New Roman"/>
          <w:sz w:val="24"/>
          <w:szCs w:val="24"/>
        </w:rPr>
      </w:pPr>
      <w:r w:rsidRPr="009057B6">
        <w:rPr>
          <w:rFonts w:ascii="Times New Roman" w:hAnsi="Times New Roman" w:cs="Times New Roman"/>
          <w:sz w:val="24"/>
          <w:szCs w:val="24"/>
        </w:rPr>
        <w:t>Citation of journal articles should be as follows: Author</w:t>
      </w:r>
      <w:r>
        <w:rPr>
          <w:rFonts w:ascii="Times New Roman" w:hAnsi="Times New Roman" w:cs="Times New Roman"/>
          <w:sz w:val="24"/>
          <w:szCs w:val="24"/>
        </w:rPr>
        <w:t>’</w:t>
      </w:r>
      <w:r w:rsidRPr="009057B6">
        <w:rPr>
          <w:rFonts w:ascii="Times New Roman" w:hAnsi="Times New Roman" w:cs="Times New Roman"/>
          <w:sz w:val="24"/>
          <w:szCs w:val="24"/>
        </w:rPr>
        <w:t>s first name or initial, whichever the author uses/article title between single quotation marks in roman type</w:t>
      </w:r>
      <w:r>
        <w:rPr>
          <w:rFonts w:ascii="Times New Roman" w:hAnsi="Times New Roman" w:cs="Times New Roman"/>
          <w:sz w:val="24"/>
          <w:szCs w:val="24"/>
        </w:rPr>
        <w:t xml:space="preserve"> upper and lower case</w:t>
      </w:r>
      <w:r w:rsidRPr="009057B6">
        <w:rPr>
          <w:rFonts w:ascii="Times New Roman" w:hAnsi="Times New Roman" w:cs="Times New Roman"/>
          <w:sz w:val="24"/>
          <w:szCs w:val="24"/>
        </w:rPr>
        <w:t xml:space="preserve">/year of publication in brackets /volume number where applicable/journal </w:t>
      </w:r>
      <w:r>
        <w:rPr>
          <w:rFonts w:ascii="Times New Roman" w:hAnsi="Times New Roman" w:cs="Times New Roman"/>
          <w:sz w:val="24"/>
          <w:szCs w:val="24"/>
        </w:rPr>
        <w:t>name in italics</w:t>
      </w:r>
      <w:r w:rsidRPr="009057B6">
        <w:rPr>
          <w:rFonts w:ascii="Times New Roman" w:hAnsi="Times New Roman" w:cs="Times New Roman"/>
          <w:sz w:val="24"/>
          <w:szCs w:val="24"/>
        </w:rPr>
        <w:t>/page number. Follow the style of the journal as to whether round or square brackets are used.</w:t>
      </w:r>
    </w:p>
    <w:p w:rsidR="00D70B19" w:rsidRPr="009057B6" w:rsidRDefault="00D70B19" w:rsidP="00D70B19">
      <w:pPr>
        <w:pStyle w:val="ListParagraph"/>
        <w:spacing w:line="240" w:lineRule="auto"/>
        <w:rPr>
          <w:rFonts w:ascii="Times New Roman" w:hAnsi="Times New Roman" w:cs="Times New Roman"/>
          <w:sz w:val="24"/>
          <w:szCs w:val="24"/>
        </w:rPr>
      </w:pPr>
    </w:p>
    <w:p w:rsidR="00D70B19" w:rsidRPr="00863DAC" w:rsidRDefault="003067A3" w:rsidP="00863DAC">
      <w:pPr>
        <w:spacing w:line="240" w:lineRule="auto"/>
        <w:ind w:firstLine="720"/>
        <w:rPr>
          <w:rFonts w:ascii="Times New Roman" w:hAnsi="Times New Roman" w:cs="Times New Roman"/>
          <w:sz w:val="24"/>
          <w:szCs w:val="24"/>
        </w:rPr>
      </w:pPr>
      <w:r>
        <w:rPr>
          <w:rFonts w:ascii="Times New Roman" w:hAnsi="Times New Roman" w:cs="Times New Roman"/>
          <w:sz w:val="24"/>
          <w:szCs w:val="24"/>
        </w:rPr>
        <w:t>e</w:t>
      </w:r>
      <w:r w:rsidR="00863DAC">
        <w:rPr>
          <w:rFonts w:ascii="Times New Roman" w:hAnsi="Times New Roman" w:cs="Times New Roman"/>
          <w:sz w:val="24"/>
          <w:szCs w:val="24"/>
        </w:rPr>
        <w:t>g:</w:t>
      </w:r>
      <w:r w:rsidR="00863DAC">
        <w:rPr>
          <w:rFonts w:ascii="Times New Roman" w:hAnsi="Times New Roman" w:cs="Times New Roman"/>
          <w:sz w:val="24"/>
          <w:szCs w:val="24"/>
        </w:rPr>
        <w:tab/>
      </w:r>
      <w:r w:rsidR="00D70B19" w:rsidRPr="00863DAC">
        <w:rPr>
          <w:rFonts w:ascii="Times New Roman" w:hAnsi="Times New Roman" w:cs="Times New Roman"/>
          <w:sz w:val="24"/>
          <w:szCs w:val="24"/>
        </w:rPr>
        <w:t xml:space="preserve">H Cheadle ‘The Long Shadow over Kubheka’ (1980) 14 </w:t>
      </w:r>
      <w:r w:rsidR="00D70B19" w:rsidRPr="00863DAC">
        <w:rPr>
          <w:rFonts w:ascii="Times New Roman" w:hAnsi="Times New Roman" w:cs="Times New Roman"/>
          <w:i/>
          <w:sz w:val="24"/>
          <w:szCs w:val="24"/>
        </w:rPr>
        <w:t>ILJ</w:t>
      </w:r>
      <w:r w:rsidR="00D70B19" w:rsidRPr="00863DAC">
        <w:rPr>
          <w:rFonts w:ascii="Times New Roman" w:hAnsi="Times New Roman" w:cs="Times New Roman"/>
          <w:sz w:val="24"/>
          <w:szCs w:val="24"/>
        </w:rPr>
        <w:t xml:space="preserve"> 206 at 210.</w:t>
      </w:r>
    </w:p>
    <w:p w:rsidR="00D70B19" w:rsidRPr="009057B6" w:rsidRDefault="00D70B19" w:rsidP="00D70B19">
      <w:pPr>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The names of well-known journals should be abbreviated. </w:t>
      </w:r>
      <w:r w:rsidR="00F55A3C">
        <w:rPr>
          <w:rFonts w:ascii="Times New Roman" w:hAnsi="Times New Roman" w:cs="Times New Roman"/>
          <w:sz w:val="24"/>
          <w:szCs w:val="24"/>
        </w:rPr>
        <w:t xml:space="preserve">The appropriate abbreviations for South African journals are given below. </w:t>
      </w:r>
      <w:r w:rsidRPr="009057B6">
        <w:rPr>
          <w:rFonts w:ascii="Times New Roman" w:hAnsi="Times New Roman" w:cs="Times New Roman"/>
          <w:sz w:val="24"/>
          <w:szCs w:val="24"/>
        </w:rPr>
        <w:t>If you use an abbreviation, use it consistently throughout.</w:t>
      </w:r>
    </w:p>
    <w:p w:rsidR="00AF2866" w:rsidRPr="00863DAC" w:rsidRDefault="003067A3" w:rsidP="006B5349">
      <w:pPr>
        <w:spacing w:line="240" w:lineRule="auto"/>
        <w:ind w:left="1260" w:hanging="540"/>
        <w:contextualSpacing/>
        <w:rPr>
          <w:rFonts w:ascii="Times New Roman" w:hAnsi="Times New Roman" w:cs="Times New Roman"/>
          <w:i/>
          <w:sz w:val="24"/>
          <w:szCs w:val="24"/>
        </w:rPr>
      </w:pPr>
      <w:r>
        <w:rPr>
          <w:rFonts w:ascii="Times New Roman" w:hAnsi="Times New Roman" w:cs="Times New Roman"/>
          <w:sz w:val="24"/>
          <w:szCs w:val="24"/>
        </w:rPr>
        <w:t>e</w:t>
      </w:r>
      <w:r w:rsidR="00863DAC" w:rsidRPr="00863DAC">
        <w:rPr>
          <w:rFonts w:ascii="Times New Roman" w:hAnsi="Times New Roman" w:cs="Times New Roman"/>
          <w:sz w:val="24"/>
          <w:szCs w:val="24"/>
        </w:rPr>
        <w:t>g:</w:t>
      </w:r>
      <w:r w:rsidR="00863DAC">
        <w:rPr>
          <w:rFonts w:ascii="Times New Roman" w:hAnsi="Times New Roman" w:cs="Times New Roman"/>
          <w:i/>
          <w:sz w:val="24"/>
          <w:szCs w:val="24"/>
        </w:rPr>
        <w:tab/>
      </w:r>
      <w:r w:rsidR="00D70B19" w:rsidRPr="00863DAC">
        <w:rPr>
          <w:rFonts w:ascii="Times New Roman" w:hAnsi="Times New Roman" w:cs="Times New Roman"/>
          <w:i/>
          <w:sz w:val="24"/>
          <w:szCs w:val="24"/>
        </w:rPr>
        <w:t>CILSA – Comparative and International Law Journal of South Africa</w:t>
      </w:r>
    </w:p>
    <w:p w:rsidR="00AF2866" w:rsidRPr="00863DAC" w:rsidRDefault="00D70B19" w:rsidP="006B5349">
      <w:pPr>
        <w:spacing w:line="240" w:lineRule="auto"/>
        <w:ind w:left="720" w:firstLine="540"/>
        <w:contextualSpacing/>
        <w:rPr>
          <w:rFonts w:ascii="Times New Roman" w:hAnsi="Times New Roman" w:cs="Times New Roman"/>
          <w:i/>
          <w:sz w:val="24"/>
          <w:szCs w:val="24"/>
        </w:rPr>
      </w:pPr>
      <w:r w:rsidRPr="00863DAC">
        <w:rPr>
          <w:rFonts w:ascii="Times New Roman" w:hAnsi="Times New Roman" w:cs="Times New Roman"/>
          <w:i/>
          <w:sz w:val="24"/>
          <w:szCs w:val="24"/>
        </w:rPr>
        <w:t>ILJ – Industrial Law Journal</w:t>
      </w:r>
    </w:p>
    <w:p w:rsidR="00AF2866" w:rsidRPr="00863DAC" w:rsidRDefault="00D70B19" w:rsidP="006B5349">
      <w:pPr>
        <w:spacing w:line="240" w:lineRule="auto"/>
        <w:ind w:left="720" w:firstLine="540"/>
        <w:contextualSpacing/>
        <w:rPr>
          <w:rFonts w:ascii="Times New Roman" w:hAnsi="Times New Roman" w:cs="Times New Roman"/>
          <w:i/>
          <w:sz w:val="24"/>
          <w:szCs w:val="24"/>
        </w:rPr>
      </w:pPr>
      <w:r w:rsidRPr="00863DAC">
        <w:rPr>
          <w:rFonts w:ascii="Times New Roman" w:hAnsi="Times New Roman" w:cs="Times New Roman"/>
          <w:i/>
          <w:sz w:val="24"/>
          <w:szCs w:val="24"/>
        </w:rPr>
        <w:t>SALJ – South African Law Journal</w:t>
      </w:r>
    </w:p>
    <w:p w:rsidR="00AF2866" w:rsidRPr="00863DAC" w:rsidRDefault="00D70B19" w:rsidP="006B5349">
      <w:pPr>
        <w:spacing w:line="240" w:lineRule="auto"/>
        <w:ind w:left="720" w:firstLine="540"/>
        <w:contextualSpacing/>
        <w:rPr>
          <w:rFonts w:ascii="Times New Roman" w:hAnsi="Times New Roman" w:cs="Times New Roman"/>
          <w:i/>
          <w:sz w:val="24"/>
          <w:szCs w:val="24"/>
        </w:rPr>
      </w:pPr>
      <w:r w:rsidRPr="00863DAC">
        <w:rPr>
          <w:rFonts w:ascii="Times New Roman" w:hAnsi="Times New Roman" w:cs="Times New Roman"/>
          <w:i/>
          <w:sz w:val="24"/>
          <w:szCs w:val="24"/>
        </w:rPr>
        <w:t>SA Merc LJ – South African Mercantile Law Journal</w:t>
      </w:r>
    </w:p>
    <w:p w:rsidR="00AF2866" w:rsidRPr="00863DAC" w:rsidRDefault="00D70B19" w:rsidP="006B5349">
      <w:pPr>
        <w:spacing w:line="240" w:lineRule="auto"/>
        <w:ind w:left="720" w:firstLine="540"/>
        <w:contextualSpacing/>
        <w:rPr>
          <w:rFonts w:ascii="Times New Roman" w:hAnsi="Times New Roman" w:cs="Times New Roman"/>
          <w:i/>
          <w:sz w:val="24"/>
          <w:szCs w:val="24"/>
        </w:rPr>
      </w:pPr>
      <w:r w:rsidRPr="00863DAC">
        <w:rPr>
          <w:rFonts w:ascii="Times New Roman" w:hAnsi="Times New Roman" w:cs="Times New Roman"/>
          <w:i/>
          <w:sz w:val="24"/>
          <w:szCs w:val="24"/>
        </w:rPr>
        <w:t>Stell LR – Stellenbosch Law Review</w:t>
      </w:r>
    </w:p>
    <w:p w:rsidR="00AF2866" w:rsidRPr="00863DAC" w:rsidRDefault="00D70B19" w:rsidP="006B5349">
      <w:pPr>
        <w:spacing w:line="240" w:lineRule="auto"/>
        <w:ind w:left="720" w:firstLine="540"/>
        <w:contextualSpacing/>
        <w:rPr>
          <w:rFonts w:ascii="Times New Roman" w:hAnsi="Times New Roman" w:cs="Times New Roman"/>
          <w:i/>
          <w:sz w:val="24"/>
          <w:szCs w:val="24"/>
        </w:rPr>
      </w:pPr>
      <w:r w:rsidRPr="00863DAC">
        <w:rPr>
          <w:rFonts w:ascii="Times New Roman" w:hAnsi="Times New Roman" w:cs="Times New Roman"/>
          <w:i/>
          <w:sz w:val="24"/>
          <w:szCs w:val="24"/>
        </w:rPr>
        <w:t>THRHR – Tydskrif vir Hedendaagse Romeins-Hollandse Reg</w:t>
      </w:r>
    </w:p>
    <w:p w:rsidR="00D70B19" w:rsidRPr="00863DAC" w:rsidRDefault="00D70B19" w:rsidP="006B5349">
      <w:pPr>
        <w:spacing w:line="240" w:lineRule="auto"/>
        <w:ind w:left="720" w:firstLine="540"/>
        <w:contextualSpacing/>
        <w:rPr>
          <w:rFonts w:ascii="Times New Roman" w:hAnsi="Times New Roman" w:cs="Times New Roman"/>
          <w:i/>
          <w:sz w:val="24"/>
          <w:szCs w:val="24"/>
        </w:rPr>
      </w:pPr>
      <w:r w:rsidRPr="00863DAC">
        <w:rPr>
          <w:rFonts w:ascii="Times New Roman" w:hAnsi="Times New Roman" w:cs="Times New Roman"/>
          <w:i/>
          <w:sz w:val="24"/>
          <w:szCs w:val="24"/>
        </w:rPr>
        <w:t>TSAR – Tydskrif vir die Suid Afrikaanse Reg</w:t>
      </w:r>
    </w:p>
    <w:p w:rsidR="00D70B19" w:rsidRPr="009057B6" w:rsidRDefault="00D70B19" w:rsidP="00D70B19">
      <w:pPr>
        <w:spacing w:line="240" w:lineRule="auto"/>
        <w:ind w:firstLine="720"/>
        <w:contextualSpacing/>
        <w:rPr>
          <w:rFonts w:ascii="Times New Roman" w:hAnsi="Times New Roman" w:cs="Times New Roman"/>
          <w:sz w:val="24"/>
          <w:szCs w:val="24"/>
        </w:rPr>
      </w:pPr>
    </w:p>
    <w:p w:rsidR="007A6648" w:rsidRDefault="00D70B19" w:rsidP="00D70B19">
      <w:pPr>
        <w:spacing w:line="240" w:lineRule="auto"/>
        <w:ind w:left="720"/>
        <w:contextualSpacing/>
        <w:rPr>
          <w:rFonts w:ascii="Times New Roman" w:hAnsi="Times New Roman" w:cs="Times New Roman"/>
          <w:sz w:val="24"/>
          <w:szCs w:val="24"/>
        </w:rPr>
      </w:pPr>
      <w:r w:rsidRPr="009057B6">
        <w:rPr>
          <w:rFonts w:ascii="Times New Roman" w:hAnsi="Times New Roman" w:cs="Times New Roman"/>
          <w:sz w:val="24"/>
          <w:szCs w:val="24"/>
        </w:rPr>
        <w:t>If foreign journals are referred to, use that journal’s preferred abbreviation or write out in full.</w:t>
      </w:r>
    </w:p>
    <w:p w:rsidR="00D70B19" w:rsidRPr="009057B6" w:rsidRDefault="00D70B19" w:rsidP="00D70B19">
      <w:pPr>
        <w:spacing w:line="240" w:lineRule="auto"/>
        <w:ind w:left="720"/>
        <w:contextualSpacing/>
        <w:rPr>
          <w:rFonts w:ascii="Times New Roman" w:hAnsi="Times New Roman" w:cs="Times New Roman"/>
          <w:sz w:val="24"/>
          <w:szCs w:val="24"/>
        </w:rPr>
      </w:pPr>
      <w:r w:rsidRPr="009057B6">
        <w:rPr>
          <w:rFonts w:ascii="Times New Roman" w:hAnsi="Times New Roman" w:cs="Times New Roman"/>
          <w:sz w:val="24"/>
          <w:szCs w:val="24"/>
        </w:rPr>
        <w:t xml:space="preserve"> </w:t>
      </w:r>
    </w:p>
    <w:p w:rsidR="007A6648" w:rsidRDefault="007A6648" w:rsidP="007A6648">
      <w:pPr>
        <w:spacing w:line="240" w:lineRule="auto"/>
        <w:ind w:firstLine="360"/>
        <w:contextualSpacing/>
        <w:rPr>
          <w:rFonts w:ascii="Times New Roman" w:hAnsi="Times New Roman" w:cs="Times New Roman"/>
          <w:sz w:val="24"/>
          <w:szCs w:val="24"/>
        </w:rPr>
      </w:pPr>
      <w:r>
        <w:rPr>
          <w:rFonts w:ascii="Times New Roman" w:hAnsi="Times New Roman" w:cs="Times New Roman"/>
          <w:sz w:val="24"/>
          <w:szCs w:val="24"/>
        </w:rPr>
        <w:t xml:space="preserve">3.4  </w:t>
      </w:r>
      <w:r w:rsidRPr="003C32CF">
        <w:rPr>
          <w:rFonts w:ascii="Times New Roman" w:hAnsi="Times New Roman" w:cs="Times New Roman"/>
          <w:i/>
          <w:sz w:val="24"/>
          <w:szCs w:val="24"/>
        </w:rPr>
        <w:t>Working papers, Research series etc</w:t>
      </w:r>
    </w:p>
    <w:p w:rsidR="007A6648" w:rsidRDefault="007A6648" w:rsidP="007A6648">
      <w:pPr>
        <w:spacing w:line="240" w:lineRule="auto"/>
        <w:ind w:left="720"/>
        <w:contextualSpacing/>
        <w:rPr>
          <w:rFonts w:ascii="Times New Roman" w:hAnsi="Times New Roman" w:cs="Times New Roman"/>
          <w:sz w:val="24"/>
          <w:szCs w:val="24"/>
        </w:rPr>
      </w:pPr>
    </w:p>
    <w:p w:rsidR="007A6648" w:rsidRDefault="003067A3" w:rsidP="007A6648">
      <w:pPr>
        <w:spacing w:line="240" w:lineRule="auto"/>
        <w:ind w:left="1260" w:hanging="540"/>
        <w:contextualSpacing/>
        <w:rPr>
          <w:rFonts w:ascii="Times New Roman" w:hAnsi="Times New Roman" w:cs="Times New Roman"/>
          <w:sz w:val="24"/>
          <w:szCs w:val="24"/>
        </w:rPr>
      </w:pPr>
      <w:r>
        <w:rPr>
          <w:rFonts w:ascii="Times New Roman" w:hAnsi="Times New Roman" w:cs="Times New Roman"/>
          <w:sz w:val="24"/>
          <w:szCs w:val="24"/>
        </w:rPr>
        <w:t>e</w:t>
      </w:r>
      <w:r w:rsidR="007A6648">
        <w:rPr>
          <w:rFonts w:ascii="Times New Roman" w:hAnsi="Times New Roman" w:cs="Times New Roman"/>
          <w:sz w:val="24"/>
          <w:szCs w:val="24"/>
        </w:rPr>
        <w:t>g:   D Ironmonger ‘Household Production and the Household Economy’ Research     Paper, Department of Economics, University of Melbourne (2001) 5.</w:t>
      </w:r>
    </w:p>
    <w:p w:rsidR="007A6648" w:rsidRDefault="007A6648" w:rsidP="007A6648">
      <w:pPr>
        <w:spacing w:line="240" w:lineRule="auto"/>
        <w:ind w:left="1260"/>
        <w:contextualSpacing/>
        <w:rPr>
          <w:rFonts w:ascii="Times New Roman" w:hAnsi="Times New Roman" w:cs="Times New Roman"/>
          <w:sz w:val="24"/>
          <w:szCs w:val="24"/>
        </w:rPr>
      </w:pPr>
      <w:r>
        <w:rPr>
          <w:rFonts w:ascii="Times New Roman" w:hAnsi="Times New Roman" w:cs="Times New Roman"/>
          <w:sz w:val="24"/>
          <w:szCs w:val="24"/>
        </w:rPr>
        <w:t>M A Smith ‘A Study of the Informal Economy’ Working Paper 9, Policy Research Unit (June 2010) 7.</w:t>
      </w:r>
    </w:p>
    <w:p w:rsidR="007A6648" w:rsidRDefault="007A6648" w:rsidP="007A6648">
      <w:pPr>
        <w:spacing w:line="240" w:lineRule="auto"/>
        <w:ind w:firstLine="360"/>
        <w:contextualSpacing/>
        <w:rPr>
          <w:rFonts w:ascii="Times New Roman" w:hAnsi="Times New Roman" w:cs="Times New Roman"/>
          <w:sz w:val="24"/>
          <w:szCs w:val="24"/>
        </w:rPr>
      </w:pPr>
    </w:p>
    <w:p w:rsidR="007A6648" w:rsidRPr="009057B6" w:rsidRDefault="007A6648" w:rsidP="007A6648">
      <w:pPr>
        <w:spacing w:line="240" w:lineRule="auto"/>
        <w:ind w:firstLine="360"/>
        <w:contextualSpacing/>
        <w:rPr>
          <w:rFonts w:ascii="Times New Roman" w:hAnsi="Times New Roman" w:cs="Times New Roman"/>
          <w:sz w:val="24"/>
          <w:szCs w:val="24"/>
        </w:rPr>
      </w:pPr>
    </w:p>
    <w:p w:rsidR="00D70B19" w:rsidRPr="009057B6" w:rsidRDefault="00D70B19" w:rsidP="00D70B19">
      <w:pPr>
        <w:spacing w:line="240" w:lineRule="auto"/>
        <w:ind w:firstLine="360"/>
        <w:contextualSpacing/>
        <w:rPr>
          <w:rFonts w:ascii="Times New Roman" w:hAnsi="Times New Roman" w:cs="Times New Roman"/>
          <w:sz w:val="24"/>
          <w:szCs w:val="24"/>
        </w:rPr>
      </w:pPr>
      <w:r>
        <w:rPr>
          <w:rFonts w:ascii="Times New Roman" w:hAnsi="Times New Roman" w:cs="Times New Roman"/>
          <w:sz w:val="24"/>
          <w:szCs w:val="24"/>
        </w:rPr>
        <w:t>3.</w:t>
      </w:r>
      <w:r w:rsidR="002F7FFE">
        <w:rPr>
          <w:rFonts w:ascii="Times New Roman" w:hAnsi="Times New Roman" w:cs="Times New Roman"/>
          <w:sz w:val="24"/>
          <w:szCs w:val="24"/>
        </w:rPr>
        <w:t>5</w:t>
      </w:r>
      <w:r>
        <w:rPr>
          <w:rFonts w:ascii="Times New Roman" w:hAnsi="Times New Roman" w:cs="Times New Roman"/>
          <w:sz w:val="24"/>
          <w:szCs w:val="24"/>
        </w:rPr>
        <w:t xml:space="preserve"> </w:t>
      </w:r>
      <w:r w:rsidRPr="00855CC8">
        <w:rPr>
          <w:rFonts w:ascii="Times New Roman" w:hAnsi="Times New Roman" w:cs="Times New Roman"/>
          <w:i/>
          <w:sz w:val="24"/>
          <w:szCs w:val="24"/>
        </w:rPr>
        <w:t>Unpublished works</w:t>
      </w:r>
    </w:p>
    <w:p w:rsidR="00D70B19" w:rsidRPr="009057B6" w:rsidRDefault="00D70B19" w:rsidP="00D70B19">
      <w:pPr>
        <w:spacing w:line="240" w:lineRule="auto"/>
        <w:ind w:firstLine="720"/>
        <w:contextualSpacing/>
        <w:rPr>
          <w:rFonts w:ascii="Times New Roman" w:hAnsi="Times New Roman" w:cs="Times New Roman"/>
          <w:sz w:val="24"/>
          <w:szCs w:val="24"/>
        </w:rPr>
      </w:pPr>
      <w:r w:rsidRPr="009057B6">
        <w:rPr>
          <w:rFonts w:ascii="Times New Roman" w:hAnsi="Times New Roman" w:cs="Times New Roman"/>
          <w:sz w:val="24"/>
          <w:szCs w:val="24"/>
        </w:rPr>
        <w:t>Unpublished academic papers, theses, dissertations etc are cited as follows:</w:t>
      </w:r>
    </w:p>
    <w:p w:rsidR="002B110F" w:rsidRDefault="002B110F" w:rsidP="006B5349">
      <w:pPr>
        <w:spacing w:line="240" w:lineRule="auto"/>
        <w:ind w:left="1260" w:hanging="540"/>
        <w:rPr>
          <w:rFonts w:ascii="Times New Roman" w:hAnsi="Times New Roman" w:cs="Times New Roman"/>
          <w:sz w:val="24"/>
          <w:szCs w:val="24"/>
        </w:rPr>
      </w:pPr>
    </w:p>
    <w:p w:rsidR="00D70B19" w:rsidRPr="006B5349" w:rsidRDefault="003067A3" w:rsidP="006B5349">
      <w:pPr>
        <w:spacing w:line="240" w:lineRule="auto"/>
        <w:ind w:left="1260" w:hanging="540"/>
        <w:rPr>
          <w:rFonts w:ascii="Times New Roman" w:hAnsi="Times New Roman" w:cs="Times New Roman"/>
          <w:sz w:val="24"/>
          <w:szCs w:val="24"/>
        </w:rPr>
      </w:pPr>
      <w:r>
        <w:rPr>
          <w:rFonts w:ascii="Times New Roman" w:hAnsi="Times New Roman" w:cs="Times New Roman"/>
          <w:sz w:val="24"/>
          <w:szCs w:val="24"/>
        </w:rPr>
        <w:t>e</w:t>
      </w:r>
      <w:r w:rsidR="006B5349">
        <w:rPr>
          <w:rFonts w:ascii="Times New Roman" w:hAnsi="Times New Roman" w:cs="Times New Roman"/>
          <w:sz w:val="24"/>
          <w:szCs w:val="24"/>
        </w:rPr>
        <w:t>g:</w:t>
      </w:r>
      <w:r w:rsidR="006B5349">
        <w:rPr>
          <w:rFonts w:ascii="Times New Roman" w:hAnsi="Times New Roman" w:cs="Times New Roman"/>
          <w:sz w:val="24"/>
          <w:szCs w:val="24"/>
        </w:rPr>
        <w:tab/>
      </w:r>
      <w:r w:rsidR="00D70B19" w:rsidRPr="006B5349">
        <w:rPr>
          <w:rFonts w:ascii="Times New Roman" w:hAnsi="Times New Roman" w:cs="Times New Roman"/>
          <w:sz w:val="24"/>
          <w:szCs w:val="24"/>
        </w:rPr>
        <w:t xml:space="preserve">George Jones ‘Socio-economic Rights and Labour Law’ (unpublished LLD </w:t>
      </w:r>
      <w:r w:rsidR="00D70B19" w:rsidRPr="004E0445">
        <w:rPr>
          <w:rFonts w:ascii="Times New Roman" w:hAnsi="Times New Roman" w:cs="Times New Roman"/>
          <w:sz w:val="24"/>
          <w:szCs w:val="24"/>
        </w:rPr>
        <w:t>thesis Cape Town 2014) 264.</w:t>
      </w:r>
    </w:p>
    <w:p w:rsidR="00D70B19" w:rsidRDefault="00D70B19" w:rsidP="00D70B19">
      <w:pPr>
        <w:spacing w:line="240" w:lineRule="auto"/>
        <w:ind w:firstLine="450"/>
        <w:rPr>
          <w:rFonts w:ascii="Times New Roman" w:hAnsi="Times New Roman" w:cs="Times New Roman"/>
          <w:i/>
          <w:sz w:val="24"/>
          <w:szCs w:val="24"/>
        </w:rPr>
      </w:pPr>
      <w:r>
        <w:rPr>
          <w:rFonts w:ascii="Times New Roman" w:hAnsi="Times New Roman" w:cs="Times New Roman"/>
          <w:sz w:val="24"/>
          <w:szCs w:val="24"/>
        </w:rPr>
        <w:t>3.</w:t>
      </w:r>
      <w:r w:rsidR="002F7FFE">
        <w:rPr>
          <w:rFonts w:ascii="Times New Roman" w:hAnsi="Times New Roman" w:cs="Times New Roman"/>
          <w:sz w:val="24"/>
          <w:szCs w:val="24"/>
        </w:rPr>
        <w:t>6</w:t>
      </w:r>
      <w:r w:rsidRPr="009057B6">
        <w:rPr>
          <w:rFonts w:ascii="Times New Roman" w:hAnsi="Times New Roman" w:cs="Times New Roman"/>
          <w:sz w:val="24"/>
          <w:szCs w:val="24"/>
        </w:rPr>
        <w:t xml:space="preserve"> </w:t>
      </w:r>
      <w:r w:rsidRPr="00855CC8">
        <w:rPr>
          <w:rFonts w:ascii="Times New Roman" w:hAnsi="Times New Roman" w:cs="Times New Roman"/>
          <w:i/>
          <w:sz w:val="24"/>
          <w:szCs w:val="24"/>
        </w:rPr>
        <w:t>Papers, public addresses</w:t>
      </w:r>
    </w:p>
    <w:p w:rsidR="00D70B19" w:rsidRPr="004442A9" w:rsidRDefault="00D70B19" w:rsidP="00D70B19">
      <w:pPr>
        <w:spacing w:line="240" w:lineRule="auto"/>
        <w:ind w:left="720"/>
        <w:rPr>
          <w:rFonts w:ascii="Times New Roman" w:hAnsi="Times New Roman" w:cs="Times New Roman"/>
          <w:sz w:val="24"/>
          <w:szCs w:val="24"/>
        </w:rPr>
      </w:pPr>
      <w:r>
        <w:rPr>
          <w:rFonts w:ascii="Times New Roman" w:hAnsi="Times New Roman" w:cs="Times New Roman"/>
          <w:sz w:val="24"/>
          <w:szCs w:val="24"/>
        </w:rPr>
        <w:t>If referring to a conference, use lower case when mentioning the conference unless citing the actual title of the conference, if there is one.</w:t>
      </w:r>
    </w:p>
    <w:p w:rsidR="00D70B19" w:rsidRPr="00C11B6D" w:rsidRDefault="00BE0999" w:rsidP="00C11B6D">
      <w:pPr>
        <w:spacing w:line="240" w:lineRule="auto"/>
        <w:ind w:left="1260" w:hanging="540"/>
        <w:rPr>
          <w:rFonts w:ascii="Times New Roman" w:hAnsi="Times New Roman" w:cs="Times New Roman"/>
          <w:sz w:val="24"/>
          <w:szCs w:val="24"/>
        </w:rPr>
      </w:pPr>
      <w:r>
        <w:rPr>
          <w:rFonts w:ascii="Times New Roman" w:hAnsi="Times New Roman" w:cs="Times New Roman"/>
          <w:sz w:val="24"/>
          <w:szCs w:val="24"/>
        </w:rPr>
        <w:t>e</w:t>
      </w:r>
      <w:r w:rsidR="00C11B6D">
        <w:rPr>
          <w:rFonts w:ascii="Times New Roman" w:hAnsi="Times New Roman" w:cs="Times New Roman"/>
          <w:sz w:val="24"/>
          <w:szCs w:val="24"/>
        </w:rPr>
        <w:t>g</w:t>
      </w:r>
      <w:r>
        <w:rPr>
          <w:rFonts w:ascii="Times New Roman" w:hAnsi="Times New Roman" w:cs="Times New Roman"/>
          <w:sz w:val="24"/>
          <w:szCs w:val="24"/>
        </w:rPr>
        <w:t>:</w:t>
      </w:r>
      <w:r w:rsidR="00C11B6D">
        <w:rPr>
          <w:rFonts w:ascii="Times New Roman" w:hAnsi="Times New Roman" w:cs="Times New Roman"/>
          <w:sz w:val="24"/>
          <w:szCs w:val="24"/>
        </w:rPr>
        <w:tab/>
      </w:r>
      <w:r w:rsidR="00D70B19" w:rsidRPr="00C11B6D">
        <w:rPr>
          <w:rFonts w:ascii="Times New Roman" w:hAnsi="Times New Roman" w:cs="Times New Roman"/>
          <w:sz w:val="24"/>
          <w:szCs w:val="24"/>
        </w:rPr>
        <w:t>T Prekel ‘The Role of Women in South Africa’ paper presented at the 1990 annual conference of the Women’s Bureau of South Africa, Pretoria.</w:t>
      </w:r>
    </w:p>
    <w:p w:rsidR="00D70B19" w:rsidRDefault="00D70B19" w:rsidP="00D70B19">
      <w:pPr>
        <w:spacing w:line="240" w:lineRule="auto"/>
        <w:ind w:firstLine="360"/>
        <w:rPr>
          <w:rFonts w:ascii="Times New Roman" w:hAnsi="Times New Roman" w:cs="Times New Roman"/>
          <w:sz w:val="24"/>
          <w:szCs w:val="24"/>
        </w:rPr>
      </w:pPr>
      <w:r>
        <w:rPr>
          <w:rFonts w:ascii="Times New Roman" w:hAnsi="Times New Roman" w:cs="Times New Roman"/>
          <w:sz w:val="24"/>
          <w:szCs w:val="24"/>
        </w:rPr>
        <w:t>3.</w:t>
      </w:r>
      <w:r w:rsidR="002F7FFE">
        <w:rPr>
          <w:rFonts w:ascii="Times New Roman" w:hAnsi="Times New Roman" w:cs="Times New Roman"/>
          <w:sz w:val="24"/>
          <w:szCs w:val="24"/>
        </w:rPr>
        <w:t>7</w:t>
      </w:r>
      <w:r w:rsidRPr="009057B6">
        <w:rPr>
          <w:rFonts w:ascii="Times New Roman" w:hAnsi="Times New Roman" w:cs="Times New Roman"/>
          <w:sz w:val="24"/>
          <w:szCs w:val="24"/>
        </w:rPr>
        <w:t xml:space="preserve"> </w:t>
      </w:r>
      <w:r w:rsidRPr="00855CC8">
        <w:rPr>
          <w:rFonts w:ascii="Times New Roman" w:hAnsi="Times New Roman" w:cs="Times New Roman"/>
          <w:i/>
          <w:sz w:val="24"/>
          <w:szCs w:val="24"/>
        </w:rPr>
        <w:t>Case citations</w:t>
      </w:r>
    </w:p>
    <w:p w:rsidR="00D70B19" w:rsidRPr="00446A94" w:rsidRDefault="00D70B19" w:rsidP="00D70B19">
      <w:pPr>
        <w:spacing w:line="240" w:lineRule="auto"/>
        <w:ind w:left="720"/>
        <w:rPr>
          <w:rFonts w:ascii="Times New Roman" w:hAnsi="Times New Roman" w:cs="Times New Roman"/>
          <w:sz w:val="24"/>
          <w:szCs w:val="24"/>
        </w:rPr>
      </w:pPr>
      <w:r>
        <w:rPr>
          <w:rFonts w:ascii="Times New Roman" w:hAnsi="Times New Roman" w:cs="Times New Roman"/>
          <w:sz w:val="24"/>
          <w:szCs w:val="24"/>
        </w:rPr>
        <w:t>All case citations should be according to the</w:t>
      </w:r>
      <w:r w:rsidRPr="00A66A46">
        <w:rPr>
          <w:rFonts w:ascii="Times New Roman" w:hAnsi="Times New Roman" w:cs="Times New Roman"/>
          <w:i/>
          <w:sz w:val="24"/>
          <w:szCs w:val="24"/>
        </w:rPr>
        <w:t xml:space="preserve"> </w:t>
      </w:r>
      <w:r w:rsidRPr="00434FAE">
        <w:rPr>
          <w:rFonts w:ascii="Times New Roman" w:hAnsi="Times New Roman" w:cs="Times New Roman"/>
          <w:sz w:val="24"/>
          <w:szCs w:val="24"/>
        </w:rPr>
        <w:t xml:space="preserve">Industrial Law Reports (ie those published with the </w:t>
      </w:r>
      <w:r w:rsidRPr="00434FAE">
        <w:rPr>
          <w:rFonts w:ascii="Times New Roman" w:hAnsi="Times New Roman" w:cs="Times New Roman"/>
          <w:i/>
          <w:sz w:val="24"/>
          <w:szCs w:val="24"/>
        </w:rPr>
        <w:t>ILJ</w:t>
      </w:r>
      <w:r w:rsidRPr="00434FAE">
        <w:rPr>
          <w:rFonts w:ascii="Times New Roman" w:hAnsi="Times New Roman" w:cs="Times New Roman"/>
          <w:sz w:val="24"/>
          <w:szCs w:val="24"/>
        </w:rPr>
        <w:t>).</w:t>
      </w:r>
      <w:r>
        <w:rPr>
          <w:rFonts w:ascii="Times New Roman" w:hAnsi="Times New Roman" w:cs="Times New Roman"/>
          <w:sz w:val="24"/>
          <w:szCs w:val="24"/>
        </w:rPr>
        <w:t xml:space="preserve"> </w:t>
      </w:r>
      <w:r w:rsidRPr="00434FAE">
        <w:rPr>
          <w:rFonts w:ascii="Times New Roman" w:hAnsi="Times New Roman" w:cs="Times New Roman"/>
          <w:sz w:val="24"/>
          <w:szCs w:val="24"/>
        </w:rPr>
        <w:t xml:space="preserve">The case name and citation </w:t>
      </w:r>
      <w:r>
        <w:rPr>
          <w:rFonts w:ascii="Times New Roman" w:hAnsi="Times New Roman" w:cs="Times New Roman"/>
          <w:sz w:val="24"/>
          <w:szCs w:val="24"/>
        </w:rPr>
        <w:t xml:space="preserve">should be given in full and exactly as it appears in the report the first time it is cited.  </w:t>
      </w:r>
    </w:p>
    <w:p w:rsidR="00D70B19" w:rsidRPr="004A41C8" w:rsidRDefault="00D70B19" w:rsidP="00D70B19">
      <w:pPr>
        <w:pStyle w:val="ListParagraph"/>
        <w:spacing w:line="240" w:lineRule="auto"/>
        <w:rPr>
          <w:rFonts w:ascii="Times New Roman" w:hAnsi="Times New Roman" w:cs="Times New Roman"/>
          <w:sz w:val="24"/>
          <w:szCs w:val="24"/>
        </w:rPr>
      </w:pPr>
      <w:r w:rsidRPr="004A41C8">
        <w:rPr>
          <w:rFonts w:ascii="Times New Roman" w:hAnsi="Times New Roman" w:cs="Times New Roman"/>
          <w:sz w:val="24"/>
          <w:szCs w:val="24"/>
        </w:rPr>
        <w:t xml:space="preserve">After the first full mention of a case name, in further references it should be referred to according to the first mentioned party. There is no need to place the name in brackets after the case citation before using the shortened form. If the first party is the state, department or a union </w:t>
      </w:r>
      <w:r>
        <w:rPr>
          <w:rFonts w:ascii="Times New Roman" w:hAnsi="Times New Roman" w:cs="Times New Roman"/>
          <w:sz w:val="24"/>
          <w:szCs w:val="24"/>
        </w:rPr>
        <w:t xml:space="preserve">the name of which </w:t>
      </w:r>
      <w:r w:rsidRPr="004A41C8">
        <w:rPr>
          <w:rFonts w:ascii="Times New Roman" w:hAnsi="Times New Roman" w:cs="Times New Roman"/>
          <w:sz w:val="24"/>
          <w:szCs w:val="24"/>
        </w:rPr>
        <w:t xml:space="preserve">is used more than once in different cases in the same text  and its use would lead to confusion, use the second party’s name.  </w:t>
      </w:r>
    </w:p>
    <w:p w:rsidR="00D70B19" w:rsidRDefault="00D70B19" w:rsidP="00D70B19">
      <w:pPr>
        <w:spacing w:line="240" w:lineRule="auto"/>
        <w:ind w:left="720"/>
        <w:rPr>
          <w:rFonts w:ascii="Times New Roman" w:hAnsi="Times New Roman" w:cs="Times New Roman"/>
          <w:sz w:val="24"/>
          <w:szCs w:val="24"/>
        </w:rPr>
      </w:pPr>
      <w:r>
        <w:rPr>
          <w:rFonts w:ascii="Times New Roman" w:hAnsi="Times New Roman" w:cs="Times New Roman"/>
          <w:sz w:val="24"/>
          <w:szCs w:val="24"/>
        </w:rPr>
        <w:t>An acronym may be used if the name</w:t>
      </w:r>
      <w:r w:rsidRPr="009057B6">
        <w:rPr>
          <w:rFonts w:ascii="Times New Roman" w:hAnsi="Times New Roman" w:cs="Times New Roman"/>
          <w:sz w:val="24"/>
          <w:szCs w:val="24"/>
        </w:rPr>
        <w:t xml:space="preserve"> of the first party is cumbersome. The shortened form should be given in brackets after the first full mention of the case. The bracket should be in roman type. </w:t>
      </w:r>
    </w:p>
    <w:p w:rsidR="00D70B19" w:rsidRDefault="00D70B19" w:rsidP="00D70B19">
      <w:pPr>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If the case is heard in more than one court, mention the relevant court in brackets after the case name. If a case is heard more than once in the same court, number each case in chronological order in brackets after the case name. </w:t>
      </w:r>
    </w:p>
    <w:p w:rsidR="00D70B19" w:rsidRDefault="00D70B19" w:rsidP="00D70B19">
      <w:pPr>
        <w:spacing w:line="240" w:lineRule="auto"/>
        <w:ind w:left="720"/>
        <w:rPr>
          <w:rFonts w:ascii="Times New Roman" w:hAnsi="Times New Roman" w:cs="Times New Roman"/>
          <w:sz w:val="24"/>
          <w:szCs w:val="24"/>
        </w:rPr>
      </w:pPr>
      <w:r w:rsidRPr="009057B6">
        <w:rPr>
          <w:rFonts w:ascii="Times New Roman" w:hAnsi="Times New Roman" w:cs="Times New Roman"/>
          <w:sz w:val="24"/>
          <w:szCs w:val="24"/>
        </w:rPr>
        <w:t>Use the ampersand for the word ‘and’ in case names</w:t>
      </w:r>
      <w:r>
        <w:rPr>
          <w:rFonts w:ascii="Times New Roman" w:hAnsi="Times New Roman" w:cs="Times New Roman"/>
          <w:sz w:val="24"/>
          <w:szCs w:val="24"/>
        </w:rPr>
        <w:t>.</w:t>
      </w:r>
      <w:r w:rsidRPr="009057B6">
        <w:rPr>
          <w:rFonts w:ascii="Times New Roman" w:hAnsi="Times New Roman" w:cs="Times New Roman"/>
          <w:sz w:val="24"/>
          <w:szCs w:val="24"/>
        </w:rPr>
        <w:t xml:space="preserve"> Shorten ‘on behalf of’ to </w:t>
      </w:r>
      <w:r>
        <w:rPr>
          <w:rFonts w:ascii="Times New Roman" w:hAnsi="Times New Roman" w:cs="Times New Roman"/>
          <w:sz w:val="24"/>
          <w:szCs w:val="24"/>
        </w:rPr>
        <w:t>‘</w:t>
      </w:r>
      <w:r w:rsidRPr="009057B6">
        <w:rPr>
          <w:rFonts w:ascii="Times New Roman" w:hAnsi="Times New Roman" w:cs="Times New Roman"/>
          <w:sz w:val="24"/>
          <w:szCs w:val="24"/>
        </w:rPr>
        <w:t>obo</w:t>
      </w:r>
      <w:r>
        <w:rPr>
          <w:rFonts w:ascii="Times New Roman" w:hAnsi="Times New Roman" w:cs="Times New Roman"/>
          <w:sz w:val="24"/>
          <w:szCs w:val="24"/>
        </w:rPr>
        <w:t>’</w:t>
      </w:r>
      <w:r w:rsidRPr="009057B6">
        <w:rPr>
          <w:rFonts w:ascii="Times New Roman" w:hAnsi="Times New Roman" w:cs="Times New Roman"/>
          <w:sz w:val="24"/>
          <w:szCs w:val="24"/>
        </w:rPr>
        <w:t xml:space="preserve"> in case titles both in main text and footnotes.</w:t>
      </w:r>
    </w:p>
    <w:p w:rsidR="00D70B19" w:rsidRDefault="00D70B19" w:rsidP="00D70B19">
      <w:pPr>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If the case is also reported in the South Africa Law Reports, that reference should appear first, to be followed by the </w:t>
      </w:r>
      <w:r w:rsidRPr="009F00B6">
        <w:rPr>
          <w:rFonts w:ascii="Times New Roman" w:hAnsi="Times New Roman" w:cs="Times New Roman"/>
          <w:i/>
          <w:sz w:val="24"/>
          <w:szCs w:val="24"/>
        </w:rPr>
        <w:t>ILJ</w:t>
      </w:r>
      <w:r>
        <w:rPr>
          <w:rFonts w:ascii="Times New Roman" w:hAnsi="Times New Roman" w:cs="Times New Roman"/>
          <w:sz w:val="24"/>
          <w:szCs w:val="24"/>
        </w:rPr>
        <w:t xml:space="preserve"> reference. The citation of the parties’ names should follow the</w:t>
      </w:r>
      <w:r w:rsidRPr="009F00B6">
        <w:rPr>
          <w:rFonts w:ascii="Times New Roman" w:hAnsi="Times New Roman" w:cs="Times New Roman"/>
          <w:i/>
          <w:sz w:val="24"/>
          <w:szCs w:val="24"/>
        </w:rPr>
        <w:t xml:space="preserve"> ILJ</w:t>
      </w:r>
      <w:r>
        <w:rPr>
          <w:rFonts w:ascii="Times New Roman" w:hAnsi="Times New Roman" w:cs="Times New Roman"/>
          <w:sz w:val="24"/>
          <w:szCs w:val="24"/>
        </w:rPr>
        <w:t xml:space="preserve"> citation style, but the dates and vol reference etc should follow that of the particular law report.  </w:t>
      </w:r>
    </w:p>
    <w:p w:rsidR="00D70B19" w:rsidRDefault="00D70B19" w:rsidP="00D70B19">
      <w:pPr>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If there is no </w:t>
      </w:r>
      <w:r w:rsidRPr="00CE2F99">
        <w:rPr>
          <w:rFonts w:ascii="Times New Roman" w:hAnsi="Times New Roman" w:cs="Times New Roman"/>
          <w:i/>
          <w:sz w:val="24"/>
          <w:szCs w:val="24"/>
        </w:rPr>
        <w:t xml:space="preserve">ILJ </w:t>
      </w:r>
      <w:r>
        <w:rPr>
          <w:rFonts w:ascii="Times New Roman" w:hAnsi="Times New Roman" w:cs="Times New Roman"/>
          <w:sz w:val="24"/>
          <w:szCs w:val="24"/>
        </w:rPr>
        <w:t xml:space="preserve">reference, use the BLLR reference.  The different citations should be marked off by semi-colons. </w:t>
      </w:r>
    </w:p>
    <w:p w:rsidR="00D70B19" w:rsidRPr="00E70FF6" w:rsidRDefault="003067A3" w:rsidP="00E70FF6">
      <w:pPr>
        <w:spacing w:line="240" w:lineRule="auto"/>
        <w:ind w:left="1260" w:hanging="540"/>
        <w:contextualSpacing/>
        <w:rPr>
          <w:rFonts w:ascii="Times New Roman" w:hAnsi="Times New Roman" w:cs="Times New Roman"/>
          <w:sz w:val="24"/>
          <w:szCs w:val="24"/>
        </w:rPr>
      </w:pPr>
      <w:r w:rsidRPr="003067A3">
        <w:rPr>
          <w:rFonts w:ascii="Times New Roman" w:hAnsi="Times New Roman" w:cs="Times New Roman"/>
          <w:sz w:val="24"/>
          <w:szCs w:val="24"/>
        </w:rPr>
        <w:t>e</w:t>
      </w:r>
      <w:r w:rsidR="00E70FF6" w:rsidRPr="003067A3">
        <w:rPr>
          <w:rFonts w:ascii="Times New Roman" w:hAnsi="Times New Roman" w:cs="Times New Roman"/>
          <w:sz w:val="24"/>
          <w:szCs w:val="24"/>
        </w:rPr>
        <w:t>g:</w:t>
      </w:r>
      <w:r w:rsidR="00E70FF6">
        <w:rPr>
          <w:rFonts w:ascii="Times New Roman" w:hAnsi="Times New Roman" w:cs="Times New Roman"/>
          <w:i/>
          <w:sz w:val="24"/>
          <w:szCs w:val="24"/>
        </w:rPr>
        <w:tab/>
      </w:r>
      <w:r w:rsidR="00D70B19" w:rsidRPr="00E70FF6">
        <w:rPr>
          <w:rFonts w:ascii="Times New Roman" w:hAnsi="Times New Roman" w:cs="Times New Roman"/>
          <w:i/>
          <w:sz w:val="24"/>
          <w:szCs w:val="24"/>
        </w:rPr>
        <w:t xml:space="preserve">Franmann Services (Pty) Ltd v Simba (Pty) Ltd &amp; another </w:t>
      </w:r>
      <w:r w:rsidR="00D70B19" w:rsidRPr="00E70FF6">
        <w:rPr>
          <w:rFonts w:ascii="Times New Roman" w:hAnsi="Times New Roman" w:cs="Times New Roman"/>
          <w:sz w:val="24"/>
          <w:szCs w:val="24"/>
        </w:rPr>
        <w:t xml:space="preserve">(2013) 34 </w:t>
      </w:r>
      <w:r w:rsidR="00D70B19" w:rsidRPr="00E70FF6">
        <w:rPr>
          <w:rFonts w:ascii="Times New Roman" w:hAnsi="Times New Roman" w:cs="Times New Roman"/>
          <w:i/>
          <w:sz w:val="24"/>
          <w:szCs w:val="24"/>
        </w:rPr>
        <w:t>ILJ</w:t>
      </w:r>
      <w:r w:rsidR="00D70B19" w:rsidRPr="00E70FF6">
        <w:rPr>
          <w:rFonts w:ascii="Times New Roman" w:hAnsi="Times New Roman" w:cs="Times New Roman"/>
          <w:sz w:val="24"/>
          <w:szCs w:val="24"/>
        </w:rPr>
        <w:t xml:space="preserve"> 897 (LC).</w:t>
      </w:r>
    </w:p>
    <w:p w:rsidR="00E70FF6" w:rsidRDefault="00D70B19" w:rsidP="00E70FF6">
      <w:pPr>
        <w:spacing w:line="240" w:lineRule="auto"/>
        <w:ind w:left="1260"/>
        <w:contextualSpacing/>
        <w:rPr>
          <w:rFonts w:ascii="Times New Roman" w:hAnsi="Times New Roman" w:cs="Times New Roman"/>
          <w:sz w:val="24"/>
          <w:szCs w:val="24"/>
        </w:rPr>
      </w:pPr>
      <w:r w:rsidRPr="00E70FF6">
        <w:rPr>
          <w:rFonts w:ascii="Times New Roman" w:hAnsi="Times New Roman" w:cs="Times New Roman"/>
          <w:i/>
          <w:sz w:val="24"/>
          <w:szCs w:val="24"/>
        </w:rPr>
        <w:t>Kievits Kroon Country Estate (Pty) Ltd v Mmoledi &amp; others</w:t>
      </w:r>
      <w:r w:rsidRPr="00E70FF6">
        <w:rPr>
          <w:rFonts w:ascii="Times New Roman" w:hAnsi="Times New Roman" w:cs="Times New Roman"/>
          <w:sz w:val="24"/>
          <w:szCs w:val="24"/>
        </w:rPr>
        <w:t xml:space="preserve"> (2014) 35 </w:t>
      </w:r>
      <w:r w:rsidRPr="00E70FF6">
        <w:rPr>
          <w:rFonts w:ascii="Times New Roman" w:hAnsi="Times New Roman" w:cs="Times New Roman"/>
          <w:i/>
          <w:sz w:val="24"/>
          <w:szCs w:val="24"/>
        </w:rPr>
        <w:t>ILJ</w:t>
      </w:r>
      <w:r w:rsidRPr="00E70FF6">
        <w:rPr>
          <w:rFonts w:ascii="Times New Roman" w:hAnsi="Times New Roman" w:cs="Times New Roman"/>
          <w:sz w:val="24"/>
          <w:szCs w:val="24"/>
        </w:rPr>
        <w:t xml:space="preserve"> 2315 (SCA).  Thereafter:  </w:t>
      </w:r>
      <w:r w:rsidRPr="00E70FF6">
        <w:rPr>
          <w:rFonts w:ascii="Times New Roman" w:hAnsi="Times New Roman" w:cs="Times New Roman"/>
          <w:i/>
          <w:sz w:val="24"/>
          <w:szCs w:val="24"/>
        </w:rPr>
        <w:t>Kievits Kroon</w:t>
      </w:r>
      <w:r w:rsidRPr="00E70FF6">
        <w:rPr>
          <w:rFonts w:ascii="Times New Roman" w:hAnsi="Times New Roman" w:cs="Times New Roman"/>
          <w:sz w:val="24"/>
          <w:szCs w:val="24"/>
        </w:rPr>
        <w:t>.</w:t>
      </w:r>
    </w:p>
    <w:p w:rsidR="00E70FF6" w:rsidRDefault="00D70B19" w:rsidP="00E70FF6">
      <w:pPr>
        <w:spacing w:line="240" w:lineRule="auto"/>
        <w:ind w:left="1260"/>
        <w:contextualSpacing/>
        <w:rPr>
          <w:rFonts w:ascii="Times New Roman" w:hAnsi="Times New Roman" w:cs="Times New Roman"/>
          <w:sz w:val="24"/>
          <w:szCs w:val="24"/>
        </w:rPr>
      </w:pPr>
      <w:r w:rsidRPr="009057B6">
        <w:rPr>
          <w:rFonts w:ascii="Times New Roman" w:hAnsi="Times New Roman" w:cs="Times New Roman"/>
          <w:i/>
          <w:sz w:val="24"/>
          <w:szCs w:val="24"/>
        </w:rPr>
        <w:t>National Education Health &amp; Allied Workers Union v University of Cape Town</w:t>
      </w:r>
      <w:r w:rsidRPr="004A5E13">
        <w:rPr>
          <w:rFonts w:ascii="Times New Roman" w:hAnsi="Times New Roman" w:cs="Times New Roman"/>
          <w:i/>
          <w:sz w:val="24"/>
          <w:szCs w:val="24"/>
        </w:rPr>
        <w:t xml:space="preserve"> &amp; others</w:t>
      </w:r>
      <w:r>
        <w:rPr>
          <w:rFonts w:ascii="Times New Roman" w:hAnsi="Times New Roman" w:cs="Times New Roman"/>
          <w:sz w:val="24"/>
          <w:szCs w:val="24"/>
        </w:rPr>
        <w:t xml:space="preserve"> (2003) 24 </w:t>
      </w:r>
      <w:r w:rsidRPr="00746885">
        <w:rPr>
          <w:rFonts w:ascii="Times New Roman" w:hAnsi="Times New Roman" w:cs="Times New Roman"/>
          <w:i/>
          <w:sz w:val="24"/>
          <w:szCs w:val="24"/>
        </w:rPr>
        <w:t>ILJ</w:t>
      </w:r>
      <w:r>
        <w:rPr>
          <w:rFonts w:ascii="Times New Roman" w:hAnsi="Times New Roman" w:cs="Times New Roman"/>
          <w:sz w:val="24"/>
          <w:szCs w:val="24"/>
        </w:rPr>
        <w:t xml:space="preserve"> 95 (CC) (</w:t>
      </w:r>
      <w:r w:rsidRPr="009E53D2">
        <w:rPr>
          <w:rFonts w:ascii="Times New Roman" w:hAnsi="Times New Roman" w:cs="Times New Roman"/>
          <w:i/>
          <w:sz w:val="24"/>
          <w:szCs w:val="24"/>
        </w:rPr>
        <w:t xml:space="preserve">NEHAWU </w:t>
      </w:r>
      <w:r w:rsidRPr="009E53D2">
        <w:rPr>
          <w:rFonts w:ascii="Times New Roman" w:hAnsi="Times New Roman" w:cs="Times New Roman"/>
          <w:sz w:val="24"/>
          <w:szCs w:val="24"/>
        </w:rPr>
        <w:t>(</w:t>
      </w:r>
      <w:r>
        <w:rPr>
          <w:rFonts w:ascii="Times New Roman" w:hAnsi="Times New Roman" w:cs="Times New Roman"/>
          <w:i/>
          <w:sz w:val="24"/>
          <w:szCs w:val="24"/>
        </w:rPr>
        <w:t>CC</w:t>
      </w:r>
      <w:r w:rsidRPr="00417CCE">
        <w:rPr>
          <w:rFonts w:ascii="Times New Roman" w:hAnsi="Times New Roman" w:cs="Times New Roman"/>
          <w:sz w:val="24"/>
          <w:szCs w:val="24"/>
        </w:rPr>
        <w:t>)</w:t>
      </w:r>
      <w:r w:rsidRPr="009057B6">
        <w:rPr>
          <w:rFonts w:ascii="Times New Roman" w:hAnsi="Times New Roman" w:cs="Times New Roman"/>
          <w:sz w:val="24"/>
          <w:szCs w:val="24"/>
        </w:rPr>
        <w:t xml:space="preserve">). Thereafter:  </w:t>
      </w:r>
      <w:r w:rsidRPr="009057B6">
        <w:rPr>
          <w:rFonts w:ascii="Times New Roman" w:hAnsi="Times New Roman" w:cs="Times New Roman"/>
          <w:i/>
          <w:sz w:val="24"/>
          <w:szCs w:val="24"/>
        </w:rPr>
        <w:t>NEHAWU</w:t>
      </w:r>
      <w:r>
        <w:rPr>
          <w:rFonts w:ascii="Times New Roman" w:hAnsi="Times New Roman" w:cs="Times New Roman"/>
          <w:i/>
          <w:sz w:val="24"/>
          <w:szCs w:val="24"/>
        </w:rPr>
        <w:t xml:space="preserve"> </w:t>
      </w:r>
      <w:r w:rsidRPr="004D66E5">
        <w:rPr>
          <w:rFonts w:ascii="Times New Roman" w:hAnsi="Times New Roman" w:cs="Times New Roman"/>
          <w:sz w:val="24"/>
          <w:szCs w:val="24"/>
        </w:rPr>
        <w:t>(</w:t>
      </w:r>
      <w:r>
        <w:rPr>
          <w:rFonts w:ascii="Times New Roman" w:hAnsi="Times New Roman" w:cs="Times New Roman"/>
          <w:i/>
          <w:sz w:val="24"/>
          <w:szCs w:val="24"/>
        </w:rPr>
        <w:t>CC</w:t>
      </w:r>
      <w:r w:rsidRPr="004D66E5">
        <w:rPr>
          <w:rFonts w:ascii="Times New Roman" w:hAnsi="Times New Roman" w:cs="Times New Roman"/>
          <w:sz w:val="24"/>
          <w:szCs w:val="24"/>
        </w:rPr>
        <w:t>)</w:t>
      </w:r>
      <w:r>
        <w:rPr>
          <w:rFonts w:ascii="Times New Roman" w:hAnsi="Times New Roman" w:cs="Times New Roman"/>
          <w:i/>
          <w:sz w:val="24"/>
          <w:szCs w:val="24"/>
        </w:rPr>
        <w:t>.</w:t>
      </w:r>
      <w:r w:rsidRPr="009057B6">
        <w:rPr>
          <w:rFonts w:ascii="Times New Roman" w:hAnsi="Times New Roman" w:cs="Times New Roman"/>
          <w:sz w:val="24"/>
          <w:szCs w:val="24"/>
        </w:rPr>
        <w:t xml:space="preserve">  </w:t>
      </w:r>
      <w:r w:rsidRPr="003448BB">
        <w:rPr>
          <w:rFonts w:ascii="Times New Roman" w:hAnsi="Times New Roman" w:cs="Times New Roman"/>
          <w:i/>
          <w:sz w:val="24"/>
          <w:szCs w:val="24"/>
        </w:rPr>
        <w:t xml:space="preserve">Food &amp; Allied Workers Union obo Kapesi &amp; 31 others v Premier Foods Ltd </w:t>
      </w:r>
      <w:r>
        <w:rPr>
          <w:rFonts w:ascii="Times New Roman" w:hAnsi="Times New Roman" w:cs="Times New Roman"/>
          <w:i/>
          <w:sz w:val="24"/>
          <w:szCs w:val="24"/>
        </w:rPr>
        <w:t>t/a</w:t>
      </w:r>
      <w:r w:rsidRPr="003448BB">
        <w:rPr>
          <w:rFonts w:ascii="Times New Roman" w:hAnsi="Times New Roman" w:cs="Times New Roman"/>
          <w:i/>
          <w:sz w:val="24"/>
          <w:szCs w:val="24"/>
        </w:rPr>
        <w:t xml:space="preserve"> Blue Ribbon Salt River</w:t>
      </w:r>
      <w:r>
        <w:rPr>
          <w:rFonts w:ascii="Times New Roman" w:hAnsi="Times New Roman" w:cs="Times New Roman"/>
          <w:sz w:val="24"/>
          <w:szCs w:val="24"/>
        </w:rPr>
        <w:t xml:space="preserve"> (2010) 31 </w:t>
      </w:r>
      <w:r w:rsidRPr="008B3558">
        <w:rPr>
          <w:rFonts w:ascii="Times New Roman" w:hAnsi="Times New Roman" w:cs="Times New Roman"/>
          <w:i/>
          <w:sz w:val="24"/>
          <w:szCs w:val="24"/>
        </w:rPr>
        <w:t>ILJ</w:t>
      </w:r>
      <w:r>
        <w:rPr>
          <w:rFonts w:ascii="Times New Roman" w:hAnsi="Times New Roman" w:cs="Times New Roman"/>
          <w:sz w:val="24"/>
          <w:szCs w:val="24"/>
        </w:rPr>
        <w:t xml:space="preserve"> 1654 (LC) (</w:t>
      </w:r>
      <w:r w:rsidRPr="0060479B">
        <w:rPr>
          <w:rFonts w:ascii="Times New Roman" w:hAnsi="Times New Roman" w:cs="Times New Roman"/>
          <w:i/>
          <w:sz w:val="24"/>
          <w:szCs w:val="24"/>
        </w:rPr>
        <w:t>Kapesi 1</w:t>
      </w:r>
      <w:r>
        <w:rPr>
          <w:rFonts w:ascii="Times New Roman" w:hAnsi="Times New Roman" w:cs="Times New Roman"/>
          <w:sz w:val="24"/>
          <w:szCs w:val="24"/>
        </w:rPr>
        <w:t xml:space="preserve">). Thereafter: </w:t>
      </w:r>
      <w:r w:rsidRPr="00543BD1">
        <w:rPr>
          <w:rFonts w:ascii="Times New Roman" w:hAnsi="Times New Roman" w:cs="Times New Roman"/>
          <w:i/>
          <w:sz w:val="24"/>
          <w:szCs w:val="24"/>
        </w:rPr>
        <w:t>Kapesi 1</w:t>
      </w:r>
      <w:r>
        <w:rPr>
          <w:rFonts w:ascii="Times New Roman" w:hAnsi="Times New Roman" w:cs="Times New Roman"/>
          <w:sz w:val="24"/>
          <w:szCs w:val="24"/>
        </w:rPr>
        <w:t>.</w:t>
      </w:r>
    </w:p>
    <w:p w:rsidR="00E70FF6" w:rsidRDefault="00D70B19" w:rsidP="00E70FF6">
      <w:pPr>
        <w:spacing w:line="240" w:lineRule="auto"/>
        <w:ind w:left="1260"/>
        <w:contextualSpacing/>
        <w:rPr>
          <w:rFonts w:ascii="Times New Roman" w:hAnsi="Times New Roman" w:cs="Times New Roman"/>
          <w:sz w:val="24"/>
          <w:szCs w:val="24"/>
        </w:rPr>
      </w:pPr>
      <w:r>
        <w:rPr>
          <w:rFonts w:ascii="Times New Roman" w:hAnsi="Times New Roman" w:cs="Times New Roman"/>
          <w:i/>
          <w:sz w:val="24"/>
          <w:szCs w:val="24"/>
        </w:rPr>
        <w:t xml:space="preserve">Food &amp; Allied Workers Union obo Kapesi &amp; others v Premier Foods Ltd t/a Blue Ribbon Salt River </w:t>
      </w:r>
      <w:r w:rsidRPr="00BE47EC">
        <w:rPr>
          <w:rFonts w:ascii="Times New Roman" w:hAnsi="Times New Roman" w:cs="Times New Roman"/>
          <w:sz w:val="24"/>
          <w:szCs w:val="24"/>
        </w:rPr>
        <w:t xml:space="preserve">(2012) </w:t>
      </w:r>
      <w:r>
        <w:rPr>
          <w:rFonts w:ascii="Times New Roman" w:hAnsi="Times New Roman" w:cs="Times New Roman"/>
          <w:sz w:val="24"/>
          <w:szCs w:val="24"/>
        </w:rPr>
        <w:t>12 BLLR 1281 (LC) (</w:t>
      </w:r>
      <w:r w:rsidRPr="00AA6C8C">
        <w:rPr>
          <w:rFonts w:ascii="Times New Roman" w:hAnsi="Times New Roman" w:cs="Times New Roman"/>
          <w:i/>
          <w:sz w:val="24"/>
          <w:szCs w:val="24"/>
        </w:rPr>
        <w:t>Kapesi 3</w:t>
      </w:r>
      <w:r>
        <w:rPr>
          <w:rFonts w:ascii="Times New Roman" w:hAnsi="Times New Roman" w:cs="Times New Roman"/>
          <w:sz w:val="24"/>
          <w:szCs w:val="24"/>
        </w:rPr>
        <w:t xml:space="preserve">). Thereafter: </w:t>
      </w:r>
      <w:r w:rsidRPr="00BE47EC">
        <w:rPr>
          <w:rFonts w:ascii="Times New Roman" w:hAnsi="Times New Roman" w:cs="Times New Roman"/>
          <w:i/>
          <w:sz w:val="24"/>
          <w:szCs w:val="24"/>
        </w:rPr>
        <w:t xml:space="preserve">Kapesi </w:t>
      </w:r>
      <w:r w:rsidR="0028492C">
        <w:rPr>
          <w:rFonts w:ascii="Times New Roman" w:hAnsi="Times New Roman" w:cs="Times New Roman"/>
          <w:i/>
          <w:sz w:val="24"/>
          <w:szCs w:val="24"/>
        </w:rPr>
        <w:t>3</w:t>
      </w:r>
      <w:r>
        <w:rPr>
          <w:rFonts w:ascii="Times New Roman" w:hAnsi="Times New Roman" w:cs="Times New Roman"/>
          <w:sz w:val="24"/>
          <w:szCs w:val="24"/>
        </w:rPr>
        <w:t>.</w:t>
      </w:r>
    </w:p>
    <w:p w:rsidR="00D70B19" w:rsidRPr="00F02B35" w:rsidRDefault="00D70B19" w:rsidP="00E70FF6">
      <w:pPr>
        <w:spacing w:line="240" w:lineRule="auto"/>
        <w:ind w:left="1260"/>
        <w:contextualSpacing/>
        <w:rPr>
          <w:rFonts w:ascii="Times New Roman" w:hAnsi="Times New Roman" w:cs="Times New Roman"/>
          <w:sz w:val="24"/>
          <w:szCs w:val="24"/>
        </w:rPr>
      </w:pPr>
      <w:r w:rsidRPr="00F02B35">
        <w:rPr>
          <w:rFonts w:ascii="Times New Roman" w:hAnsi="Times New Roman" w:cs="Times New Roman"/>
          <w:i/>
          <w:sz w:val="24"/>
          <w:szCs w:val="24"/>
        </w:rPr>
        <w:t>Sidumo &amp; another v Rustenburg Platinum Mines Ltd &amp; others</w:t>
      </w:r>
      <w:r w:rsidRPr="00F02B35">
        <w:rPr>
          <w:rFonts w:ascii="Times New Roman" w:hAnsi="Times New Roman" w:cs="Times New Roman"/>
          <w:sz w:val="24"/>
          <w:szCs w:val="24"/>
        </w:rPr>
        <w:t xml:space="preserve"> 2008 (2) SA 24 (CC)</w:t>
      </w:r>
      <w:r w:rsidR="00335A92">
        <w:rPr>
          <w:rFonts w:ascii="Times New Roman" w:hAnsi="Times New Roman" w:cs="Times New Roman"/>
          <w:sz w:val="24"/>
          <w:szCs w:val="24"/>
        </w:rPr>
        <w:t xml:space="preserve">; </w:t>
      </w:r>
      <w:r w:rsidRPr="00F02B35">
        <w:rPr>
          <w:rFonts w:ascii="Times New Roman" w:hAnsi="Times New Roman" w:cs="Times New Roman"/>
          <w:sz w:val="24"/>
          <w:szCs w:val="24"/>
        </w:rPr>
        <w:t xml:space="preserve">(2007) </w:t>
      </w:r>
      <w:r w:rsidRPr="00335A92">
        <w:rPr>
          <w:rFonts w:ascii="Times New Roman" w:hAnsi="Times New Roman" w:cs="Times New Roman"/>
          <w:sz w:val="24"/>
          <w:szCs w:val="24"/>
        </w:rPr>
        <w:t xml:space="preserve">28 </w:t>
      </w:r>
      <w:r w:rsidRPr="00335A92">
        <w:rPr>
          <w:rFonts w:ascii="Times New Roman" w:hAnsi="Times New Roman" w:cs="Times New Roman"/>
          <w:i/>
          <w:sz w:val="24"/>
          <w:szCs w:val="24"/>
        </w:rPr>
        <w:t xml:space="preserve">ILJ </w:t>
      </w:r>
      <w:r w:rsidRPr="00335A92">
        <w:rPr>
          <w:rFonts w:ascii="Times New Roman" w:hAnsi="Times New Roman" w:cs="Times New Roman"/>
          <w:sz w:val="24"/>
          <w:szCs w:val="24"/>
        </w:rPr>
        <w:t>24</w:t>
      </w:r>
      <w:r w:rsidRPr="00F02B35">
        <w:rPr>
          <w:rFonts w:ascii="Times New Roman" w:hAnsi="Times New Roman" w:cs="Times New Roman"/>
          <w:sz w:val="24"/>
          <w:szCs w:val="24"/>
        </w:rPr>
        <w:t>05</w:t>
      </w:r>
      <w:r w:rsidR="0094303E">
        <w:rPr>
          <w:rFonts w:ascii="Times New Roman" w:hAnsi="Times New Roman" w:cs="Times New Roman"/>
          <w:sz w:val="24"/>
          <w:szCs w:val="24"/>
        </w:rPr>
        <w:t>.</w:t>
      </w:r>
    </w:p>
    <w:p w:rsidR="00CE2BC7" w:rsidRDefault="00CE2BC7" w:rsidP="00D70B19">
      <w:pPr>
        <w:spacing w:line="240" w:lineRule="auto"/>
        <w:ind w:left="1440" w:hanging="720"/>
        <w:contextualSpacing/>
        <w:rPr>
          <w:rFonts w:ascii="Times New Roman" w:hAnsi="Times New Roman" w:cs="Times New Roman"/>
          <w:sz w:val="24"/>
          <w:szCs w:val="24"/>
        </w:rPr>
      </w:pPr>
    </w:p>
    <w:p w:rsidR="00ED21AD" w:rsidRDefault="00D70B19" w:rsidP="00D70B19">
      <w:pPr>
        <w:spacing w:line="240" w:lineRule="auto"/>
        <w:ind w:left="1440" w:hanging="720"/>
        <w:contextualSpacing/>
        <w:rPr>
          <w:rFonts w:ascii="Times New Roman" w:hAnsi="Times New Roman" w:cs="Times New Roman"/>
          <w:sz w:val="24"/>
          <w:szCs w:val="24"/>
        </w:rPr>
      </w:pPr>
      <w:r>
        <w:rPr>
          <w:rFonts w:ascii="Times New Roman" w:hAnsi="Times New Roman" w:cs="Times New Roman"/>
          <w:sz w:val="24"/>
          <w:szCs w:val="24"/>
        </w:rPr>
        <w:t>For unreported cases use the following style:</w:t>
      </w:r>
    </w:p>
    <w:p w:rsidR="00D70B19" w:rsidRDefault="00D70B19" w:rsidP="00D70B19">
      <w:pPr>
        <w:spacing w:line="240" w:lineRule="auto"/>
        <w:ind w:left="1440" w:hanging="720"/>
        <w:contextualSpacing/>
        <w:rPr>
          <w:rFonts w:ascii="Times New Roman" w:hAnsi="Times New Roman" w:cs="Times New Roman"/>
          <w:sz w:val="24"/>
          <w:szCs w:val="24"/>
        </w:rPr>
      </w:pPr>
      <w:r>
        <w:rPr>
          <w:rFonts w:ascii="Times New Roman" w:hAnsi="Times New Roman" w:cs="Times New Roman"/>
          <w:sz w:val="24"/>
          <w:szCs w:val="24"/>
        </w:rPr>
        <w:t xml:space="preserve"> </w:t>
      </w:r>
    </w:p>
    <w:p w:rsidR="00D70B19" w:rsidRPr="00163CA0" w:rsidRDefault="003067A3" w:rsidP="00163CA0">
      <w:pPr>
        <w:spacing w:line="240" w:lineRule="auto"/>
        <w:ind w:firstLine="720"/>
        <w:rPr>
          <w:rFonts w:ascii="Times New Roman" w:hAnsi="Times New Roman" w:cs="Times New Roman"/>
          <w:sz w:val="24"/>
          <w:szCs w:val="24"/>
        </w:rPr>
      </w:pPr>
      <w:r>
        <w:rPr>
          <w:rFonts w:ascii="Times New Roman" w:hAnsi="Times New Roman" w:cs="Times New Roman"/>
          <w:sz w:val="24"/>
          <w:szCs w:val="24"/>
        </w:rPr>
        <w:t>e</w:t>
      </w:r>
      <w:r w:rsidR="00163CA0" w:rsidRPr="00ED21AD">
        <w:rPr>
          <w:rFonts w:ascii="Times New Roman" w:hAnsi="Times New Roman" w:cs="Times New Roman"/>
          <w:sz w:val="24"/>
          <w:szCs w:val="24"/>
        </w:rPr>
        <w:t>g:</w:t>
      </w:r>
      <w:r w:rsidR="00163CA0">
        <w:rPr>
          <w:rFonts w:ascii="Times New Roman" w:hAnsi="Times New Roman" w:cs="Times New Roman"/>
          <w:i/>
          <w:sz w:val="24"/>
          <w:szCs w:val="24"/>
        </w:rPr>
        <w:t xml:space="preserve">   </w:t>
      </w:r>
      <w:r w:rsidR="00D70B19" w:rsidRPr="00163CA0">
        <w:rPr>
          <w:rFonts w:ascii="Times New Roman" w:hAnsi="Times New Roman" w:cs="Times New Roman"/>
          <w:i/>
          <w:sz w:val="24"/>
          <w:szCs w:val="24"/>
        </w:rPr>
        <w:t>White v Brown</w:t>
      </w:r>
      <w:r w:rsidR="00D70B19" w:rsidRPr="00163CA0">
        <w:rPr>
          <w:rFonts w:ascii="Times New Roman" w:hAnsi="Times New Roman" w:cs="Times New Roman"/>
          <w:sz w:val="24"/>
          <w:szCs w:val="24"/>
        </w:rPr>
        <w:t xml:space="preserve"> LC 1 February 2011 case no J2435 unreported.</w:t>
      </w:r>
    </w:p>
    <w:p w:rsidR="00163CA0" w:rsidRDefault="00D70B19" w:rsidP="00120E19">
      <w:pPr>
        <w:spacing w:line="240" w:lineRule="auto"/>
        <w:ind w:firstLine="720"/>
        <w:rPr>
          <w:rFonts w:ascii="Times New Roman" w:hAnsi="Times New Roman" w:cs="Times New Roman"/>
          <w:sz w:val="24"/>
          <w:szCs w:val="24"/>
        </w:rPr>
      </w:pPr>
      <w:r w:rsidRPr="00163CA0">
        <w:rPr>
          <w:rFonts w:ascii="Times New Roman" w:hAnsi="Times New Roman" w:cs="Times New Roman"/>
          <w:sz w:val="24"/>
          <w:szCs w:val="24"/>
        </w:rPr>
        <w:t xml:space="preserve">If the case name is mentioned in the text cite as follows: </w:t>
      </w:r>
    </w:p>
    <w:p w:rsidR="00D70B19" w:rsidRPr="00163CA0" w:rsidRDefault="00D70B19" w:rsidP="00163CA0">
      <w:pPr>
        <w:spacing w:line="240" w:lineRule="auto"/>
        <w:ind w:firstLine="720"/>
        <w:rPr>
          <w:rFonts w:ascii="Times New Roman" w:hAnsi="Times New Roman" w:cs="Times New Roman"/>
          <w:sz w:val="24"/>
          <w:szCs w:val="24"/>
        </w:rPr>
      </w:pPr>
      <w:r w:rsidRPr="00163CA0">
        <w:rPr>
          <w:rFonts w:ascii="Times New Roman" w:hAnsi="Times New Roman" w:cs="Times New Roman"/>
          <w:sz w:val="24"/>
          <w:szCs w:val="24"/>
        </w:rPr>
        <w:t xml:space="preserve"> LC 1 February 2011 case no J2435 unreported.</w:t>
      </w:r>
    </w:p>
    <w:p w:rsidR="00D70B19" w:rsidRDefault="00D70B19" w:rsidP="00D70B19">
      <w:pPr>
        <w:spacing w:line="240" w:lineRule="auto"/>
        <w:ind w:left="720" w:hanging="360"/>
        <w:contextualSpacing/>
        <w:rPr>
          <w:rFonts w:ascii="Times New Roman" w:hAnsi="Times New Roman" w:cs="Times New Roman"/>
          <w:sz w:val="24"/>
          <w:szCs w:val="24"/>
        </w:rPr>
      </w:pPr>
      <w:r>
        <w:rPr>
          <w:rFonts w:ascii="Times New Roman" w:hAnsi="Times New Roman" w:cs="Times New Roman"/>
          <w:sz w:val="24"/>
          <w:szCs w:val="24"/>
        </w:rPr>
        <w:t>3.</w:t>
      </w:r>
      <w:r w:rsidR="002F7FFE">
        <w:rPr>
          <w:rFonts w:ascii="Times New Roman" w:hAnsi="Times New Roman" w:cs="Times New Roman"/>
          <w:sz w:val="24"/>
          <w:szCs w:val="24"/>
        </w:rPr>
        <w:t>8</w:t>
      </w:r>
      <w:r>
        <w:rPr>
          <w:rFonts w:ascii="Times New Roman" w:hAnsi="Times New Roman" w:cs="Times New Roman"/>
          <w:sz w:val="24"/>
          <w:szCs w:val="24"/>
        </w:rPr>
        <w:t xml:space="preserve"> </w:t>
      </w:r>
      <w:r w:rsidRPr="003A78B5">
        <w:rPr>
          <w:rFonts w:ascii="Times New Roman" w:hAnsi="Times New Roman" w:cs="Times New Roman"/>
          <w:i/>
          <w:sz w:val="24"/>
          <w:szCs w:val="24"/>
        </w:rPr>
        <w:t>Citation of online references</w:t>
      </w:r>
      <w:r>
        <w:rPr>
          <w:rFonts w:ascii="Times New Roman" w:hAnsi="Times New Roman" w:cs="Times New Roman"/>
          <w:sz w:val="24"/>
          <w:szCs w:val="24"/>
        </w:rPr>
        <w:t>:</w:t>
      </w:r>
      <w:r w:rsidRPr="009057B6">
        <w:rPr>
          <w:rFonts w:ascii="Times New Roman" w:hAnsi="Times New Roman" w:cs="Times New Roman"/>
          <w:sz w:val="24"/>
          <w:szCs w:val="24"/>
        </w:rPr>
        <w:t xml:space="preserve"> When referring to an online source, it should be in roman type</w:t>
      </w:r>
      <w:r>
        <w:rPr>
          <w:rFonts w:ascii="Times New Roman" w:hAnsi="Times New Roman" w:cs="Times New Roman"/>
          <w:sz w:val="24"/>
          <w:szCs w:val="24"/>
        </w:rPr>
        <w:t>,</w:t>
      </w:r>
      <w:r w:rsidRPr="009057B6">
        <w:rPr>
          <w:rFonts w:ascii="Times New Roman" w:hAnsi="Times New Roman" w:cs="Times New Roman"/>
          <w:sz w:val="24"/>
          <w:szCs w:val="24"/>
        </w:rPr>
        <w:t xml:space="preserve"> no underlining, no highlighting and no quotation marks. It is not necessary to refer to the date on which the work was accessed unless that is material to a point you wish to make. </w:t>
      </w:r>
    </w:p>
    <w:p w:rsidR="00A2441C" w:rsidRPr="009057B6" w:rsidRDefault="00A2441C" w:rsidP="00D70B19">
      <w:pPr>
        <w:spacing w:line="240" w:lineRule="auto"/>
        <w:ind w:left="720" w:hanging="360"/>
        <w:contextualSpacing/>
        <w:rPr>
          <w:rFonts w:ascii="Times New Roman" w:hAnsi="Times New Roman" w:cs="Times New Roman"/>
          <w:sz w:val="24"/>
          <w:szCs w:val="24"/>
        </w:rPr>
      </w:pPr>
    </w:p>
    <w:p w:rsidR="00D70B19" w:rsidRPr="00711F87" w:rsidRDefault="003067A3" w:rsidP="00711F87">
      <w:pPr>
        <w:spacing w:line="240" w:lineRule="auto"/>
        <w:ind w:left="1260" w:hanging="540"/>
        <w:rPr>
          <w:rFonts w:ascii="Times New Roman" w:hAnsi="Times New Roman" w:cs="Times New Roman"/>
          <w:sz w:val="24"/>
          <w:szCs w:val="24"/>
        </w:rPr>
      </w:pPr>
      <w:r>
        <w:rPr>
          <w:rFonts w:ascii="Times New Roman" w:hAnsi="Times New Roman" w:cs="Times New Roman"/>
          <w:sz w:val="24"/>
          <w:szCs w:val="24"/>
        </w:rPr>
        <w:t>e</w:t>
      </w:r>
      <w:r w:rsidR="00711F87">
        <w:rPr>
          <w:rFonts w:ascii="Times New Roman" w:hAnsi="Times New Roman" w:cs="Times New Roman"/>
          <w:sz w:val="24"/>
          <w:szCs w:val="24"/>
        </w:rPr>
        <w:t>g:</w:t>
      </w:r>
      <w:r w:rsidR="00711F87">
        <w:rPr>
          <w:rFonts w:ascii="Times New Roman" w:hAnsi="Times New Roman" w:cs="Times New Roman"/>
          <w:sz w:val="24"/>
          <w:szCs w:val="24"/>
        </w:rPr>
        <w:tab/>
      </w:r>
      <w:r w:rsidR="00D70B19" w:rsidRPr="00711F87">
        <w:rPr>
          <w:rFonts w:ascii="Times New Roman" w:hAnsi="Times New Roman" w:cs="Times New Roman"/>
          <w:sz w:val="24"/>
          <w:szCs w:val="24"/>
        </w:rPr>
        <w:t xml:space="preserve">See J Smith </w:t>
      </w:r>
      <w:r w:rsidR="00D70B19" w:rsidRPr="00711F87">
        <w:rPr>
          <w:rFonts w:ascii="Times New Roman" w:hAnsi="Times New Roman" w:cs="Times New Roman"/>
          <w:i/>
          <w:sz w:val="24"/>
          <w:szCs w:val="24"/>
        </w:rPr>
        <w:t>Mediation in Australia</w:t>
      </w:r>
      <w:r w:rsidR="00D70B19" w:rsidRPr="00711F87">
        <w:rPr>
          <w:rFonts w:ascii="Times New Roman" w:hAnsi="Times New Roman" w:cs="Times New Roman"/>
          <w:sz w:val="24"/>
          <w:szCs w:val="24"/>
        </w:rPr>
        <w:t xml:space="preserve"> http://</w:t>
      </w:r>
      <w:hyperlink r:id="rId9" w:history="1">
        <w:r w:rsidR="00D70B19" w:rsidRPr="00711F87">
          <w:rPr>
            <w:rStyle w:val="Hyperlink"/>
            <w:rFonts w:ascii="Times New Roman" w:hAnsi="Times New Roman" w:cs="Times New Roman"/>
            <w:color w:val="auto"/>
            <w:sz w:val="24"/>
            <w:szCs w:val="24"/>
            <w:u w:val="none"/>
          </w:rPr>
          <w:t>www.med.law/aus</w:t>
        </w:r>
      </w:hyperlink>
      <w:r w:rsidR="00D70B19" w:rsidRPr="00711F87">
        <w:rPr>
          <w:rFonts w:ascii="Times New Roman" w:hAnsi="Times New Roman" w:cs="Times New Roman"/>
          <w:sz w:val="24"/>
          <w:szCs w:val="24"/>
        </w:rPr>
        <w:t>.</w:t>
      </w:r>
    </w:p>
    <w:p w:rsidR="00D70B19" w:rsidRDefault="00D70B19" w:rsidP="00D67DD1">
      <w:pPr>
        <w:spacing w:line="240" w:lineRule="auto"/>
        <w:ind w:left="720"/>
        <w:rPr>
          <w:rFonts w:ascii="Times New Roman" w:hAnsi="Times New Roman" w:cs="Times New Roman"/>
          <w:sz w:val="24"/>
          <w:szCs w:val="24"/>
        </w:rPr>
      </w:pPr>
      <w:r>
        <w:rPr>
          <w:rFonts w:ascii="Times New Roman" w:hAnsi="Times New Roman" w:cs="Times New Roman"/>
          <w:sz w:val="24"/>
          <w:szCs w:val="24"/>
        </w:rPr>
        <w:t>Where an author has accessed a published source on the internet, the original citation should be given and not the URL. This does not apply to newspaper articles or sources such as foreign sources which may not be accessible to other readers.</w:t>
      </w:r>
    </w:p>
    <w:p w:rsidR="00D70B19" w:rsidRDefault="00D70B19" w:rsidP="00D67DD1">
      <w:pPr>
        <w:spacing w:line="240" w:lineRule="auto"/>
        <w:ind w:firstLine="360"/>
        <w:rPr>
          <w:rFonts w:ascii="Times New Roman" w:hAnsi="Times New Roman" w:cs="Times New Roman"/>
          <w:sz w:val="24"/>
          <w:szCs w:val="24"/>
        </w:rPr>
      </w:pPr>
      <w:r>
        <w:rPr>
          <w:rFonts w:ascii="Times New Roman" w:hAnsi="Times New Roman" w:cs="Times New Roman"/>
          <w:sz w:val="24"/>
          <w:szCs w:val="24"/>
        </w:rPr>
        <w:t>3.</w:t>
      </w:r>
      <w:r w:rsidR="002F7FFE">
        <w:rPr>
          <w:rFonts w:ascii="Times New Roman" w:hAnsi="Times New Roman" w:cs="Times New Roman"/>
          <w:sz w:val="24"/>
          <w:szCs w:val="24"/>
        </w:rPr>
        <w:t>9</w:t>
      </w:r>
      <w:r>
        <w:rPr>
          <w:rFonts w:ascii="Times New Roman" w:hAnsi="Times New Roman" w:cs="Times New Roman"/>
          <w:sz w:val="24"/>
          <w:szCs w:val="24"/>
        </w:rPr>
        <w:t xml:space="preserve"> </w:t>
      </w:r>
      <w:r w:rsidRPr="00B067D0">
        <w:rPr>
          <w:rFonts w:ascii="Times New Roman" w:hAnsi="Times New Roman" w:cs="Times New Roman"/>
          <w:i/>
          <w:sz w:val="24"/>
          <w:szCs w:val="24"/>
        </w:rPr>
        <w:t>Official publications</w:t>
      </w:r>
    </w:p>
    <w:p w:rsidR="00D70B19" w:rsidRPr="009057B6" w:rsidRDefault="00D70B19" w:rsidP="00C8062C">
      <w:pPr>
        <w:spacing w:line="240" w:lineRule="auto"/>
        <w:ind w:left="720"/>
        <w:rPr>
          <w:rFonts w:ascii="Times New Roman" w:hAnsi="Times New Roman" w:cs="Times New Roman"/>
          <w:i/>
          <w:sz w:val="24"/>
          <w:szCs w:val="24"/>
        </w:rPr>
      </w:pPr>
      <w:r>
        <w:rPr>
          <w:rFonts w:ascii="Times New Roman" w:hAnsi="Times New Roman" w:cs="Times New Roman"/>
          <w:sz w:val="24"/>
          <w:szCs w:val="24"/>
        </w:rPr>
        <w:t>Apply the following in the text and footnotes:</w:t>
      </w:r>
      <w:r w:rsidR="008F2DA0">
        <w:rPr>
          <w:rFonts w:ascii="Times New Roman" w:hAnsi="Times New Roman" w:cs="Times New Roman"/>
          <w:sz w:val="24"/>
          <w:szCs w:val="24"/>
        </w:rPr>
        <w:t xml:space="preserve"> </w:t>
      </w:r>
      <w:r w:rsidRPr="00711F87">
        <w:rPr>
          <w:rFonts w:ascii="Times New Roman" w:hAnsi="Times New Roman" w:cs="Times New Roman"/>
          <w:i/>
          <w:sz w:val="24"/>
          <w:szCs w:val="24"/>
        </w:rPr>
        <w:t xml:space="preserve"> Gazette</w:t>
      </w:r>
      <w:r w:rsidRPr="00711F87">
        <w:rPr>
          <w:rFonts w:ascii="Times New Roman" w:hAnsi="Times New Roman" w:cs="Times New Roman"/>
          <w:sz w:val="24"/>
          <w:szCs w:val="24"/>
        </w:rPr>
        <w:t xml:space="preserve"> 12445 of 28 May 1993, or</w:t>
      </w:r>
      <w:r w:rsidR="00711F87">
        <w:rPr>
          <w:rFonts w:ascii="Times New Roman" w:hAnsi="Times New Roman" w:cs="Times New Roman"/>
          <w:sz w:val="24"/>
          <w:szCs w:val="24"/>
        </w:rPr>
        <w:t xml:space="preserve"> </w:t>
      </w:r>
      <w:r w:rsidRPr="009057B6">
        <w:rPr>
          <w:rFonts w:ascii="Times New Roman" w:hAnsi="Times New Roman" w:cs="Times New Roman"/>
          <w:i/>
          <w:sz w:val="24"/>
          <w:szCs w:val="24"/>
        </w:rPr>
        <w:t>GG</w:t>
      </w:r>
      <w:r w:rsidRPr="009057B6">
        <w:rPr>
          <w:rFonts w:ascii="Times New Roman" w:hAnsi="Times New Roman" w:cs="Times New Roman"/>
          <w:sz w:val="24"/>
          <w:szCs w:val="24"/>
        </w:rPr>
        <w:t xml:space="preserve"> 12345 of 25 May 1993.</w:t>
      </w:r>
    </w:p>
    <w:p w:rsidR="00D70B19" w:rsidRPr="00D67DD1" w:rsidRDefault="00D67DD1" w:rsidP="00D67DD1">
      <w:pPr>
        <w:spacing w:line="240" w:lineRule="auto"/>
        <w:ind w:firstLine="360"/>
        <w:rPr>
          <w:rFonts w:ascii="Times New Roman" w:hAnsi="Times New Roman" w:cs="Times New Roman"/>
          <w:i/>
          <w:sz w:val="24"/>
          <w:szCs w:val="24"/>
        </w:rPr>
      </w:pPr>
      <w:r w:rsidRPr="00D67DD1">
        <w:rPr>
          <w:rFonts w:ascii="Times New Roman" w:hAnsi="Times New Roman" w:cs="Times New Roman"/>
          <w:sz w:val="24"/>
          <w:szCs w:val="24"/>
        </w:rPr>
        <w:t>3.</w:t>
      </w:r>
      <w:r w:rsidR="002F7FFE">
        <w:rPr>
          <w:rFonts w:ascii="Times New Roman" w:hAnsi="Times New Roman" w:cs="Times New Roman"/>
          <w:sz w:val="24"/>
          <w:szCs w:val="24"/>
        </w:rPr>
        <w:t>10</w:t>
      </w:r>
      <w:r>
        <w:rPr>
          <w:rFonts w:ascii="Times New Roman" w:hAnsi="Times New Roman" w:cs="Times New Roman"/>
          <w:i/>
          <w:sz w:val="24"/>
          <w:szCs w:val="24"/>
        </w:rPr>
        <w:t xml:space="preserve"> </w:t>
      </w:r>
      <w:r w:rsidR="00D70B19" w:rsidRPr="00D67DD1">
        <w:rPr>
          <w:rFonts w:ascii="Times New Roman" w:hAnsi="Times New Roman" w:cs="Times New Roman"/>
          <w:i/>
          <w:sz w:val="24"/>
          <w:szCs w:val="24"/>
        </w:rPr>
        <w:t>Legislation, schedules, rules etc</w:t>
      </w:r>
    </w:p>
    <w:p w:rsidR="00D70B19" w:rsidRPr="00617626" w:rsidRDefault="00943EF2" w:rsidP="00943EF2">
      <w:pPr>
        <w:spacing w:line="240" w:lineRule="auto"/>
        <w:ind w:left="720"/>
        <w:rPr>
          <w:rFonts w:ascii="Times New Roman" w:hAnsi="Times New Roman" w:cs="Times New Roman"/>
          <w:sz w:val="24"/>
          <w:szCs w:val="24"/>
        </w:rPr>
      </w:pPr>
      <w:r w:rsidRPr="00943EF2">
        <w:rPr>
          <w:rFonts w:ascii="Times New Roman" w:hAnsi="Times New Roman" w:cs="Times New Roman"/>
          <w:i/>
          <w:sz w:val="24"/>
          <w:szCs w:val="24"/>
        </w:rPr>
        <w:t>Acts and Bills</w:t>
      </w:r>
      <w:r>
        <w:rPr>
          <w:rFonts w:ascii="Times New Roman" w:hAnsi="Times New Roman" w:cs="Times New Roman"/>
          <w:sz w:val="24"/>
          <w:szCs w:val="24"/>
        </w:rPr>
        <w:t xml:space="preserve">: Their titles </w:t>
      </w:r>
      <w:r w:rsidR="00D70B19" w:rsidRPr="009057B6">
        <w:rPr>
          <w:rFonts w:ascii="Times New Roman" w:hAnsi="Times New Roman" w:cs="Times New Roman"/>
          <w:sz w:val="24"/>
          <w:szCs w:val="24"/>
        </w:rPr>
        <w:t xml:space="preserve">must be cited </w:t>
      </w:r>
      <w:r w:rsidR="00D70B19">
        <w:rPr>
          <w:rFonts w:ascii="Times New Roman" w:hAnsi="Times New Roman" w:cs="Times New Roman"/>
          <w:sz w:val="24"/>
          <w:szCs w:val="24"/>
        </w:rPr>
        <w:t>according to the official short tile, number and year without any punctuation:</w:t>
      </w:r>
      <w:r>
        <w:rPr>
          <w:rFonts w:ascii="Times New Roman" w:hAnsi="Times New Roman" w:cs="Times New Roman"/>
          <w:sz w:val="24"/>
          <w:szCs w:val="24"/>
        </w:rPr>
        <w:t xml:space="preserve"> </w:t>
      </w:r>
      <w:r w:rsidR="00D70B19" w:rsidRPr="00617626">
        <w:rPr>
          <w:rFonts w:ascii="Times New Roman" w:hAnsi="Times New Roman" w:cs="Times New Roman"/>
          <w:sz w:val="24"/>
          <w:szCs w:val="24"/>
        </w:rPr>
        <w:t>Labour Relations Act 66 of 1995. Thereafter variants may be used:  LRA, the Act, Act 66 of 1995, LRA 1995</w:t>
      </w:r>
      <w:r w:rsidR="00647FC1">
        <w:rPr>
          <w:rFonts w:ascii="Times New Roman" w:hAnsi="Times New Roman" w:cs="Times New Roman"/>
          <w:sz w:val="24"/>
          <w:szCs w:val="24"/>
        </w:rPr>
        <w:t>.</w:t>
      </w:r>
      <w:r w:rsidR="00D70B19" w:rsidRPr="00617626">
        <w:rPr>
          <w:rFonts w:ascii="Times New Roman" w:hAnsi="Times New Roman" w:cs="Times New Roman"/>
          <w:sz w:val="24"/>
          <w:szCs w:val="24"/>
        </w:rPr>
        <w:t xml:space="preserve"> </w:t>
      </w:r>
    </w:p>
    <w:p w:rsidR="00D70B19" w:rsidRPr="00617626" w:rsidRDefault="00D70B19" w:rsidP="003D4F20">
      <w:pPr>
        <w:spacing w:line="240" w:lineRule="auto"/>
        <w:ind w:left="720"/>
        <w:rPr>
          <w:rFonts w:ascii="Times New Roman" w:hAnsi="Times New Roman" w:cs="Times New Roman"/>
          <w:sz w:val="24"/>
          <w:szCs w:val="24"/>
        </w:rPr>
      </w:pPr>
      <w:r w:rsidRPr="00A00ADB">
        <w:rPr>
          <w:rFonts w:ascii="Times New Roman" w:hAnsi="Times New Roman" w:cs="Times New Roman"/>
          <w:i/>
          <w:sz w:val="24"/>
          <w:szCs w:val="24"/>
        </w:rPr>
        <w:t>Schedules</w:t>
      </w:r>
      <w:r>
        <w:rPr>
          <w:rFonts w:ascii="Times New Roman" w:hAnsi="Times New Roman" w:cs="Times New Roman"/>
          <w:sz w:val="24"/>
          <w:szCs w:val="24"/>
        </w:rPr>
        <w:t xml:space="preserve">: </w:t>
      </w:r>
      <w:r w:rsidRPr="00617626">
        <w:rPr>
          <w:rFonts w:ascii="Times New Roman" w:hAnsi="Times New Roman" w:cs="Times New Roman"/>
          <w:sz w:val="24"/>
          <w:szCs w:val="24"/>
        </w:rPr>
        <w:t>‘in terms of Schedule 8 to the Act’ (capital for Schedule), but ‘according to the schedule’ (lower case).</w:t>
      </w:r>
    </w:p>
    <w:p w:rsidR="00D70B19" w:rsidRPr="00617626" w:rsidRDefault="00E06697" w:rsidP="003D4F20">
      <w:pPr>
        <w:spacing w:line="240" w:lineRule="auto"/>
        <w:ind w:left="720"/>
        <w:rPr>
          <w:rFonts w:ascii="Times New Roman" w:hAnsi="Times New Roman" w:cs="Times New Roman"/>
          <w:sz w:val="24"/>
          <w:szCs w:val="24"/>
        </w:rPr>
      </w:pPr>
      <w:r>
        <w:rPr>
          <w:rFonts w:ascii="Times New Roman" w:hAnsi="Times New Roman" w:cs="Times New Roman"/>
          <w:i/>
          <w:sz w:val="24"/>
          <w:szCs w:val="24"/>
        </w:rPr>
        <w:t>Sections, paragraphs,</w:t>
      </w:r>
      <w:r w:rsidR="00595627">
        <w:rPr>
          <w:rFonts w:ascii="Times New Roman" w:hAnsi="Times New Roman" w:cs="Times New Roman"/>
          <w:i/>
          <w:sz w:val="24"/>
          <w:szCs w:val="24"/>
        </w:rPr>
        <w:t xml:space="preserve"> </w:t>
      </w:r>
      <w:r w:rsidR="00D70B19" w:rsidRPr="00A00ADB">
        <w:rPr>
          <w:rFonts w:ascii="Times New Roman" w:hAnsi="Times New Roman" w:cs="Times New Roman"/>
          <w:i/>
          <w:sz w:val="24"/>
          <w:szCs w:val="24"/>
        </w:rPr>
        <w:t>rules</w:t>
      </w:r>
      <w:r w:rsidR="00547B8B">
        <w:rPr>
          <w:rFonts w:ascii="Times New Roman" w:hAnsi="Times New Roman" w:cs="Times New Roman"/>
          <w:i/>
          <w:sz w:val="24"/>
          <w:szCs w:val="24"/>
        </w:rPr>
        <w:t>, items</w:t>
      </w:r>
      <w:r w:rsidR="003D4F20">
        <w:rPr>
          <w:rFonts w:ascii="Times New Roman" w:hAnsi="Times New Roman" w:cs="Times New Roman"/>
          <w:sz w:val="24"/>
          <w:szCs w:val="24"/>
        </w:rPr>
        <w:t xml:space="preserve">: </w:t>
      </w:r>
      <w:r w:rsidR="00D70B19" w:rsidRPr="00617626">
        <w:rPr>
          <w:rFonts w:ascii="Times New Roman" w:hAnsi="Times New Roman" w:cs="Times New Roman"/>
          <w:sz w:val="24"/>
          <w:szCs w:val="24"/>
        </w:rPr>
        <w:t>s 14/ss 21/</w:t>
      </w:r>
      <w:r w:rsidR="00547B8B" w:rsidRPr="00547B8B">
        <w:rPr>
          <w:rFonts w:ascii="Times New Roman" w:hAnsi="Times New Roman" w:cs="Times New Roman"/>
          <w:sz w:val="24"/>
          <w:szCs w:val="24"/>
        </w:rPr>
        <w:t xml:space="preserve"> </w:t>
      </w:r>
      <w:r w:rsidR="00547B8B" w:rsidRPr="00617626">
        <w:rPr>
          <w:rFonts w:ascii="Times New Roman" w:hAnsi="Times New Roman" w:cs="Times New Roman"/>
          <w:sz w:val="24"/>
          <w:szCs w:val="24"/>
        </w:rPr>
        <w:t>paragraph 3</w:t>
      </w:r>
      <w:r w:rsidR="00547B8B">
        <w:rPr>
          <w:rFonts w:ascii="Times New Roman" w:hAnsi="Times New Roman" w:cs="Times New Roman"/>
          <w:sz w:val="24"/>
          <w:szCs w:val="24"/>
        </w:rPr>
        <w:t xml:space="preserve"> (in main text)/para 3, paras 21-2 (in footnotes)/</w:t>
      </w:r>
      <w:r w:rsidR="00D70B19" w:rsidRPr="00617626">
        <w:rPr>
          <w:rFonts w:ascii="Times New Roman" w:hAnsi="Times New Roman" w:cs="Times New Roman"/>
          <w:sz w:val="24"/>
          <w:szCs w:val="24"/>
        </w:rPr>
        <w:t>rule 10/rules of court, but Uniform Rules of the High Court/</w:t>
      </w:r>
      <w:r w:rsidR="00547B8B" w:rsidRPr="00617626">
        <w:rPr>
          <w:rFonts w:ascii="Times New Roman" w:hAnsi="Times New Roman" w:cs="Times New Roman"/>
          <w:sz w:val="24"/>
          <w:szCs w:val="24"/>
        </w:rPr>
        <w:t xml:space="preserve"> </w:t>
      </w:r>
      <w:r w:rsidR="00D70B19" w:rsidRPr="00617626">
        <w:rPr>
          <w:rFonts w:ascii="Times New Roman" w:hAnsi="Times New Roman" w:cs="Times New Roman"/>
          <w:sz w:val="24"/>
          <w:szCs w:val="24"/>
        </w:rPr>
        <w:t xml:space="preserve">/item 4. </w:t>
      </w:r>
    </w:p>
    <w:p w:rsidR="00D70B19" w:rsidRDefault="00D70B19" w:rsidP="00D70B19">
      <w:pPr>
        <w:spacing w:line="240" w:lineRule="auto"/>
        <w:ind w:firstLine="720"/>
        <w:rPr>
          <w:rFonts w:ascii="Times New Roman" w:hAnsi="Times New Roman" w:cs="Times New Roman"/>
          <w:sz w:val="24"/>
          <w:szCs w:val="24"/>
        </w:rPr>
      </w:pPr>
      <w:r w:rsidRPr="00062509">
        <w:rPr>
          <w:rFonts w:ascii="Times New Roman" w:hAnsi="Times New Roman" w:cs="Times New Roman"/>
          <w:i/>
          <w:sz w:val="24"/>
          <w:szCs w:val="24"/>
        </w:rPr>
        <w:t>Delegated legislation</w:t>
      </w:r>
      <w:r>
        <w:rPr>
          <w:rFonts w:ascii="Times New Roman" w:hAnsi="Times New Roman" w:cs="Times New Roman"/>
          <w:sz w:val="24"/>
          <w:szCs w:val="24"/>
        </w:rPr>
        <w:t xml:space="preserve">: </w:t>
      </w:r>
    </w:p>
    <w:p w:rsidR="00D70B19" w:rsidRPr="009057B6" w:rsidRDefault="00D70B19" w:rsidP="00FD49F9">
      <w:pPr>
        <w:spacing w:line="240" w:lineRule="auto"/>
        <w:ind w:firstLine="720"/>
        <w:rPr>
          <w:rFonts w:ascii="Times New Roman" w:hAnsi="Times New Roman" w:cs="Times New Roman"/>
          <w:sz w:val="24"/>
          <w:szCs w:val="24"/>
        </w:rPr>
      </w:pPr>
      <w:r w:rsidRPr="009057B6">
        <w:rPr>
          <w:rFonts w:ascii="Times New Roman" w:hAnsi="Times New Roman" w:cs="Times New Roman"/>
          <w:sz w:val="24"/>
          <w:szCs w:val="24"/>
        </w:rPr>
        <w:t>Proclamations</w:t>
      </w:r>
      <w:r w:rsidR="006E5CD5">
        <w:rPr>
          <w:rFonts w:ascii="Times New Roman" w:hAnsi="Times New Roman" w:cs="Times New Roman"/>
          <w:sz w:val="24"/>
          <w:szCs w:val="24"/>
        </w:rPr>
        <w:t xml:space="preserve">: </w:t>
      </w:r>
      <w:r>
        <w:rPr>
          <w:rFonts w:ascii="Times New Roman" w:hAnsi="Times New Roman" w:cs="Times New Roman"/>
          <w:sz w:val="24"/>
          <w:szCs w:val="24"/>
        </w:rPr>
        <w:t>Proc 123 GG 7890 of 11 June 1993</w:t>
      </w:r>
      <w:r w:rsidR="00606538">
        <w:rPr>
          <w:rFonts w:ascii="Times New Roman" w:hAnsi="Times New Roman" w:cs="Times New Roman"/>
          <w:sz w:val="24"/>
          <w:szCs w:val="24"/>
        </w:rPr>
        <w:t xml:space="preserve">. </w:t>
      </w:r>
    </w:p>
    <w:p w:rsidR="007102AA" w:rsidRDefault="00D70B19" w:rsidP="00464E1E">
      <w:pPr>
        <w:spacing w:line="240" w:lineRule="auto"/>
        <w:ind w:left="720"/>
        <w:rPr>
          <w:rFonts w:ascii="Times New Roman" w:hAnsi="Times New Roman" w:cs="Times New Roman"/>
          <w:sz w:val="24"/>
          <w:szCs w:val="24"/>
        </w:rPr>
      </w:pPr>
      <w:r>
        <w:rPr>
          <w:rFonts w:ascii="Times New Roman" w:hAnsi="Times New Roman" w:cs="Times New Roman"/>
          <w:sz w:val="24"/>
          <w:szCs w:val="24"/>
        </w:rPr>
        <w:t>Regulations are cited by referring to the notice in which they appear. A specific regulation is abbreviated to reg in the footnotes</w:t>
      </w:r>
      <w:r w:rsidR="000E0BF1">
        <w:rPr>
          <w:rFonts w:ascii="Times New Roman" w:hAnsi="Times New Roman" w:cs="Times New Roman"/>
          <w:sz w:val="24"/>
          <w:szCs w:val="24"/>
        </w:rPr>
        <w:t xml:space="preserve">: </w:t>
      </w:r>
      <w:r w:rsidR="00464E1E">
        <w:rPr>
          <w:rFonts w:ascii="Times New Roman" w:hAnsi="Times New Roman" w:cs="Times New Roman"/>
          <w:sz w:val="24"/>
          <w:szCs w:val="24"/>
        </w:rPr>
        <w:t xml:space="preserve"> </w:t>
      </w:r>
      <w:r w:rsidRPr="002A416A">
        <w:rPr>
          <w:rFonts w:ascii="Times New Roman" w:hAnsi="Times New Roman" w:cs="Times New Roman"/>
          <w:sz w:val="24"/>
          <w:szCs w:val="24"/>
        </w:rPr>
        <w:t xml:space="preserve">Road Accident Fund </w:t>
      </w:r>
      <w:r>
        <w:rPr>
          <w:rFonts w:ascii="Times New Roman" w:hAnsi="Times New Roman" w:cs="Times New Roman"/>
          <w:sz w:val="24"/>
          <w:szCs w:val="24"/>
        </w:rPr>
        <w:t>R</w:t>
      </w:r>
      <w:r w:rsidRPr="002A416A">
        <w:rPr>
          <w:rFonts w:ascii="Times New Roman" w:hAnsi="Times New Roman" w:cs="Times New Roman"/>
          <w:sz w:val="24"/>
          <w:szCs w:val="24"/>
        </w:rPr>
        <w:t xml:space="preserve">egulations in GN 232 </w:t>
      </w:r>
      <w:r w:rsidRPr="002A416A">
        <w:rPr>
          <w:rFonts w:ascii="Times New Roman" w:hAnsi="Times New Roman" w:cs="Times New Roman"/>
          <w:i/>
          <w:sz w:val="24"/>
          <w:szCs w:val="24"/>
        </w:rPr>
        <w:t>GG</w:t>
      </w:r>
      <w:r w:rsidRPr="002A416A">
        <w:rPr>
          <w:rFonts w:ascii="Times New Roman" w:hAnsi="Times New Roman" w:cs="Times New Roman"/>
          <w:sz w:val="24"/>
          <w:szCs w:val="24"/>
        </w:rPr>
        <w:t xml:space="preserve"> 24568 of 1 February 2003. </w:t>
      </w:r>
      <w:r w:rsidR="00606538">
        <w:rPr>
          <w:rFonts w:ascii="Times New Roman" w:hAnsi="Times New Roman" w:cs="Times New Roman"/>
          <w:sz w:val="24"/>
          <w:szCs w:val="24"/>
        </w:rPr>
        <w:t>(Government Notice is abbreviated to GN</w:t>
      </w:r>
      <w:r w:rsidR="008E739D">
        <w:rPr>
          <w:rFonts w:ascii="Times New Roman" w:hAnsi="Times New Roman" w:cs="Times New Roman"/>
          <w:sz w:val="24"/>
          <w:szCs w:val="24"/>
        </w:rPr>
        <w:t>.</w:t>
      </w:r>
      <w:r w:rsidR="00606538">
        <w:rPr>
          <w:rFonts w:ascii="Times New Roman" w:hAnsi="Times New Roman" w:cs="Times New Roman"/>
          <w:sz w:val="24"/>
          <w:szCs w:val="24"/>
        </w:rPr>
        <w:t>)</w:t>
      </w:r>
      <w:r w:rsidR="00464E1E">
        <w:rPr>
          <w:rFonts w:ascii="Times New Roman" w:hAnsi="Times New Roman" w:cs="Times New Roman"/>
          <w:sz w:val="24"/>
          <w:szCs w:val="24"/>
        </w:rPr>
        <w:t xml:space="preserve">  footnotes.</w:t>
      </w:r>
    </w:p>
    <w:p w:rsidR="00D70B19" w:rsidRPr="00A7251F" w:rsidRDefault="00A22130" w:rsidP="00120DB9">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Do not abbreviate </w:t>
      </w:r>
      <w:r w:rsidR="00D70B19" w:rsidRPr="00A7251F">
        <w:rPr>
          <w:rFonts w:ascii="Times New Roman" w:hAnsi="Times New Roman" w:cs="Times New Roman"/>
          <w:sz w:val="24"/>
          <w:szCs w:val="24"/>
        </w:rPr>
        <w:t>General Notice</w:t>
      </w:r>
      <w:r w:rsidR="00B11150">
        <w:rPr>
          <w:rFonts w:ascii="Times New Roman" w:hAnsi="Times New Roman" w:cs="Times New Roman"/>
          <w:sz w:val="24"/>
          <w:szCs w:val="24"/>
        </w:rPr>
        <w:t>/</w:t>
      </w:r>
      <w:r w:rsidR="00D70B19" w:rsidRPr="00A7251F">
        <w:rPr>
          <w:rFonts w:ascii="Times New Roman" w:hAnsi="Times New Roman" w:cs="Times New Roman"/>
          <w:sz w:val="24"/>
          <w:szCs w:val="24"/>
        </w:rPr>
        <w:t>Provincial Notice</w:t>
      </w:r>
      <w:r w:rsidR="00120DB9">
        <w:rPr>
          <w:rFonts w:ascii="Times New Roman" w:hAnsi="Times New Roman" w:cs="Times New Roman"/>
          <w:sz w:val="24"/>
          <w:szCs w:val="24"/>
        </w:rPr>
        <w:t xml:space="preserve">. </w:t>
      </w:r>
    </w:p>
    <w:p w:rsidR="00D70B19" w:rsidRDefault="00D70B19" w:rsidP="00240A20">
      <w:pPr>
        <w:pStyle w:val="ListParagraph"/>
        <w:spacing w:line="240" w:lineRule="auto"/>
        <w:ind w:left="2160" w:firstLine="360"/>
        <w:rPr>
          <w:rFonts w:ascii="Times New Roman" w:hAnsi="Times New Roman" w:cs="Times New Roman"/>
          <w:sz w:val="24"/>
          <w:szCs w:val="24"/>
        </w:rPr>
      </w:pPr>
    </w:p>
    <w:p w:rsidR="00D70B19" w:rsidRPr="00A7251F" w:rsidRDefault="00D70B19" w:rsidP="00240A20">
      <w:pPr>
        <w:pStyle w:val="ListParagraph"/>
        <w:spacing w:line="240" w:lineRule="auto"/>
        <w:ind w:left="2160" w:firstLine="360"/>
        <w:rPr>
          <w:rFonts w:ascii="Times New Roman" w:hAnsi="Times New Roman" w:cs="Times New Roman"/>
          <w:sz w:val="24"/>
          <w:szCs w:val="24"/>
        </w:rPr>
      </w:pPr>
      <w:r>
        <w:rPr>
          <w:rFonts w:ascii="Times New Roman" w:hAnsi="Times New Roman" w:cs="Times New Roman"/>
          <w:sz w:val="24"/>
          <w:szCs w:val="24"/>
        </w:rPr>
        <w:t>.</w:t>
      </w:r>
    </w:p>
    <w:p w:rsidR="00D70B19" w:rsidRPr="009057B6" w:rsidRDefault="00D70B19" w:rsidP="00D70B19">
      <w:pPr>
        <w:pStyle w:val="ListParagraph"/>
        <w:spacing w:line="240" w:lineRule="auto"/>
        <w:ind w:left="2520"/>
        <w:rPr>
          <w:rFonts w:ascii="Times New Roman" w:hAnsi="Times New Roman" w:cs="Times New Roman"/>
          <w:i/>
          <w:sz w:val="24"/>
          <w:szCs w:val="24"/>
        </w:rPr>
      </w:pPr>
      <w:r w:rsidRPr="009057B6">
        <w:rPr>
          <w:rFonts w:ascii="Times New Roman" w:hAnsi="Times New Roman" w:cs="Times New Roman"/>
          <w:sz w:val="24"/>
          <w:szCs w:val="24"/>
        </w:rPr>
        <w:t xml:space="preserve"> </w:t>
      </w:r>
    </w:p>
    <w:p w:rsidR="00D70B19" w:rsidRPr="009057B6" w:rsidRDefault="00D70B19" w:rsidP="00D70B19">
      <w:pPr>
        <w:spacing w:line="240" w:lineRule="auto"/>
        <w:rPr>
          <w:rFonts w:ascii="Times New Roman" w:hAnsi="Times New Roman" w:cs="Times New Roman"/>
          <w:sz w:val="24"/>
          <w:szCs w:val="24"/>
        </w:rPr>
      </w:pPr>
    </w:p>
    <w:p w:rsidR="00D70B19" w:rsidRPr="009057B6" w:rsidRDefault="00D70B19" w:rsidP="00D70B19">
      <w:pPr>
        <w:pStyle w:val="ListParagraph"/>
        <w:spacing w:line="240" w:lineRule="auto"/>
        <w:rPr>
          <w:rFonts w:ascii="Times New Roman" w:hAnsi="Times New Roman" w:cs="Times New Roman"/>
          <w:b/>
          <w:i/>
          <w:sz w:val="24"/>
          <w:szCs w:val="24"/>
        </w:rPr>
      </w:pPr>
    </w:p>
    <w:p w:rsidR="00D70B19" w:rsidRPr="009057B6" w:rsidRDefault="00D70B19" w:rsidP="00D70B19">
      <w:pPr>
        <w:pStyle w:val="ListParagraph"/>
        <w:spacing w:line="240" w:lineRule="auto"/>
        <w:ind w:left="360"/>
        <w:rPr>
          <w:rFonts w:ascii="Times New Roman" w:hAnsi="Times New Roman" w:cs="Times New Roman"/>
          <w:sz w:val="24"/>
          <w:szCs w:val="24"/>
        </w:rPr>
      </w:pPr>
    </w:p>
    <w:p w:rsidR="00155D2B" w:rsidRDefault="00155D2B"/>
    <w:sectPr w:rsidR="00155D2B" w:rsidSect="006E50C9">
      <w:head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176D" w:rsidRDefault="0020176D" w:rsidP="0043221C">
      <w:pPr>
        <w:spacing w:after="0" w:line="240" w:lineRule="auto"/>
      </w:pPr>
      <w:r>
        <w:separator/>
      </w:r>
    </w:p>
  </w:endnote>
  <w:endnote w:type="continuationSeparator" w:id="0">
    <w:p w:rsidR="0020176D" w:rsidRDefault="0020176D" w:rsidP="004322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176D" w:rsidRDefault="0020176D" w:rsidP="0043221C">
      <w:pPr>
        <w:spacing w:after="0" w:line="240" w:lineRule="auto"/>
      </w:pPr>
      <w:r>
        <w:separator/>
      </w:r>
    </w:p>
  </w:footnote>
  <w:footnote w:type="continuationSeparator" w:id="0">
    <w:p w:rsidR="0020176D" w:rsidRDefault="0020176D" w:rsidP="0043221C">
      <w:pPr>
        <w:spacing w:after="0" w:line="240" w:lineRule="auto"/>
      </w:pPr>
      <w:r>
        <w:continuationSeparator/>
      </w:r>
    </w:p>
  </w:footnote>
  <w:footnote w:id="1">
    <w:p w:rsidR="000C3F7B" w:rsidRDefault="000C3F7B">
      <w:pPr>
        <w:pStyle w:val="FootnoteText"/>
      </w:pPr>
    </w:p>
  </w:footnote>
  <w:footnote w:id="2">
    <w:p w:rsidR="000C3F7B" w:rsidRDefault="000C3F7B">
      <w:pPr>
        <w:pStyle w:val="FootnoteText"/>
      </w:pPr>
    </w:p>
  </w:footnote>
  <w:footnote w:id="3">
    <w:p w:rsidR="007E0629" w:rsidRDefault="007E0629">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436927"/>
      <w:docPartObj>
        <w:docPartGallery w:val="Page Numbers (Top of Page)"/>
        <w:docPartUnique/>
      </w:docPartObj>
    </w:sdtPr>
    <w:sdtEndPr>
      <w:rPr>
        <w:noProof/>
      </w:rPr>
    </w:sdtEndPr>
    <w:sdtContent>
      <w:p w:rsidR="00A464AF" w:rsidRDefault="006E50C9">
        <w:pPr>
          <w:pStyle w:val="Header"/>
          <w:jc w:val="right"/>
        </w:pPr>
        <w:r>
          <w:fldChar w:fldCharType="begin"/>
        </w:r>
        <w:r w:rsidR="00A464AF">
          <w:instrText xml:space="preserve"> PAGE   \* MERGEFORMAT </w:instrText>
        </w:r>
        <w:r>
          <w:fldChar w:fldCharType="separate"/>
        </w:r>
        <w:r w:rsidR="00347DA0">
          <w:rPr>
            <w:noProof/>
          </w:rPr>
          <w:t>1</w:t>
        </w:r>
        <w:r>
          <w:rPr>
            <w:noProof/>
          </w:rPr>
          <w:fldChar w:fldCharType="end"/>
        </w:r>
      </w:p>
    </w:sdtContent>
  </w:sdt>
  <w:p w:rsidR="0043221C" w:rsidRDefault="0043221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72AE4"/>
    <w:multiLevelType w:val="hybridMultilevel"/>
    <w:tmpl w:val="3E466B5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B4624DC"/>
    <w:multiLevelType w:val="hybridMultilevel"/>
    <w:tmpl w:val="655A8E2A"/>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C7F1FB8"/>
    <w:multiLevelType w:val="hybridMultilevel"/>
    <w:tmpl w:val="02027A20"/>
    <w:lvl w:ilvl="0" w:tplc="0409000B">
      <w:start w:val="1"/>
      <w:numFmt w:val="bullet"/>
      <w:lvlText w:val=""/>
      <w:lvlJc w:val="left"/>
      <w:pPr>
        <w:ind w:left="2220" w:hanging="360"/>
      </w:pPr>
      <w:rPr>
        <w:rFonts w:ascii="Wingdings" w:hAnsi="Wingdings"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3">
    <w:nsid w:val="0DDA064A"/>
    <w:multiLevelType w:val="hybridMultilevel"/>
    <w:tmpl w:val="DBB6593A"/>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112E3B77"/>
    <w:multiLevelType w:val="hybridMultilevel"/>
    <w:tmpl w:val="297E3BE6"/>
    <w:lvl w:ilvl="0" w:tplc="0409000B">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1E8924D5"/>
    <w:multiLevelType w:val="multilevel"/>
    <w:tmpl w:val="2B6650AA"/>
    <w:lvl w:ilvl="0">
      <w:start w:val="1"/>
      <w:numFmt w:val="decimal"/>
      <w:lvlText w:val="%1."/>
      <w:lvlJc w:val="left"/>
      <w:pPr>
        <w:ind w:left="720" w:hanging="360"/>
      </w:pPr>
      <w:rPr>
        <w:rFonts w:hint="default"/>
        <w:i w:val="0"/>
      </w:rPr>
    </w:lvl>
    <w:lvl w:ilvl="1">
      <w:start w:val="2"/>
      <w:numFmt w:val="decimal"/>
      <w:isLgl/>
      <w:lvlText w:val="%1.%2"/>
      <w:lvlJc w:val="left"/>
      <w:pPr>
        <w:ind w:left="90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
    <w:nsid w:val="1F497B43"/>
    <w:multiLevelType w:val="hybridMultilevel"/>
    <w:tmpl w:val="018EE488"/>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nsid w:val="2B3E1222"/>
    <w:multiLevelType w:val="multilevel"/>
    <w:tmpl w:val="02C4863E"/>
    <w:lvl w:ilvl="0">
      <w:start w:val="1"/>
      <w:numFmt w:val="decimal"/>
      <w:lvlText w:val="%1"/>
      <w:lvlJc w:val="left"/>
      <w:pPr>
        <w:ind w:left="360" w:hanging="360"/>
      </w:pPr>
      <w:rPr>
        <w:rFonts w:hint="default"/>
        <w:i w:val="0"/>
      </w:rPr>
    </w:lvl>
    <w:lvl w:ilvl="1">
      <w:start w:val="1"/>
      <w:numFmt w:val="decimal"/>
      <w:lvlText w:val="%1.%2"/>
      <w:lvlJc w:val="left"/>
      <w:pPr>
        <w:ind w:left="720" w:hanging="360"/>
      </w:pPr>
      <w:rPr>
        <w:rFonts w:hint="default"/>
        <w:i w:val="0"/>
      </w:rPr>
    </w:lvl>
    <w:lvl w:ilvl="2">
      <w:start w:val="1"/>
      <w:numFmt w:val="bullet"/>
      <w:lvlText w:val=""/>
      <w:lvlJc w:val="left"/>
      <w:pPr>
        <w:ind w:left="1440" w:hanging="720"/>
      </w:pPr>
      <w:rPr>
        <w:rFonts w:ascii="Wingdings" w:hAnsi="Wingdings" w:hint="default"/>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nsid w:val="2F9D4A3A"/>
    <w:multiLevelType w:val="hybridMultilevel"/>
    <w:tmpl w:val="C2166E06"/>
    <w:lvl w:ilvl="0" w:tplc="0409000B">
      <w:start w:val="1"/>
      <w:numFmt w:val="bullet"/>
      <w:lvlText w:val=""/>
      <w:lvlJc w:val="left"/>
      <w:pPr>
        <w:ind w:left="2220" w:hanging="360"/>
      </w:pPr>
      <w:rPr>
        <w:rFonts w:ascii="Wingdings" w:hAnsi="Wingdings"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9">
    <w:nsid w:val="3264642A"/>
    <w:multiLevelType w:val="multilevel"/>
    <w:tmpl w:val="E362CE2C"/>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33C47A1"/>
    <w:multiLevelType w:val="hybridMultilevel"/>
    <w:tmpl w:val="5BF439A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3A046ED5"/>
    <w:multiLevelType w:val="hybridMultilevel"/>
    <w:tmpl w:val="51FA6174"/>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3A10382D"/>
    <w:multiLevelType w:val="hybridMultilevel"/>
    <w:tmpl w:val="EA74E596"/>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nsid w:val="3C956A29"/>
    <w:multiLevelType w:val="hybridMultilevel"/>
    <w:tmpl w:val="F7A081DC"/>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400D057F"/>
    <w:multiLevelType w:val="hybridMultilevel"/>
    <w:tmpl w:val="24C02162"/>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485D68DB"/>
    <w:multiLevelType w:val="hybridMultilevel"/>
    <w:tmpl w:val="E8D82F3C"/>
    <w:lvl w:ilvl="0" w:tplc="0409000B">
      <w:start w:val="1"/>
      <w:numFmt w:val="bullet"/>
      <w:lvlText w:val=""/>
      <w:lvlJc w:val="left"/>
      <w:pPr>
        <w:ind w:left="2220" w:hanging="360"/>
      </w:pPr>
      <w:rPr>
        <w:rFonts w:ascii="Wingdings" w:hAnsi="Wingdings"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6">
    <w:nsid w:val="4DC65B02"/>
    <w:multiLevelType w:val="hybridMultilevel"/>
    <w:tmpl w:val="43FC7E6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4F7C076A"/>
    <w:multiLevelType w:val="hybridMultilevel"/>
    <w:tmpl w:val="6BC033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0550141"/>
    <w:multiLevelType w:val="hybridMultilevel"/>
    <w:tmpl w:val="FB64DC26"/>
    <w:lvl w:ilvl="0" w:tplc="0409000B">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nsid w:val="545B79C2"/>
    <w:multiLevelType w:val="hybridMultilevel"/>
    <w:tmpl w:val="D5ACB07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5E92460D"/>
    <w:multiLevelType w:val="hybridMultilevel"/>
    <w:tmpl w:val="9EA6C79C"/>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6D233809"/>
    <w:multiLevelType w:val="hybridMultilevel"/>
    <w:tmpl w:val="8C6A2F90"/>
    <w:lvl w:ilvl="0" w:tplc="0409000B">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nsid w:val="712B598B"/>
    <w:multiLevelType w:val="hybridMultilevel"/>
    <w:tmpl w:val="19C02C44"/>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7CDA7BAD"/>
    <w:multiLevelType w:val="hybridMultilevel"/>
    <w:tmpl w:val="A014A4D0"/>
    <w:lvl w:ilvl="0" w:tplc="0409000B">
      <w:start w:val="1"/>
      <w:numFmt w:val="bullet"/>
      <w:lvlText w:val=""/>
      <w:lvlJc w:val="left"/>
      <w:pPr>
        <w:ind w:left="2205" w:hanging="360"/>
      </w:pPr>
      <w:rPr>
        <w:rFonts w:ascii="Wingdings" w:hAnsi="Wingdings"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num w:numId="1">
    <w:abstractNumId w:val="5"/>
  </w:num>
  <w:num w:numId="2">
    <w:abstractNumId w:val="7"/>
  </w:num>
  <w:num w:numId="3">
    <w:abstractNumId w:val="20"/>
  </w:num>
  <w:num w:numId="4">
    <w:abstractNumId w:val="23"/>
  </w:num>
  <w:num w:numId="5">
    <w:abstractNumId w:val="4"/>
  </w:num>
  <w:num w:numId="6">
    <w:abstractNumId w:val="21"/>
  </w:num>
  <w:num w:numId="7">
    <w:abstractNumId w:val="22"/>
  </w:num>
  <w:num w:numId="8">
    <w:abstractNumId w:val="18"/>
  </w:num>
  <w:num w:numId="9">
    <w:abstractNumId w:val="19"/>
  </w:num>
  <w:num w:numId="10">
    <w:abstractNumId w:val="14"/>
  </w:num>
  <w:num w:numId="11">
    <w:abstractNumId w:val="0"/>
  </w:num>
  <w:num w:numId="12">
    <w:abstractNumId w:val="11"/>
  </w:num>
  <w:num w:numId="13">
    <w:abstractNumId w:val="1"/>
  </w:num>
  <w:num w:numId="14">
    <w:abstractNumId w:val="17"/>
  </w:num>
  <w:num w:numId="15">
    <w:abstractNumId w:val="8"/>
  </w:num>
  <w:num w:numId="16">
    <w:abstractNumId w:val="13"/>
  </w:num>
  <w:num w:numId="17">
    <w:abstractNumId w:val="16"/>
  </w:num>
  <w:num w:numId="18">
    <w:abstractNumId w:val="2"/>
  </w:num>
  <w:num w:numId="19">
    <w:abstractNumId w:val="12"/>
  </w:num>
  <w:num w:numId="20">
    <w:abstractNumId w:val="9"/>
  </w:num>
  <w:num w:numId="21">
    <w:abstractNumId w:val="3"/>
  </w:num>
  <w:num w:numId="22">
    <w:abstractNumId w:val="15"/>
  </w:num>
  <w:num w:numId="23">
    <w:abstractNumId w:val="6"/>
  </w:num>
  <w:num w:numId="2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D70B19"/>
    <w:rsid w:val="0001197E"/>
    <w:rsid w:val="00023056"/>
    <w:rsid w:val="00033A3B"/>
    <w:rsid w:val="00060001"/>
    <w:rsid w:val="00077CCC"/>
    <w:rsid w:val="000B1074"/>
    <w:rsid w:val="000B4AC4"/>
    <w:rsid w:val="000C3F7B"/>
    <w:rsid w:val="000C43F1"/>
    <w:rsid w:val="000E0BF1"/>
    <w:rsid w:val="000F4555"/>
    <w:rsid w:val="000F7F1F"/>
    <w:rsid w:val="00120DB9"/>
    <w:rsid w:val="00120E19"/>
    <w:rsid w:val="00132834"/>
    <w:rsid w:val="00155D2B"/>
    <w:rsid w:val="001610B4"/>
    <w:rsid w:val="00163CA0"/>
    <w:rsid w:val="001A461C"/>
    <w:rsid w:val="001C2374"/>
    <w:rsid w:val="001D21CB"/>
    <w:rsid w:val="001E178D"/>
    <w:rsid w:val="001E6D3F"/>
    <w:rsid w:val="001F2D4B"/>
    <w:rsid w:val="0020176D"/>
    <w:rsid w:val="00240A20"/>
    <w:rsid w:val="00246A1D"/>
    <w:rsid w:val="00251BAB"/>
    <w:rsid w:val="00251CAA"/>
    <w:rsid w:val="002577AE"/>
    <w:rsid w:val="00265449"/>
    <w:rsid w:val="00275A54"/>
    <w:rsid w:val="002848B9"/>
    <w:rsid w:val="0028492C"/>
    <w:rsid w:val="00290B96"/>
    <w:rsid w:val="002A054A"/>
    <w:rsid w:val="002B110F"/>
    <w:rsid w:val="002B6BB4"/>
    <w:rsid w:val="002B7C90"/>
    <w:rsid w:val="002C7817"/>
    <w:rsid w:val="002E550A"/>
    <w:rsid w:val="002F41A3"/>
    <w:rsid w:val="002F7FFE"/>
    <w:rsid w:val="003067A3"/>
    <w:rsid w:val="00327624"/>
    <w:rsid w:val="00333B8F"/>
    <w:rsid w:val="00335A92"/>
    <w:rsid w:val="00347DA0"/>
    <w:rsid w:val="0035283B"/>
    <w:rsid w:val="003612CD"/>
    <w:rsid w:val="00367EAA"/>
    <w:rsid w:val="0037290A"/>
    <w:rsid w:val="00380EB0"/>
    <w:rsid w:val="003830F1"/>
    <w:rsid w:val="00390711"/>
    <w:rsid w:val="00393FF5"/>
    <w:rsid w:val="003B4D80"/>
    <w:rsid w:val="003C32CF"/>
    <w:rsid w:val="003C6CCA"/>
    <w:rsid w:val="003D4F20"/>
    <w:rsid w:val="003D7205"/>
    <w:rsid w:val="003E3D92"/>
    <w:rsid w:val="003E747F"/>
    <w:rsid w:val="00414C67"/>
    <w:rsid w:val="0043221C"/>
    <w:rsid w:val="00435BE4"/>
    <w:rsid w:val="004600D5"/>
    <w:rsid w:val="00464E1E"/>
    <w:rsid w:val="00481250"/>
    <w:rsid w:val="00485FDA"/>
    <w:rsid w:val="004A2054"/>
    <w:rsid w:val="004A2A74"/>
    <w:rsid w:val="004B266E"/>
    <w:rsid w:val="004C3A94"/>
    <w:rsid w:val="004E0445"/>
    <w:rsid w:val="004F3172"/>
    <w:rsid w:val="005028E9"/>
    <w:rsid w:val="00517FBB"/>
    <w:rsid w:val="00547B8B"/>
    <w:rsid w:val="00553284"/>
    <w:rsid w:val="005552E4"/>
    <w:rsid w:val="005579C4"/>
    <w:rsid w:val="005636A6"/>
    <w:rsid w:val="00566694"/>
    <w:rsid w:val="00567FB2"/>
    <w:rsid w:val="0057107F"/>
    <w:rsid w:val="00573EC4"/>
    <w:rsid w:val="00575ACD"/>
    <w:rsid w:val="0059248F"/>
    <w:rsid w:val="00595627"/>
    <w:rsid w:val="00597900"/>
    <w:rsid w:val="005A26D0"/>
    <w:rsid w:val="005B2960"/>
    <w:rsid w:val="005B3DA1"/>
    <w:rsid w:val="005D6F11"/>
    <w:rsid w:val="005E70FB"/>
    <w:rsid w:val="005F200A"/>
    <w:rsid w:val="005F5D18"/>
    <w:rsid w:val="005F632A"/>
    <w:rsid w:val="005F68AB"/>
    <w:rsid w:val="00606538"/>
    <w:rsid w:val="00617626"/>
    <w:rsid w:val="00620606"/>
    <w:rsid w:val="00623CA7"/>
    <w:rsid w:val="00632A19"/>
    <w:rsid w:val="0063491F"/>
    <w:rsid w:val="0064268F"/>
    <w:rsid w:val="00647FC1"/>
    <w:rsid w:val="00652492"/>
    <w:rsid w:val="00653D2B"/>
    <w:rsid w:val="0065409E"/>
    <w:rsid w:val="0065546E"/>
    <w:rsid w:val="00665D2D"/>
    <w:rsid w:val="00674F69"/>
    <w:rsid w:val="006841D0"/>
    <w:rsid w:val="006914B3"/>
    <w:rsid w:val="00694677"/>
    <w:rsid w:val="006970A9"/>
    <w:rsid w:val="006A03DF"/>
    <w:rsid w:val="006A38D3"/>
    <w:rsid w:val="006A4FB0"/>
    <w:rsid w:val="006B5349"/>
    <w:rsid w:val="006D1FDA"/>
    <w:rsid w:val="006E062F"/>
    <w:rsid w:val="006E0868"/>
    <w:rsid w:val="006E50C9"/>
    <w:rsid w:val="006E5CD5"/>
    <w:rsid w:val="006F405F"/>
    <w:rsid w:val="007028F9"/>
    <w:rsid w:val="007102AA"/>
    <w:rsid w:val="0071083B"/>
    <w:rsid w:val="00711F87"/>
    <w:rsid w:val="0071347D"/>
    <w:rsid w:val="0071363E"/>
    <w:rsid w:val="00717325"/>
    <w:rsid w:val="00732897"/>
    <w:rsid w:val="00752D3E"/>
    <w:rsid w:val="007561EA"/>
    <w:rsid w:val="007572CF"/>
    <w:rsid w:val="00795F78"/>
    <w:rsid w:val="007A64B3"/>
    <w:rsid w:val="007A6648"/>
    <w:rsid w:val="007B6E62"/>
    <w:rsid w:val="007D17AE"/>
    <w:rsid w:val="007E0629"/>
    <w:rsid w:val="007E30C3"/>
    <w:rsid w:val="007E450C"/>
    <w:rsid w:val="007F0FE4"/>
    <w:rsid w:val="007F6897"/>
    <w:rsid w:val="007F7E1C"/>
    <w:rsid w:val="0081092C"/>
    <w:rsid w:val="00810C8A"/>
    <w:rsid w:val="008164DD"/>
    <w:rsid w:val="008239B1"/>
    <w:rsid w:val="00837981"/>
    <w:rsid w:val="00845EEB"/>
    <w:rsid w:val="008562B3"/>
    <w:rsid w:val="00863DAC"/>
    <w:rsid w:val="00881B2B"/>
    <w:rsid w:val="0089060B"/>
    <w:rsid w:val="008923C3"/>
    <w:rsid w:val="00897266"/>
    <w:rsid w:val="008B2917"/>
    <w:rsid w:val="008B5659"/>
    <w:rsid w:val="008C27CF"/>
    <w:rsid w:val="008C3742"/>
    <w:rsid w:val="008D34E7"/>
    <w:rsid w:val="008D7A70"/>
    <w:rsid w:val="008E20B6"/>
    <w:rsid w:val="008E4FFB"/>
    <w:rsid w:val="008E5246"/>
    <w:rsid w:val="008E739D"/>
    <w:rsid w:val="008F2DA0"/>
    <w:rsid w:val="008F450F"/>
    <w:rsid w:val="00903948"/>
    <w:rsid w:val="009102E3"/>
    <w:rsid w:val="00911977"/>
    <w:rsid w:val="009151B4"/>
    <w:rsid w:val="00917C18"/>
    <w:rsid w:val="00930CBB"/>
    <w:rsid w:val="00941F70"/>
    <w:rsid w:val="0094303E"/>
    <w:rsid w:val="00943EF2"/>
    <w:rsid w:val="00944B7E"/>
    <w:rsid w:val="009474E1"/>
    <w:rsid w:val="00952D1E"/>
    <w:rsid w:val="00966BEC"/>
    <w:rsid w:val="00973E0B"/>
    <w:rsid w:val="0097601A"/>
    <w:rsid w:val="009942D9"/>
    <w:rsid w:val="00994BE1"/>
    <w:rsid w:val="00994F38"/>
    <w:rsid w:val="00997A64"/>
    <w:rsid w:val="009A5CDB"/>
    <w:rsid w:val="009B450C"/>
    <w:rsid w:val="009B4DB6"/>
    <w:rsid w:val="009B6761"/>
    <w:rsid w:val="009C2FC3"/>
    <w:rsid w:val="009D14B4"/>
    <w:rsid w:val="009E1853"/>
    <w:rsid w:val="009E30FE"/>
    <w:rsid w:val="00A0202A"/>
    <w:rsid w:val="00A04FED"/>
    <w:rsid w:val="00A107D6"/>
    <w:rsid w:val="00A21A9A"/>
    <w:rsid w:val="00A22130"/>
    <w:rsid w:val="00A2216B"/>
    <w:rsid w:val="00A2441C"/>
    <w:rsid w:val="00A32403"/>
    <w:rsid w:val="00A35E89"/>
    <w:rsid w:val="00A464AF"/>
    <w:rsid w:val="00A53CF9"/>
    <w:rsid w:val="00A608D5"/>
    <w:rsid w:val="00A76C43"/>
    <w:rsid w:val="00A8063A"/>
    <w:rsid w:val="00A91377"/>
    <w:rsid w:val="00AA0086"/>
    <w:rsid w:val="00AA39C2"/>
    <w:rsid w:val="00AA6C8C"/>
    <w:rsid w:val="00AC3775"/>
    <w:rsid w:val="00AD1484"/>
    <w:rsid w:val="00AD7EC7"/>
    <w:rsid w:val="00AE5ED6"/>
    <w:rsid w:val="00AF2866"/>
    <w:rsid w:val="00AF5506"/>
    <w:rsid w:val="00B11150"/>
    <w:rsid w:val="00B173B6"/>
    <w:rsid w:val="00B2470E"/>
    <w:rsid w:val="00B26DB2"/>
    <w:rsid w:val="00B273A2"/>
    <w:rsid w:val="00B430C4"/>
    <w:rsid w:val="00B501F7"/>
    <w:rsid w:val="00B60F19"/>
    <w:rsid w:val="00B63071"/>
    <w:rsid w:val="00B67D51"/>
    <w:rsid w:val="00B95E8F"/>
    <w:rsid w:val="00BB258E"/>
    <w:rsid w:val="00BD2C9D"/>
    <w:rsid w:val="00BD4FE1"/>
    <w:rsid w:val="00BE0999"/>
    <w:rsid w:val="00BE710C"/>
    <w:rsid w:val="00BF3CB2"/>
    <w:rsid w:val="00BF4432"/>
    <w:rsid w:val="00BF572E"/>
    <w:rsid w:val="00C05508"/>
    <w:rsid w:val="00C055AE"/>
    <w:rsid w:val="00C055D3"/>
    <w:rsid w:val="00C07994"/>
    <w:rsid w:val="00C11B6D"/>
    <w:rsid w:val="00C13937"/>
    <w:rsid w:val="00C457B6"/>
    <w:rsid w:val="00C45849"/>
    <w:rsid w:val="00C464C3"/>
    <w:rsid w:val="00C5183A"/>
    <w:rsid w:val="00C572B4"/>
    <w:rsid w:val="00C6093A"/>
    <w:rsid w:val="00C611A8"/>
    <w:rsid w:val="00C8062C"/>
    <w:rsid w:val="00C84D1F"/>
    <w:rsid w:val="00C9027E"/>
    <w:rsid w:val="00CB0C9B"/>
    <w:rsid w:val="00CB6C0D"/>
    <w:rsid w:val="00CE2BC7"/>
    <w:rsid w:val="00CE4FC1"/>
    <w:rsid w:val="00CF71FC"/>
    <w:rsid w:val="00D07D83"/>
    <w:rsid w:val="00D104F5"/>
    <w:rsid w:val="00D17EEA"/>
    <w:rsid w:val="00D370B7"/>
    <w:rsid w:val="00D504A8"/>
    <w:rsid w:val="00D567C1"/>
    <w:rsid w:val="00D67DD1"/>
    <w:rsid w:val="00D70B19"/>
    <w:rsid w:val="00DA01DA"/>
    <w:rsid w:val="00DD0D19"/>
    <w:rsid w:val="00DD2190"/>
    <w:rsid w:val="00DD270D"/>
    <w:rsid w:val="00DE3C5C"/>
    <w:rsid w:val="00DF5921"/>
    <w:rsid w:val="00E053FB"/>
    <w:rsid w:val="00E06697"/>
    <w:rsid w:val="00E07B77"/>
    <w:rsid w:val="00E16E47"/>
    <w:rsid w:val="00E257D5"/>
    <w:rsid w:val="00E25822"/>
    <w:rsid w:val="00E34617"/>
    <w:rsid w:val="00E4725F"/>
    <w:rsid w:val="00E51FAC"/>
    <w:rsid w:val="00E5534A"/>
    <w:rsid w:val="00E575A0"/>
    <w:rsid w:val="00E70FF6"/>
    <w:rsid w:val="00E72D99"/>
    <w:rsid w:val="00E7708F"/>
    <w:rsid w:val="00E859BF"/>
    <w:rsid w:val="00E92964"/>
    <w:rsid w:val="00E97505"/>
    <w:rsid w:val="00EA118D"/>
    <w:rsid w:val="00EB72E6"/>
    <w:rsid w:val="00EC7156"/>
    <w:rsid w:val="00ED0A71"/>
    <w:rsid w:val="00ED21AD"/>
    <w:rsid w:val="00ED2550"/>
    <w:rsid w:val="00ED2781"/>
    <w:rsid w:val="00EF7ED9"/>
    <w:rsid w:val="00F00D23"/>
    <w:rsid w:val="00F0585F"/>
    <w:rsid w:val="00F113D5"/>
    <w:rsid w:val="00F30524"/>
    <w:rsid w:val="00F45AE8"/>
    <w:rsid w:val="00F46114"/>
    <w:rsid w:val="00F55A3C"/>
    <w:rsid w:val="00F56C2B"/>
    <w:rsid w:val="00F651F3"/>
    <w:rsid w:val="00F669C9"/>
    <w:rsid w:val="00F72503"/>
    <w:rsid w:val="00F7578E"/>
    <w:rsid w:val="00F77D12"/>
    <w:rsid w:val="00F82C7D"/>
    <w:rsid w:val="00F84A62"/>
    <w:rsid w:val="00F93545"/>
    <w:rsid w:val="00F95B76"/>
    <w:rsid w:val="00F967C8"/>
    <w:rsid w:val="00FA0E70"/>
    <w:rsid w:val="00FA3693"/>
    <w:rsid w:val="00FB7FDB"/>
    <w:rsid w:val="00FC0B04"/>
    <w:rsid w:val="00FD49F9"/>
    <w:rsid w:val="00FF74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B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0B19"/>
    <w:pPr>
      <w:ind w:left="720"/>
      <w:contextualSpacing/>
    </w:pPr>
  </w:style>
  <w:style w:type="character" w:styleId="Hyperlink">
    <w:name w:val="Hyperlink"/>
    <w:basedOn w:val="DefaultParagraphFont"/>
    <w:uiPriority w:val="99"/>
    <w:unhideWhenUsed/>
    <w:rsid w:val="00D70B19"/>
    <w:rPr>
      <w:color w:val="0000FF" w:themeColor="hyperlink"/>
      <w:u w:val="single"/>
    </w:rPr>
  </w:style>
  <w:style w:type="paragraph" w:styleId="BalloonText">
    <w:name w:val="Balloon Text"/>
    <w:basedOn w:val="Normal"/>
    <w:link w:val="BalloonTextChar"/>
    <w:uiPriority w:val="99"/>
    <w:semiHidden/>
    <w:unhideWhenUsed/>
    <w:rsid w:val="00D70B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B19"/>
    <w:rPr>
      <w:rFonts w:ascii="Tahoma" w:hAnsi="Tahoma" w:cs="Tahoma"/>
      <w:sz w:val="16"/>
      <w:szCs w:val="16"/>
    </w:rPr>
  </w:style>
  <w:style w:type="paragraph" w:styleId="Header">
    <w:name w:val="header"/>
    <w:basedOn w:val="Normal"/>
    <w:link w:val="HeaderChar"/>
    <w:uiPriority w:val="99"/>
    <w:unhideWhenUsed/>
    <w:rsid w:val="004322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221C"/>
  </w:style>
  <w:style w:type="paragraph" w:styleId="Footer">
    <w:name w:val="footer"/>
    <w:basedOn w:val="Normal"/>
    <w:link w:val="FooterChar"/>
    <w:uiPriority w:val="99"/>
    <w:unhideWhenUsed/>
    <w:rsid w:val="004322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221C"/>
  </w:style>
  <w:style w:type="paragraph" w:styleId="FootnoteText">
    <w:name w:val="footnote text"/>
    <w:basedOn w:val="Normal"/>
    <w:link w:val="FootnoteTextChar"/>
    <w:uiPriority w:val="99"/>
    <w:semiHidden/>
    <w:unhideWhenUsed/>
    <w:rsid w:val="000C3F7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3F7B"/>
    <w:rPr>
      <w:sz w:val="20"/>
      <w:szCs w:val="20"/>
    </w:rPr>
  </w:style>
  <w:style w:type="character" w:styleId="FootnoteReference">
    <w:name w:val="footnote reference"/>
    <w:basedOn w:val="DefaultParagraphFont"/>
    <w:uiPriority w:val="99"/>
    <w:semiHidden/>
    <w:unhideWhenUsed/>
    <w:rsid w:val="000C3F7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B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0B19"/>
    <w:pPr>
      <w:ind w:left="720"/>
      <w:contextualSpacing/>
    </w:pPr>
  </w:style>
  <w:style w:type="character" w:styleId="Hyperlink">
    <w:name w:val="Hyperlink"/>
    <w:basedOn w:val="DefaultParagraphFont"/>
    <w:uiPriority w:val="99"/>
    <w:unhideWhenUsed/>
    <w:rsid w:val="00D70B19"/>
    <w:rPr>
      <w:color w:val="0000FF" w:themeColor="hyperlink"/>
      <w:u w:val="single"/>
    </w:rPr>
  </w:style>
  <w:style w:type="paragraph" w:styleId="BalloonText">
    <w:name w:val="Balloon Text"/>
    <w:basedOn w:val="Normal"/>
    <w:link w:val="BalloonTextChar"/>
    <w:uiPriority w:val="99"/>
    <w:semiHidden/>
    <w:unhideWhenUsed/>
    <w:rsid w:val="00D70B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B19"/>
    <w:rPr>
      <w:rFonts w:ascii="Tahoma" w:hAnsi="Tahoma" w:cs="Tahoma"/>
      <w:sz w:val="16"/>
      <w:szCs w:val="16"/>
    </w:rPr>
  </w:style>
  <w:style w:type="paragraph" w:styleId="Header">
    <w:name w:val="header"/>
    <w:basedOn w:val="Normal"/>
    <w:link w:val="HeaderChar"/>
    <w:uiPriority w:val="99"/>
    <w:unhideWhenUsed/>
    <w:rsid w:val="004322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221C"/>
  </w:style>
  <w:style w:type="paragraph" w:styleId="Footer">
    <w:name w:val="footer"/>
    <w:basedOn w:val="Normal"/>
    <w:link w:val="FooterChar"/>
    <w:uiPriority w:val="99"/>
    <w:unhideWhenUsed/>
    <w:rsid w:val="004322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221C"/>
  </w:style>
  <w:style w:type="paragraph" w:styleId="FootnoteText">
    <w:name w:val="footnote text"/>
    <w:basedOn w:val="Normal"/>
    <w:link w:val="FootnoteTextChar"/>
    <w:uiPriority w:val="99"/>
    <w:semiHidden/>
    <w:unhideWhenUsed/>
    <w:rsid w:val="000C3F7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3F7B"/>
    <w:rPr>
      <w:sz w:val="20"/>
      <w:szCs w:val="20"/>
    </w:rPr>
  </w:style>
  <w:style w:type="character" w:styleId="FootnoteReference">
    <w:name w:val="footnote reference"/>
    <w:basedOn w:val="DefaultParagraphFont"/>
    <w:uiPriority w:val="99"/>
    <w:semiHidden/>
    <w:unhideWhenUsed/>
    <w:rsid w:val="000C3F7B"/>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cooper@mweb.co.za"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ed.la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85A62-0F9D-473C-80FA-F60C8C30A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3761</Words>
  <Characters>21438</Characters>
  <Application>Microsoft Office Word</Application>
  <DocSecurity>4</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Paula Whitaker</cp:lastModifiedBy>
  <cp:revision>2</cp:revision>
  <dcterms:created xsi:type="dcterms:W3CDTF">2014-07-15T08:10:00Z</dcterms:created>
  <dcterms:modified xsi:type="dcterms:W3CDTF">2014-07-15T08:10:00Z</dcterms:modified>
</cp:coreProperties>
</file>