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C62208" w:rsidP="008A6FFE">
      <w:pPr>
        <w:pStyle w:val="Heading1"/>
        <w:rPr>
          <w:b w:val="0"/>
          <w:color w:val="auto"/>
          <w:highlight w:val="cyan"/>
          <w:lang w:val="en-ZA"/>
        </w:rPr>
      </w:pPr>
      <w:r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D57C23">
        <w:t>20</w:t>
      </w:r>
      <w:r w:rsidRPr="00C2110F">
        <w:t xml:space="preserve"> of 201</w:t>
      </w:r>
      <w:r w:rsidR="00F53450">
        <w:t>4</w:t>
      </w:r>
      <w:r w:rsidRPr="00C2110F">
        <w:t xml:space="preserve">, based on Gazettes received during the week dated </w:t>
      </w:r>
      <w:r w:rsidR="00953059">
        <w:t xml:space="preserve">9 </w:t>
      </w:r>
      <w:r w:rsidR="00D57C23">
        <w:t xml:space="preserve">to 16 </w:t>
      </w:r>
      <w:r w:rsidR="0099581E">
        <w:t>May</w:t>
      </w:r>
      <w:r w:rsidR="000C397D">
        <w:t> </w:t>
      </w:r>
      <w:r w:rsidR="00F53450">
        <w:t>2014</w:t>
      </w:r>
      <w:r w:rsidRPr="00C2110F">
        <w:t>)</w:t>
      </w:r>
    </w:p>
    <w:p w:rsidR="008A6FFE" w:rsidRPr="00C2110F" w:rsidRDefault="008A6FFE" w:rsidP="00250070">
      <w:pPr>
        <w:pStyle w:val="LegHeadCenteredBold"/>
      </w:pPr>
      <w:r w:rsidRPr="00C2110F">
        <w:t>JUTA</w:t>
      </w:r>
      <w:r w:rsidR="001D405D" w:rsidRPr="00C2110F">
        <w:t>'</w:t>
      </w:r>
      <w:r w:rsidRPr="00C2110F">
        <w:t>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0747C2" w:rsidRPr="00D57C23" w:rsidRDefault="000747C2" w:rsidP="00250070">
      <w:pPr>
        <w:pStyle w:val="LegHeadCenteredBold"/>
      </w:pPr>
      <w:r w:rsidRPr="00D57C23">
        <w:t>PROCLAMATIONS AND NOTICES</w:t>
      </w:r>
    </w:p>
    <w:p w:rsidR="002A651F" w:rsidRPr="002A651F" w:rsidRDefault="002A651F" w:rsidP="002A651F">
      <w:pPr>
        <w:pStyle w:val="LegHeadBold"/>
      </w:pPr>
      <w:r w:rsidRPr="002A651F">
        <w:t>INSOLVENCY ACT 24</w:t>
      </w:r>
      <w:r>
        <w:t xml:space="preserve"> OF </w:t>
      </w:r>
      <w:r w:rsidRPr="002A651F">
        <w:t xml:space="preserve">1936 </w:t>
      </w:r>
    </w:p>
    <w:p w:rsidR="00620A72" w:rsidRDefault="00620A72" w:rsidP="00620A72">
      <w:pPr>
        <w:pStyle w:val="LegText"/>
      </w:pPr>
      <w:r>
        <w:t xml:space="preserve">Draft amendment to </w:t>
      </w:r>
      <w:r w:rsidR="00A60C19">
        <w:t xml:space="preserve">the </w:t>
      </w:r>
      <w:r>
        <w:t xml:space="preserve">Third Schedule published for comment </w:t>
      </w:r>
      <w:r>
        <w:br/>
        <w:t xml:space="preserve">(GenN 355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37638</w:t>
      </w:r>
      <w:r w:rsidRPr="00F840FE">
        <w:t xml:space="preserve"> of </w:t>
      </w:r>
      <w:r w:rsidRPr="00D57C23">
        <w:t>13</w:t>
      </w:r>
      <w:r w:rsidRPr="00F840FE">
        <w:t xml:space="preserve"> May 2014</w:t>
      </w:r>
      <w:r>
        <w:t>) (p7)</w:t>
      </w:r>
    </w:p>
    <w:p w:rsidR="00F45FBF" w:rsidRDefault="00F45FBF" w:rsidP="00F45FBF">
      <w:pPr>
        <w:pStyle w:val="LegHeadBold"/>
      </w:pPr>
      <w:r w:rsidRPr="00F45FBF">
        <w:t>INCOME TAX ACT 58 OF 1962</w:t>
      </w:r>
      <w:r w:rsidRPr="00D57C23">
        <w:t xml:space="preserve">, </w:t>
      </w:r>
      <w:r w:rsidRPr="00F45FBF">
        <w:t>SKILLS DEVELOPMENT LEVIES ACT 9 OF 1999</w:t>
      </w:r>
      <w:r>
        <w:t xml:space="preserve"> &amp; </w:t>
      </w:r>
      <w:r w:rsidRPr="00F45FBF">
        <w:t>UNEMPLOYMENT INSURANCE CONTRIBUTIONS ACT 4 OF 2002</w:t>
      </w:r>
    </w:p>
    <w:p w:rsidR="00F45FBF" w:rsidRPr="00F840FE" w:rsidRDefault="00F45FBF" w:rsidP="00F45FBF">
      <w:pPr>
        <w:pStyle w:val="LegText"/>
      </w:pPr>
      <w:r>
        <w:t xml:space="preserve">Prescription of date </w:t>
      </w:r>
      <w:r w:rsidRPr="00D57C23">
        <w:t xml:space="preserve">by which an employer must render a return as prescribed </w:t>
      </w:r>
      <w:r>
        <w:t xml:space="preserve">by the Acts published (GN 369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37646</w:t>
      </w:r>
      <w:r w:rsidRPr="00F840FE">
        <w:t xml:space="preserve"> of </w:t>
      </w:r>
      <w:r w:rsidRPr="00D57C23">
        <w:t>16</w:t>
      </w:r>
      <w:r w:rsidRPr="00F840FE">
        <w:t xml:space="preserve"> May 2014</w:t>
      </w:r>
      <w:r>
        <w:t>) (p3)</w:t>
      </w:r>
    </w:p>
    <w:p w:rsidR="003E48A9" w:rsidRPr="000869C5" w:rsidRDefault="003E48A9" w:rsidP="003E48A9">
      <w:pPr>
        <w:pStyle w:val="LegHeadBold"/>
      </w:pPr>
      <w:r w:rsidRPr="000869C5">
        <w:t>CUSTOMS AND EXCISE ACT 91 OF 1964</w:t>
      </w:r>
    </w:p>
    <w:p w:rsidR="000869C5" w:rsidRDefault="00B64FDF" w:rsidP="003E48A9">
      <w:pPr>
        <w:pStyle w:val="LegText"/>
      </w:pPr>
      <w:r>
        <w:t xml:space="preserve">Rules published in GN R1874 in </w:t>
      </w:r>
      <w:r>
        <w:rPr>
          <w:i/>
        </w:rPr>
        <w:t xml:space="preserve">GG </w:t>
      </w:r>
      <w:r>
        <w:t xml:space="preserve">16860 of 8 December 1995 </w:t>
      </w:r>
      <w:r w:rsidR="000869C5" w:rsidRPr="000869C5">
        <w:t>(DAR/13</w:t>
      </w:r>
      <w:r w:rsidR="000869C5">
        <w:t>8</w:t>
      </w:r>
      <w:r w:rsidR="000869C5" w:rsidRPr="000869C5">
        <w:t xml:space="preserve">) </w:t>
      </w:r>
      <w:r>
        <w:t xml:space="preserve">amended </w:t>
      </w:r>
      <w:r w:rsidR="008655E3">
        <w:br/>
      </w:r>
      <w:r w:rsidR="000869C5">
        <w:t xml:space="preserve">(GN R361 </w:t>
      </w:r>
      <w:r w:rsidR="000869C5" w:rsidRPr="00F840FE">
        <w:t xml:space="preserve">in </w:t>
      </w:r>
      <w:r w:rsidR="000869C5" w:rsidRPr="00F840FE">
        <w:rPr>
          <w:i/>
        </w:rPr>
        <w:t>GG</w:t>
      </w:r>
      <w:r w:rsidR="000869C5" w:rsidRPr="00F840FE">
        <w:t xml:space="preserve"> </w:t>
      </w:r>
      <w:r w:rsidR="000869C5" w:rsidRPr="00D57C23">
        <w:t>37631</w:t>
      </w:r>
      <w:r w:rsidR="000869C5" w:rsidRPr="00F840FE">
        <w:t xml:space="preserve"> of </w:t>
      </w:r>
      <w:r w:rsidR="000869C5" w:rsidRPr="00D57C23">
        <w:t>16</w:t>
      </w:r>
      <w:r w:rsidR="000869C5" w:rsidRPr="00F840FE">
        <w:t xml:space="preserve"> May 2014</w:t>
      </w:r>
      <w:r w:rsidR="000869C5">
        <w:t>) (p4)</w:t>
      </w:r>
    </w:p>
    <w:p w:rsidR="00620A72" w:rsidRDefault="00620A72" w:rsidP="00620A72">
      <w:pPr>
        <w:pStyle w:val="LegHeadBold"/>
      </w:pPr>
      <w:r w:rsidRPr="002A651F">
        <w:t>CIVIL PROCEEDINGS EVIDENCE ACT</w:t>
      </w:r>
      <w:r>
        <w:t xml:space="preserve"> 25 OF 1965</w:t>
      </w:r>
    </w:p>
    <w:p w:rsidR="00620A72" w:rsidRDefault="00620A72" w:rsidP="00620A72">
      <w:pPr>
        <w:pStyle w:val="LegText"/>
      </w:pPr>
      <w:r>
        <w:t xml:space="preserve">Draft amendment to tariffs of fees published for comment </w:t>
      </w:r>
      <w:r>
        <w:br/>
        <w:t xml:space="preserve">(GenN 355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37638</w:t>
      </w:r>
      <w:r w:rsidRPr="00F840FE">
        <w:t xml:space="preserve"> of </w:t>
      </w:r>
      <w:r w:rsidRPr="00D57C23">
        <w:t>13</w:t>
      </w:r>
      <w:r w:rsidRPr="00F840FE">
        <w:t xml:space="preserve"> May 2014</w:t>
      </w:r>
      <w:r>
        <w:t>) (p6)</w:t>
      </w:r>
    </w:p>
    <w:p w:rsidR="00620A72" w:rsidRPr="00620A72" w:rsidRDefault="00620A72" w:rsidP="00620A72">
      <w:pPr>
        <w:pStyle w:val="LegHeadBold"/>
      </w:pPr>
      <w:r w:rsidRPr="00620A72">
        <w:t>ADMINISTRATION OF ESTATES ACT 66 OF 1965</w:t>
      </w:r>
    </w:p>
    <w:p w:rsidR="00620A72" w:rsidRDefault="00620A72" w:rsidP="00620A72">
      <w:pPr>
        <w:pStyle w:val="LegText"/>
      </w:pPr>
      <w:r>
        <w:t xml:space="preserve">Draft amendment to regulations published for comment </w:t>
      </w:r>
      <w:r>
        <w:br/>
        <w:t xml:space="preserve">(GenN 355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37638</w:t>
      </w:r>
      <w:r w:rsidRPr="00F840FE">
        <w:t xml:space="preserve"> of </w:t>
      </w:r>
      <w:r w:rsidRPr="00D57C23">
        <w:t>13</w:t>
      </w:r>
      <w:r w:rsidRPr="00F840FE">
        <w:t xml:space="preserve"> May 2014</w:t>
      </w:r>
      <w:r>
        <w:t>) (p5)</w:t>
      </w:r>
    </w:p>
    <w:p w:rsidR="00F840FE" w:rsidRDefault="00F840FE" w:rsidP="00F840FE">
      <w:pPr>
        <w:pStyle w:val="LegHeadBold"/>
      </w:pPr>
      <w:r>
        <w:t>MEDICINES AND RELATED SUBSTANCES ACT 101 OF 1965</w:t>
      </w:r>
    </w:p>
    <w:p w:rsidR="00F840FE" w:rsidRPr="00F840FE" w:rsidRDefault="00F840FE" w:rsidP="00F840FE">
      <w:pPr>
        <w:autoSpaceDE w:val="0"/>
        <w:autoSpaceDN w:val="0"/>
        <w:adjustRightInd w:val="0"/>
        <w:spacing w:before="0"/>
      </w:pPr>
      <w:r>
        <w:t>Regulations relating to a transparent pricing system for medicines and scheduled substances (Benchmark Methodology): Proposed</w:t>
      </w:r>
      <w:r w:rsidRPr="00F840FE">
        <w:t xml:space="preserve"> methodology for medicines and scheduled substances prices</w:t>
      </w:r>
      <w:r>
        <w:t xml:space="preserve"> </w:t>
      </w:r>
      <w:r w:rsidRPr="00F840FE">
        <w:t>to conform with international benchmarks</w:t>
      </w:r>
      <w:r>
        <w:t xml:space="preserve"> published for comment </w:t>
      </w:r>
      <w:r>
        <w:br/>
        <w:t xml:space="preserve">(GN R354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37625</w:t>
      </w:r>
      <w:r w:rsidRPr="00F840FE">
        <w:t xml:space="preserve"> of </w:t>
      </w:r>
      <w:r w:rsidRPr="00D57C23">
        <w:t>12</w:t>
      </w:r>
      <w:r w:rsidRPr="00F840FE">
        <w:t xml:space="preserve"> May 2014</w:t>
      </w:r>
      <w:r>
        <w:t>) (p3)</w:t>
      </w:r>
    </w:p>
    <w:p w:rsidR="00620A72" w:rsidRPr="00620A72" w:rsidRDefault="00620A72" w:rsidP="00620A72">
      <w:pPr>
        <w:pStyle w:val="LegHeadBold"/>
      </w:pPr>
      <w:r w:rsidRPr="00620A72">
        <w:t>COMPANIES ACT 61 OF 1973</w:t>
      </w:r>
    </w:p>
    <w:p w:rsidR="00620A72" w:rsidRDefault="00620A72" w:rsidP="00620A72">
      <w:pPr>
        <w:pStyle w:val="LegText"/>
      </w:pPr>
      <w:r>
        <w:t xml:space="preserve">Draft amendment to regulations in terms of s. 15 of the Act </w:t>
      </w:r>
      <w:r w:rsidRPr="002A651F">
        <w:t>for the winding-up and judicial management of companies</w:t>
      </w:r>
      <w:r>
        <w:t xml:space="preserve"> published for comment </w:t>
      </w:r>
      <w:r w:rsidR="004433BC">
        <w:br/>
      </w:r>
      <w:r>
        <w:t xml:space="preserve">(GenN 355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37638</w:t>
      </w:r>
      <w:r w:rsidRPr="00F840FE">
        <w:t xml:space="preserve"> of </w:t>
      </w:r>
      <w:r w:rsidRPr="00D57C23">
        <w:t>13</w:t>
      </w:r>
      <w:r w:rsidRPr="00F840FE">
        <w:t xml:space="preserve"> May 2014</w:t>
      </w:r>
      <w:r>
        <w:t>) (p</w:t>
      </w:r>
      <w:r w:rsidR="00B64FDF">
        <w:t>4</w:t>
      </w:r>
      <w:r>
        <w:t>)</w:t>
      </w:r>
    </w:p>
    <w:p w:rsidR="00F840FE" w:rsidRDefault="00F840FE" w:rsidP="0040432B">
      <w:pPr>
        <w:pStyle w:val="LegHeadBold"/>
        <w:keepNext/>
      </w:pPr>
      <w:r>
        <w:t>DENTAL TECHNICIANS ACT 19 OF 1979</w:t>
      </w:r>
    </w:p>
    <w:p w:rsidR="00F840FE" w:rsidRDefault="00F840FE" w:rsidP="00F840FE">
      <w:pPr>
        <w:pStyle w:val="LegText"/>
      </w:pPr>
      <w:r>
        <w:lastRenderedPageBreak/>
        <w:t xml:space="preserve">Regulations relating to the registration of dental laboratories and related matters amended with effect from 1 April 2014 (GN R355 in </w:t>
      </w:r>
      <w:r w:rsidRPr="00F87757">
        <w:rPr>
          <w:i/>
        </w:rPr>
        <w:t>GG</w:t>
      </w:r>
      <w:r>
        <w:t xml:space="preserve"> </w:t>
      </w:r>
      <w:r w:rsidRPr="00D57C23">
        <w:t>37626</w:t>
      </w:r>
      <w:r w:rsidRPr="00F840FE">
        <w:t xml:space="preserve"> of </w:t>
      </w:r>
      <w:r w:rsidRPr="00D57C23">
        <w:t>12</w:t>
      </w:r>
      <w:r w:rsidRPr="00F840FE">
        <w:t xml:space="preserve"> May 2014</w:t>
      </w:r>
      <w:r>
        <w:t>) (p3)</w:t>
      </w:r>
    </w:p>
    <w:p w:rsidR="00F840FE" w:rsidRPr="00F840FE" w:rsidRDefault="00F840FE" w:rsidP="00F840FE">
      <w:pPr>
        <w:autoSpaceDE w:val="0"/>
        <w:autoSpaceDN w:val="0"/>
        <w:adjustRightInd w:val="0"/>
        <w:spacing w:before="0"/>
      </w:pPr>
      <w:r w:rsidRPr="00F840FE">
        <w:t>Regulations relating to the Continuing Professional Development of Dental Technologists and Dental Technicians made in terms of the Dental Technicians Act, 1979 (Act 19 of 1979)</w:t>
      </w:r>
      <w:r>
        <w:t xml:space="preserve"> published (GN R356 in </w:t>
      </w:r>
      <w:r w:rsidRPr="00F87757">
        <w:rPr>
          <w:i/>
        </w:rPr>
        <w:t>GG</w:t>
      </w:r>
      <w:r>
        <w:t xml:space="preserve"> </w:t>
      </w:r>
      <w:r w:rsidRPr="00D57C23">
        <w:t>3762</w:t>
      </w:r>
      <w:r>
        <w:t>7</w:t>
      </w:r>
      <w:r w:rsidRPr="00F840FE">
        <w:t xml:space="preserve"> of </w:t>
      </w:r>
      <w:r w:rsidRPr="00D57C23">
        <w:t>12</w:t>
      </w:r>
      <w:r w:rsidRPr="00F840FE">
        <w:t xml:space="preserve"> May 2014</w:t>
      </w:r>
      <w:r>
        <w:t>) (p3)</w:t>
      </w:r>
    </w:p>
    <w:p w:rsidR="00852482" w:rsidRDefault="00852482" w:rsidP="00852482">
      <w:pPr>
        <w:pStyle w:val="LegHeadBold"/>
      </w:pPr>
      <w:r>
        <w:t>ELECTRICITY ACT 41 OF 1987</w:t>
      </w:r>
    </w:p>
    <w:p w:rsidR="00852482" w:rsidRPr="00F840FE" w:rsidRDefault="00852482" w:rsidP="00852482">
      <w:pPr>
        <w:pStyle w:val="LegText"/>
      </w:pPr>
      <w:r>
        <w:t xml:space="preserve">Licence fees payable by licensed generators of electricity for the period 1 April 2014 to 31 March 2015 published in GenN 234 in </w:t>
      </w:r>
      <w:r w:rsidRPr="00F87757">
        <w:rPr>
          <w:i/>
        </w:rPr>
        <w:t>GG</w:t>
      </w:r>
      <w:r>
        <w:t xml:space="preserve"> 37490 of 4 April 2014 retracted and replaced </w:t>
      </w:r>
      <w:r>
        <w:br/>
        <w:t xml:space="preserve">(GN 364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37630</w:t>
      </w:r>
      <w:r w:rsidRPr="00F840FE">
        <w:t xml:space="preserve"> of </w:t>
      </w:r>
      <w:r w:rsidRPr="00D57C23">
        <w:t>16</w:t>
      </w:r>
      <w:r w:rsidRPr="00F840FE">
        <w:t xml:space="preserve"> May 2014</w:t>
      </w:r>
      <w:r>
        <w:t>) (p7)</w:t>
      </w:r>
    </w:p>
    <w:p w:rsidR="00620A72" w:rsidRDefault="00620A72" w:rsidP="00620A72">
      <w:pPr>
        <w:pStyle w:val="LegHeadBold"/>
      </w:pPr>
      <w:r w:rsidRPr="002A651F">
        <w:t>TRUST PROPERTY CONTROL ACT 57</w:t>
      </w:r>
      <w:r>
        <w:t xml:space="preserve"> OF </w:t>
      </w:r>
      <w:r w:rsidRPr="002A651F">
        <w:t>1988</w:t>
      </w:r>
    </w:p>
    <w:p w:rsidR="00620A72" w:rsidRDefault="00620A72" w:rsidP="00620A72">
      <w:pPr>
        <w:pStyle w:val="LegText"/>
      </w:pPr>
      <w:r>
        <w:t xml:space="preserve">Draft amendment to regulations published for comment </w:t>
      </w:r>
      <w:r>
        <w:br/>
        <w:t xml:space="preserve">(GenN 355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37638</w:t>
      </w:r>
      <w:r w:rsidRPr="00F840FE">
        <w:t xml:space="preserve"> of </w:t>
      </w:r>
      <w:r w:rsidRPr="00D57C23">
        <w:t>13</w:t>
      </w:r>
      <w:r w:rsidRPr="00F840FE">
        <w:t xml:space="preserve"> May 2014</w:t>
      </w:r>
      <w:r>
        <w:t>) (p6)</w:t>
      </w:r>
    </w:p>
    <w:p w:rsidR="00F4089E" w:rsidRPr="000869C5" w:rsidRDefault="00F4089E" w:rsidP="00B13641">
      <w:pPr>
        <w:pStyle w:val="LegHeadBold"/>
      </w:pPr>
      <w:r w:rsidRPr="000869C5">
        <w:t>AGRICULTURAL PRODUCT STANDARDS ACT 119 OF 1990</w:t>
      </w:r>
    </w:p>
    <w:p w:rsidR="000869C5" w:rsidRPr="00F840FE" w:rsidRDefault="000869C5" w:rsidP="000869C5">
      <w:pPr>
        <w:pStyle w:val="LegText"/>
      </w:pPr>
      <w:r w:rsidRPr="000869C5">
        <w:t xml:space="preserve">Notice of proposed </w:t>
      </w:r>
      <w:r w:rsidRPr="00D57C23">
        <w:t xml:space="preserve">amendments to the </w:t>
      </w:r>
      <w:r>
        <w:t xml:space="preserve">regulations relating to the grading, packing and marking of onions and shallots intended for sale in the Republic of South Africa published for comment </w:t>
      </w:r>
      <w:r>
        <w:br/>
        <w:t xml:space="preserve">(GenN 344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37630</w:t>
      </w:r>
      <w:r w:rsidRPr="00F840FE">
        <w:t xml:space="preserve"> of </w:t>
      </w:r>
      <w:r w:rsidRPr="00D57C23">
        <w:t>16</w:t>
      </w:r>
      <w:r w:rsidRPr="00F840FE">
        <w:t xml:space="preserve"> May 2014</w:t>
      </w:r>
      <w:r>
        <w:t>) (p26)</w:t>
      </w:r>
    </w:p>
    <w:p w:rsidR="00F840FE" w:rsidRDefault="00F840FE" w:rsidP="00F840FE">
      <w:pPr>
        <w:pStyle w:val="LegHeadBold"/>
      </w:pPr>
      <w:r>
        <w:t>COMPENSATION FOR OCCUPATIONAL INJURIES AND DISEASES ACT 130 OF 1993</w:t>
      </w:r>
    </w:p>
    <w:p w:rsidR="00F840FE" w:rsidRDefault="00F840FE" w:rsidP="00F840FE">
      <w:pPr>
        <w:pStyle w:val="LegText"/>
      </w:pPr>
      <w:r>
        <w:t xml:space="preserve">Rules, forms and particulars which shall be furnished in item 3 as published under </w:t>
      </w:r>
      <w:r w:rsidR="00852482">
        <w:t xml:space="preserve">GN 197 in </w:t>
      </w:r>
      <w:r w:rsidR="00852482" w:rsidRPr="00F87757">
        <w:rPr>
          <w:i/>
        </w:rPr>
        <w:t>GG</w:t>
      </w:r>
      <w:r w:rsidR="00852482">
        <w:t> 36254 of 15 March 2013</w:t>
      </w:r>
      <w:r>
        <w:t xml:space="preserve"> repealed and replaced (</w:t>
      </w:r>
      <w:r w:rsidR="00852482">
        <w:t xml:space="preserve">GN 358 </w:t>
      </w:r>
      <w:r w:rsidR="00852482" w:rsidRPr="00F840FE">
        <w:t xml:space="preserve">in </w:t>
      </w:r>
      <w:r w:rsidR="00852482" w:rsidRPr="00F840FE">
        <w:rPr>
          <w:i/>
        </w:rPr>
        <w:t>GG</w:t>
      </w:r>
      <w:r w:rsidR="00852482" w:rsidRPr="00F840FE">
        <w:t xml:space="preserve"> </w:t>
      </w:r>
      <w:r w:rsidR="00852482" w:rsidRPr="00D57C23">
        <w:t>37629</w:t>
      </w:r>
      <w:r w:rsidR="00852482" w:rsidRPr="00F840FE">
        <w:t xml:space="preserve"> of </w:t>
      </w:r>
      <w:r w:rsidR="00852482" w:rsidRPr="00D57C23">
        <w:t>13</w:t>
      </w:r>
      <w:r w:rsidR="00852482" w:rsidRPr="00F840FE">
        <w:t xml:space="preserve"> May 2014</w:t>
      </w:r>
      <w:r>
        <w:t>) (p3)</w:t>
      </w:r>
      <w:r w:rsidRPr="00D57C23">
        <w:t xml:space="preserve"> </w:t>
      </w:r>
    </w:p>
    <w:p w:rsidR="00696960" w:rsidRDefault="00696960" w:rsidP="00696960">
      <w:pPr>
        <w:pStyle w:val="LegHeadBold"/>
      </w:pPr>
      <w:r w:rsidRPr="00696960">
        <w:t>NATIONAL EDUCATION POLICY ACT 27 OF 1996</w:t>
      </w:r>
    </w:p>
    <w:p w:rsidR="00696960" w:rsidRDefault="00696960" w:rsidP="00696960">
      <w:pPr>
        <w:pStyle w:val="LegText"/>
      </w:pPr>
      <w:r>
        <w:t xml:space="preserve">Notice of </w:t>
      </w:r>
      <w:r w:rsidRPr="00D57C23">
        <w:t xml:space="preserve">approval of amendments to the policy document </w:t>
      </w:r>
      <w:r w:rsidRPr="00696960">
        <w:rPr>
          <w:i/>
        </w:rPr>
        <w:t>National Policy on the Conduct, Administration and Management of the National Senior Certificate: A qualification at Level 4 on the National Qualifications Framework (NQF)</w:t>
      </w:r>
      <w:r w:rsidRPr="00696960">
        <w:t xml:space="preserve"> published </w:t>
      </w:r>
      <w:r>
        <w:br/>
        <w:t xml:space="preserve">(GN 372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37652</w:t>
      </w:r>
      <w:r w:rsidRPr="00F840FE">
        <w:t xml:space="preserve"> of </w:t>
      </w:r>
      <w:r w:rsidRPr="00D57C23">
        <w:t>16</w:t>
      </w:r>
      <w:r w:rsidRPr="00F840FE">
        <w:t xml:space="preserve"> May 2014</w:t>
      </w:r>
      <w:r>
        <w:t>) (p3)</w:t>
      </w:r>
    </w:p>
    <w:p w:rsidR="00EE6953" w:rsidRDefault="00EE6953" w:rsidP="00EE6953">
      <w:pPr>
        <w:pStyle w:val="LegHeadBold"/>
      </w:pPr>
      <w:r w:rsidRPr="00EE6953">
        <w:t>SOUTH AFRICAN SCHOOLS ACT 84 OF 1996</w:t>
      </w:r>
    </w:p>
    <w:p w:rsidR="00EE6953" w:rsidRPr="00F840FE" w:rsidRDefault="00EE6953" w:rsidP="00EE6953">
      <w:pPr>
        <w:pStyle w:val="LegText"/>
      </w:pPr>
      <w:r w:rsidRPr="00EE6953">
        <w:t xml:space="preserve">Regulations pertaining to the Conduct, Administration and Management of Assessment for the National Senior Certificate </w:t>
      </w:r>
      <w:r w:rsidR="00F92384">
        <w:t xml:space="preserve">Examination </w:t>
      </w:r>
      <w:r w:rsidRPr="00EE6953">
        <w:t xml:space="preserve">amended </w:t>
      </w:r>
      <w:r w:rsidR="00696960">
        <w:t xml:space="preserve">(GN R371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37651</w:t>
      </w:r>
      <w:r w:rsidRPr="00F840FE">
        <w:t xml:space="preserve"> of </w:t>
      </w:r>
      <w:r w:rsidRPr="00D57C23">
        <w:t>16</w:t>
      </w:r>
      <w:r w:rsidRPr="00F840FE">
        <w:t xml:space="preserve"> May 2014</w:t>
      </w:r>
      <w:r w:rsidR="00696960">
        <w:t>) (p3)</w:t>
      </w:r>
    </w:p>
    <w:p w:rsidR="00696960" w:rsidRPr="00F840FE" w:rsidRDefault="00696960" w:rsidP="00696960">
      <w:pPr>
        <w:pStyle w:val="LegText"/>
      </w:pPr>
      <w:r>
        <w:t xml:space="preserve">Notice of </w:t>
      </w:r>
      <w:r w:rsidRPr="00D57C23">
        <w:t xml:space="preserve">determination of minimum outcomes and standards </w:t>
      </w:r>
      <w:r>
        <w:t>and</w:t>
      </w:r>
      <w:r w:rsidRPr="00D57C23">
        <w:t xml:space="preserve"> a national process and procedures for the assessment of learner achievement as stipulated in the policy document </w:t>
      </w:r>
      <w:r w:rsidRPr="00696960">
        <w:rPr>
          <w:i/>
        </w:rPr>
        <w:t>National Policy on the Conduct, Administration and Management of the National Senior Certificate: A qualification at Level 4 on the National Qualifications Framework (NQF)</w:t>
      </w:r>
      <w:r w:rsidRPr="00696960">
        <w:t xml:space="preserve"> published</w:t>
      </w:r>
      <w:r>
        <w:t xml:space="preserve"> (GN 373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37652</w:t>
      </w:r>
      <w:r w:rsidRPr="00F840FE">
        <w:t xml:space="preserve"> of </w:t>
      </w:r>
      <w:r w:rsidRPr="00D57C23">
        <w:t>16</w:t>
      </w:r>
      <w:r w:rsidRPr="00F840FE">
        <w:t xml:space="preserve"> May 2014</w:t>
      </w:r>
      <w:r>
        <w:t>) (p4)</w:t>
      </w:r>
    </w:p>
    <w:p w:rsidR="00EE6953" w:rsidRDefault="00EE6953" w:rsidP="00EE6953">
      <w:pPr>
        <w:pStyle w:val="LegHeadBold"/>
      </w:pPr>
      <w:r w:rsidRPr="00D057C8">
        <w:t>NATIONAL ROAD TRAFFIC ACT 93 OF 1996</w:t>
      </w:r>
    </w:p>
    <w:p w:rsidR="00EE6953" w:rsidRPr="00F840FE" w:rsidRDefault="00EE6953" w:rsidP="00EE6953">
      <w:pPr>
        <w:pStyle w:val="LegText"/>
      </w:pPr>
      <w:r>
        <w:t>Notice of intention to determine 1 July 2014 as the date when all manufacturers of number plates and embossers in the Republic are required to be registered in terms of s. 5,</w:t>
      </w:r>
      <w:r w:rsidRPr="00D57C23">
        <w:t xml:space="preserve"> </w:t>
      </w:r>
      <w:r>
        <w:t xml:space="preserve">as </w:t>
      </w:r>
      <w:r w:rsidRPr="00D57C23">
        <w:t>referred to in</w:t>
      </w:r>
      <w:r>
        <w:t xml:space="preserve"> </w:t>
      </w:r>
      <w:r w:rsidRPr="00D57C23">
        <w:t>terms of Regulation 341</w:t>
      </w:r>
      <w:r>
        <w:t xml:space="preserve">, published for comment </w:t>
      </w:r>
      <w:r w:rsidR="004433BC">
        <w:br/>
      </w:r>
      <w:r>
        <w:t xml:space="preserve">(GenN 360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37645</w:t>
      </w:r>
      <w:r w:rsidRPr="00F840FE">
        <w:t xml:space="preserve"> of </w:t>
      </w:r>
      <w:r w:rsidRPr="00D57C23">
        <w:t>16</w:t>
      </w:r>
      <w:r w:rsidRPr="00F840FE">
        <w:t xml:space="preserve"> May 2014</w:t>
      </w:r>
      <w:r>
        <w:t>) (p3)</w:t>
      </w:r>
    </w:p>
    <w:p w:rsidR="002A651F" w:rsidRDefault="002A651F" w:rsidP="002A651F">
      <w:pPr>
        <w:pStyle w:val="LegHeadBold"/>
      </w:pPr>
      <w:r w:rsidRPr="002A651F">
        <w:t>THE SOUTH AFRICAN NATIONAL ROADS AGENCY LIMITED AND NATIONAL ROADS ACT</w:t>
      </w:r>
      <w:r w:rsidR="00696960">
        <w:t> </w:t>
      </w:r>
      <w:r w:rsidRPr="002A651F">
        <w:t>7 OF 1998</w:t>
      </w:r>
    </w:p>
    <w:p w:rsidR="002A651F" w:rsidRPr="00F840FE" w:rsidRDefault="002A651F" w:rsidP="002A651F">
      <w:pPr>
        <w:pStyle w:val="LegText"/>
      </w:pPr>
      <w:r w:rsidRPr="00D57C23">
        <w:t>Gauteng Freeway Improvement Project, Toll Roads: Extension of grace period discount for users making payment and register</w:t>
      </w:r>
      <w:r>
        <w:t xml:space="preserve">ing (GN 360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37637</w:t>
      </w:r>
      <w:r w:rsidRPr="00F840FE">
        <w:t xml:space="preserve"> of </w:t>
      </w:r>
      <w:r w:rsidRPr="00D57C23">
        <w:t>12</w:t>
      </w:r>
      <w:r w:rsidRPr="00F840FE">
        <w:t xml:space="preserve"> May 2014</w:t>
      </w:r>
      <w:r>
        <w:t>) (p3)</w:t>
      </w:r>
    </w:p>
    <w:p w:rsidR="00D057C8" w:rsidRDefault="00D057C8" w:rsidP="00D057C8">
      <w:pPr>
        <w:pStyle w:val="LegHeadBold"/>
      </w:pPr>
      <w:r w:rsidRPr="00D057C8">
        <w:t>ELECTORAL ACT 73 OF 1998</w:t>
      </w:r>
    </w:p>
    <w:p w:rsidR="00D057C8" w:rsidRPr="00F840FE" w:rsidRDefault="00D057C8" w:rsidP="00D057C8">
      <w:pPr>
        <w:pStyle w:val="LegText"/>
      </w:pPr>
      <w:r w:rsidRPr="00D57C23">
        <w:lastRenderedPageBreak/>
        <w:t>Lists of representatives in the National Assembly and Provincial Legislatures in terms of item 16</w:t>
      </w:r>
      <w:r>
        <w:t> </w:t>
      </w:r>
      <w:r w:rsidRPr="00D57C23">
        <w:t xml:space="preserve">(4) of Schedule 1A </w:t>
      </w:r>
      <w:r>
        <w:t xml:space="preserve">published </w:t>
      </w:r>
      <w:r w:rsidRPr="00D57C23">
        <w:t>in respect of the elections held on 7 May 2014</w:t>
      </w:r>
      <w:r>
        <w:t xml:space="preserve"> </w:t>
      </w:r>
      <w:r>
        <w:br/>
        <w:t xml:space="preserve">(GenN 358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37641</w:t>
      </w:r>
      <w:r w:rsidRPr="00F840FE">
        <w:t xml:space="preserve"> of </w:t>
      </w:r>
      <w:r w:rsidRPr="00D57C23">
        <w:t>14</w:t>
      </w:r>
      <w:r w:rsidRPr="00F840FE">
        <w:t xml:space="preserve"> May 2014</w:t>
      </w:r>
      <w:r>
        <w:t>) (p3)</w:t>
      </w:r>
    </w:p>
    <w:p w:rsidR="000869C5" w:rsidRDefault="000869C5" w:rsidP="000869C5">
      <w:pPr>
        <w:pStyle w:val="LegHeadBold"/>
      </w:pPr>
      <w:r>
        <w:t>COMPETITION ACT 89 OF 1998</w:t>
      </w:r>
    </w:p>
    <w:p w:rsidR="000869C5" w:rsidRPr="00F840FE" w:rsidRDefault="000869C5" w:rsidP="000869C5">
      <w:pPr>
        <w:pStyle w:val="LegText"/>
      </w:pPr>
      <w:r>
        <w:t xml:space="preserve">Competition Tribunal: Notifications of decisions to approve mergers </w:t>
      </w:r>
      <w:r w:rsidR="00503B63">
        <w:t xml:space="preserve">published </w:t>
      </w:r>
      <w:r>
        <w:br/>
        <w:t xml:space="preserve">(GenNs 347-354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37630</w:t>
      </w:r>
      <w:r w:rsidRPr="00F840FE">
        <w:t xml:space="preserve"> of </w:t>
      </w:r>
      <w:r w:rsidRPr="00D57C23">
        <w:t>16</w:t>
      </w:r>
      <w:r w:rsidRPr="00F840FE">
        <w:t xml:space="preserve"> May 2014</w:t>
      </w:r>
      <w:r>
        <w:t>) (pp 29, 30, 31)</w:t>
      </w:r>
    </w:p>
    <w:p w:rsidR="00D057C8" w:rsidRDefault="00D057C8" w:rsidP="00D057C8">
      <w:pPr>
        <w:pStyle w:val="LegHeadBold"/>
      </w:pPr>
      <w:r>
        <w:t>MEDICAL SCHEMES ACT 131 OF 1998</w:t>
      </w:r>
    </w:p>
    <w:p w:rsidR="00D057C8" w:rsidRPr="00F840FE" w:rsidRDefault="00D057C8" w:rsidP="00D057C8">
      <w:pPr>
        <w:pStyle w:val="LegText"/>
      </w:pPr>
      <w:r>
        <w:t xml:space="preserve">Adjustment to fees payable to brokers published with effect from 1 February 2014 </w:t>
      </w:r>
      <w:r>
        <w:br/>
        <w:t xml:space="preserve">(GN 367 in </w:t>
      </w:r>
      <w:r w:rsidRPr="00F840FE">
        <w:rPr>
          <w:i/>
        </w:rPr>
        <w:t>GG</w:t>
      </w:r>
      <w:r w:rsidRPr="00F840FE">
        <w:t xml:space="preserve"> </w:t>
      </w:r>
      <w:r w:rsidRPr="00D57C23">
        <w:t>37643</w:t>
      </w:r>
      <w:r w:rsidRPr="00F840FE">
        <w:t xml:space="preserve"> of </w:t>
      </w:r>
      <w:r w:rsidRPr="00D57C23">
        <w:t>15</w:t>
      </w:r>
      <w:r w:rsidRPr="00F840FE">
        <w:t xml:space="preserve"> May 2014</w:t>
      </w:r>
      <w:r>
        <w:t>) (p2)</w:t>
      </w:r>
    </w:p>
    <w:p w:rsidR="00696960" w:rsidRDefault="00696960" w:rsidP="00696960">
      <w:pPr>
        <w:pStyle w:val="LegHeadBold"/>
      </w:pPr>
      <w:r w:rsidRPr="00696960">
        <w:t>HIGHER EDUCATION ACT 101 OF 1997</w:t>
      </w:r>
    </w:p>
    <w:p w:rsidR="00696960" w:rsidRDefault="00696960" w:rsidP="00696960">
      <w:pPr>
        <w:autoSpaceDE w:val="0"/>
        <w:autoSpaceDN w:val="0"/>
        <w:adjustRightInd w:val="0"/>
        <w:spacing w:before="0"/>
      </w:pPr>
      <w:r w:rsidRPr="00D57C23">
        <w:t xml:space="preserve">Establishment of </w:t>
      </w:r>
      <w:proofErr w:type="spellStart"/>
      <w:r>
        <w:t>S</w:t>
      </w:r>
      <w:r w:rsidRPr="00696960">
        <w:t>efako</w:t>
      </w:r>
      <w:proofErr w:type="spellEnd"/>
      <w:r w:rsidRPr="00696960">
        <w:t xml:space="preserve"> Makgatho Health Sciences University, Gauteng as a </w:t>
      </w:r>
      <w:r w:rsidRPr="00D57C23">
        <w:t>public higher</w:t>
      </w:r>
      <w:r>
        <w:t xml:space="preserve"> </w:t>
      </w:r>
      <w:r w:rsidRPr="00D57C23">
        <w:t>education institution</w:t>
      </w:r>
      <w:r>
        <w:t xml:space="preserve"> published (GN 374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37658</w:t>
      </w:r>
      <w:r w:rsidRPr="00F840FE">
        <w:t xml:space="preserve"> of </w:t>
      </w:r>
      <w:r w:rsidRPr="00D57C23">
        <w:t>16</w:t>
      </w:r>
      <w:r w:rsidRPr="00F840FE">
        <w:t xml:space="preserve"> May 2014</w:t>
      </w:r>
      <w:r>
        <w:t>) (p3)</w:t>
      </w:r>
    </w:p>
    <w:p w:rsidR="00F45FBF" w:rsidRDefault="00F45FBF" w:rsidP="00F45FBF">
      <w:pPr>
        <w:pStyle w:val="LegHeadBold"/>
      </w:pPr>
      <w:r>
        <w:t>PROMOTION OF ACCESS TO INFORMATION ACT 2 OF 2000</w:t>
      </w:r>
    </w:p>
    <w:p w:rsidR="00F45FBF" w:rsidRPr="00F840FE" w:rsidRDefault="00F45FBF" w:rsidP="00F45FBF">
      <w:pPr>
        <w:pStyle w:val="LegText"/>
      </w:pPr>
      <w:r w:rsidRPr="00F840FE">
        <w:t>Public Service Commission</w:t>
      </w:r>
      <w:r>
        <w:t>: Section 14 manual published (</w:t>
      </w:r>
      <w:r w:rsidRPr="00F840FE">
        <w:rPr>
          <w:i/>
        </w:rPr>
        <w:t>GG</w:t>
      </w:r>
      <w:r w:rsidRPr="00F840FE">
        <w:t xml:space="preserve"> </w:t>
      </w:r>
      <w:r w:rsidRPr="00D57C23">
        <w:t>37647</w:t>
      </w:r>
      <w:r w:rsidRPr="00F840FE">
        <w:t xml:space="preserve"> of </w:t>
      </w:r>
      <w:r w:rsidRPr="00D57C23">
        <w:t>16</w:t>
      </w:r>
      <w:r w:rsidRPr="00F840FE">
        <w:t xml:space="preserve"> May 2014</w:t>
      </w:r>
      <w:r>
        <w:t>) (p3)</w:t>
      </w:r>
    </w:p>
    <w:p w:rsidR="00D057C8" w:rsidRDefault="00D057C8" w:rsidP="00D057C8">
      <w:pPr>
        <w:pStyle w:val="LegHeadBold"/>
      </w:pPr>
      <w:r w:rsidRPr="00D057C8">
        <w:t>NURSING ACT 33 OF 2005</w:t>
      </w:r>
    </w:p>
    <w:p w:rsidR="00D057C8" w:rsidRPr="00F840FE" w:rsidRDefault="00D057C8" w:rsidP="00D057C8">
      <w:pPr>
        <w:pStyle w:val="LegText"/>
      </w:pPr>
      <w:r w:rsidRPr="00D57C23">
        <w:t>Creation of categories of practitioners</w:t>
      </w:r>
      <w:r>
        <w:t xml:space="preserve"> published (GN 368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37644</w:t>
      </w:r>
      <w:r w:rsidRPr="00F840FE">
        <w:t xml:space="preserve"> of </w:t>
      </w:r>
      <w:r w:rsidRPr="00D57C23">
        <w:t>15</w:t>
      </w:r>
      <w:r w:rsidRPr="00F840FE">
        <w:t xml:space="preserve"> May 2014</w:t>
      </w:r>
      <w:r>
        <w:t>) (p3)</w:t>
      </w:r>
    </w:p>
    <w:p w:rsidR="00A345C6" w:rsidRPr="00D57C23" w:rsidRDefault="00A345C6" w:rsidP="00A345C6">
      <w:pPr>
        <w:pStyle w:val="LegHeadBold"/>
        <w:rPr>
          <w:highlight w:val="lightGray"/>
        </w:rPr>
      </w:pPr>
      <w:r w:rsidRPr="00620A72">
        <w:t>ELECTRONIC COMMUNICATIONS ACT 36 OF 2005</w:t>
      </w:r>
    </w:p>
    <w:p w:rsidR="00620A72" w:rsidRPr="00F840FE" w:rsidRDefault="00620A72" w:rsidP="00620A72">
      <w:pPr>
        <w:pStyle w:val="LegText"/>
      </w:pPr>
      <w:r w:rsidRPr="00D57C23">
        <w:t>Applications for transfer of Individual Electronic Communications Network Service (</w:t>
      </w:r>
      <w:r>
        <w:t>'</w:t>
      </w:r>
      <w:r w:rsidRPr="00D57C23">
        <w:t>I-ECNS</w:t>
      </w:r>
      <w:r>
        <w:t>'</w:t>
      </w:r>
      <w:r w:rsidRPr="00D57C23">
        <w:t>) and Individual Electronic Communications Service (</w:t>
      </w:r>
      <w:r>
        <w:t>'</w:t>
      </w:r>
      <w:r w:rsidRPr="00D57C23">
        <w:t>I-ECS</w:t>
      </w:r>
      <w:r>
        <w:t>'</w:t>
      </w:r>
      <w:r w:rsidRPr="00D57C23">
        <w:t>) licences approved by the Authority from 1</w:t>
      </w:r>
      <w:r>
        <w:t> </w:t>
      </w:r>
      <w:r w:rsidRPr="00D57C23">
        <w:t>January 2014 to 31 March 2014</w:t>
      </w:r>
      <w:r>
        <w:t xml:space="preserve"> published (GenN 356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37639</w:t>
      </w:r>
      <w:r w:rsidRPr="00F840FE">
        <w:t xml:space="preserve"> of </w:t>
      </w:r>
      <w:r w:rsidRPr="00D57C23">
        <w:t>14</w:t>
      </w:r>
      <w:r w:rsidRPr="00F840FE">
        <w:t xml:space="preserve"> May 2014</w:t>
      </w:r>
      <w:r>
        <w:t>) (p3)</w:t>
      </w:r>
    </w:p>
    <w:p w:rsidR="00D057C8" w:rsidRPr="00F840FE" w:rsidRDefault="00D057C8" w:rsidP="00D057C8">
      <w:pPr>
        <w:pStyle w:val="LegText"/>
      </w:pPr>
      <w:r w:rsidRPr="00D57C23">
        <w:t xml:space="preserve">Application for amendment of a commercial sound broadcasting service licence by Radio </w:t>
      </w:r>
      <w:proofErr w:type="spellStart"/>
      <w:r w:rsidRPr="00D57C23">
        <w:t>Igagasi</w:t>
      </w:r>
      <w:proofErr w:type="spellEnd"/>
      <w:r w:rsidRPr="00D57C23">
        <w:t xml:space="preserve"> 99.5 (Pty) Ltd</w:t>
      </w:r>
      <w:r>
        <w:t xml:space="preserve"> published (GenN 359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37642</w:t>
      </w:r>
      <w:r w:rsidRPr="00F840FE">
        <w:t xml:space="preserve"> of </w:t>
      </w:r>
      <w:r w:rsidRPr="00D57C23">
        <w:t>15</w:t>
      </w:r>
      <w:r w:rsidRPr="00F840FE">
        <w:t xml:space="preserve"> May 2014</w:t>
      </w:r>
      <w:r>
        <w:t>) (p3)</w:t>
      </w:r>
    </w:p>
    <w:p w:rsidR="000869C5" w:rsidRDefault="000869C5" w:rsidP="000869C5">
      <w:pPr>
        <w:pStyle w:val="LegHeadBold"/>
      </w:pPr>
      <w:r w:rsidRPr="000869C5">
        <w:t>NATIONAL REGULATOR FOR COMPULSORY SPECIFICATIONS ACT 5 OF 2008</w:t>
      </w:r>
    </w:p>
    <w:p w:rsidR="000869C5" w:rsidRDefault="000869C5" w:rsidP="000869C5">
      <w:pPr>
        <w:pStyle w:val="LegText"/>
      </w:pPr>
      <w:r w:rsidRPr="00D57C23">
        <w:t>Compulsory specification for hot water storage tanks for domestic use (VC 9006)</w:t>
      </w:r>
      <w:r>
        <w:t xml:space="preserve"> published </w:t>
      </w:r>
      <w:r w:rsidR="002A651F">
        <w:t xml:space="preserve">with effect from two months after publication </w:t>
      </w:r>
      <w:r>
        <w:t>(</w:t>
      </w:r>
      <w:r w:rsidR="002A651F">
        <w:t xml:space="preserve">GN R362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37631</w:t>
      </w:r>
      <w:r w:rsidRPr="00F840FE">
        <w:t xml:space="preserve"> of </w:t>
      </w:r>
      <w:r w:rsidRPr="00D57C23">
        <w:t>16</w:t>
      </w:r>
      <w:r w:rsidRPr="00F840FE">
        <w:t xml:space="preserve"> May 2014</w:t>
      </w:r>
      <w:r>
        <w:t>)</w:t>
      </w:r>
      <w:r w:rsidR="002A651F">
        <w:t xml:space="preserve"> (p6)</w:t>
      </w:r>
    </w:p>
    <w:p w:rsidR="000869C5" w:rsidRDefault="000869C5" w:rsidP="000869C5">
      <w:pPr>
        <w:pStyle w:val="LegText"/>
      </w:pPr>
      <w:r w:rsidRPr="00D57C23">
        <w:t xml:space="preserve">Compulsory specification for safety glass and other safety glazing materials </w:t>
      </w:r>
      <w:r>
        <w:t>(</w:t>
      </w:r>
      <w:r w:rsidRPr="00D57C23">
        <w:t>VC 9003</w:t>
      </w:r>
      <w:r>
        <w:t xml:space="preserve">) published </w:t>
      </w:r>
      <w:r w:rsidR="002A651F">
        <w:t xml:space="preserve">with effect from two months after publication </w:t>
      </w:r>
      <w:r w:rsidR="0040432B">
        <w:br/>
      </w:r>
      <w:r>
        <w:t>(</w:t>
      </w:r>
      <w:r w:rsidR="002A651F">
        <w:t xml:space="preserve">GN R363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37631</w:t>
      </w:r>
      <w:r w:rsidRPr="00F840FE">
        <w:t xml:space="preserve"> of </w:t>
      </w:r>
      <w:r w:rsidRPr="00D57C23">
        <w:t>16</w:t>
      </w:r>
      <w:r w:rsidRPr="00F840FE">
        <w:t xml:space="preserve"> May 2014</w:t>
      </w:r>
      <w:r>
        <w:t>)</w:t>
      </w:r>
      <w:r w:rsidR="002A651F">
        <w:t xml:space="preserve"> (p10)</w:t>
      </w:r>
    </w:p>
    <w:p w:rsidR="00F45FBF" w:rsidRDefault="00F45FBF" w:rsidP="00F45FBF">
      <w:pPr>
        <w:pStyle w:val="LegHeadBold"/>
      </w:pPr>
      <w:r>
        <w:t>NATIONAL QUALIFICATIONS FRAMEWORK ACT 67 OF 2008</w:t>
      </w:r>
    </w:p>
    <w:p w:rsidR="00F45FBF" w:rsidRPr="00F840FE" w:rsidRDefault="00F45FBF" w:rsidP="00F45FBF">
      <w:pPr>
        <w:pStyle w:val="LegText"/>
      </w:pPr>
      <w:r>
        <w:t xml:space="preserve">Proposed occupational qualifications for registration on the Qualifications Sub-Framework for Trades and Occupations published for comment (GenN 361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37649</w:t>
      </w:r>
      <w:r w:rsidRPr="00F840FE">
        <w:t xml:space="preserve"> of </w:t>
      </w:r>
      <w:r w:rsidRPr="00D57C23">
        <w:t>15</w:t>
      </w:r>
      <w:r w:rsidRPr="00F840FE">
        <w:t xml:space="preserve"> May 2014</w:t>
      </w:r>
      <w:r>
        <w:t>) (p3)</w:t>
      </w:r>
    </w:p>
    <w:p w:rsidR="002A651F" w:rsidRDefault="002A651F" w:rsidP="002A651F">
      <w:pPr>
        <w:pStyle w:val="LegHeadBold"/>
      </w:pPr>
      <w:r>
        <w:t>TAXATION LAWS AMENDMENT ACT 17 OF 2009</w:t>
      </w:r>
    </w:p>
    <w:p w:rsidR="002A651F" w:rsidRDefault="002A651F" w:rsidP="002A651F">
      <w:pPr>
        <w:pStyle w:val="LegText"/>
      </w:pPr>
      <w:r>
        <w:t>Allocations to metropolitan municipalities of General Fuel Levy Revenue in terms of item</w:t>
      </w:r>
      <w:r w:rsidR="004433BC">
        <w:t> </w:t>
      </w:r>
      <w:r>
        <w:t>3</w:t>
      </w:r>
      <w:r w:rsidR="004433BC">
        <w:t> </w:t>
      </w:r>
      <w:r>
        <w:t>(2)</w:t>
      </w:r>
      <w:r w:rsidR="004433BC">
        <w:t> </w:t>
      </w:r>
      <w:r w:rsidRPr="002A651F">
        <w:rPr>
          <w:i/>
        </w:rPr>
        <w:t>(a)</w:t>
      </w:r>
      <w:r>
        <w:t xml:space="preserve"> of Schedule 1 published (GN 359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37636</w:t>
      </w:r>
      <w:r w:rsidRPr="00F840FE">
        <w:t xml:space="preserve"> of </w:t>
      </w:r>
      <w:r w:rsidRPr="00D57C23">
        <w:t>13</w:t>
      </w:r>
      <w:r w:rsidRPr="00F840FE">
        <w:t xml:space="preserve"> May 2014</w:t>
      </w:r>
      <w:r>
        <w:t>) (p2)</w:t>
      </w:r>
    </w:p>
    <w:p w:rsidR="00620A72" w:rsidRDefault="00620A72" w:rsidP="00D057C8">
      <w:pPr>
        <w:pStyle w:val="LegHeadBold"/>
      </w:pPr>
      <w:r>
        <w:t>FINANCIAL MARKETS ACT 19 OF 2012</w:t>
      </w:r>
    </w:p>
    <w:p w:rsidR="00620A72" w:rsidRPr="00F840FE" w:rsidRDefault="00D057C8" w:rsidP="00620A72">
      <w:pPr>
        <w:pStyle w:val="LegText"/>
      </w:pPr>
      <w:r w:rsidRPr="00D057C8">
        <w:t xml:space="preserve">Notice of proposed amendments to the </w:t>
      </w:r>
      <w:r w:rsidRPr="00D57C23">
        <w:t>JSE Derivatives Rules</w:t>
      </w:r>
      <w:r w:rsidRPr="00D057C8">
        <w:t xml:space="preserve"> published for comment</w:t>
      </w:r>
      <w:r w:rsidR="00620A72">
        <w:t xml:space="preserve"> </w:t>
      </w:r>
      <w:r>
        <w:br/>
      </w:r>
      <w:r w:rsidR="00620A72">
        <w:t xml:space="preserve">(BN </w:t>
      </w:r>
      <w:r>
        <w:t>51</w:t>
      </w:r>
      <w:r w:rsidR="00620A72">
        <w:t xml:space="preserve"> </w:t>
      </w:r>
      <w:r w:rsidR="00620A72" w:rsidRPr="00F840FE">
        <w:t xml:space="preserve">in </w:t>
      </w:r>
      <w:r w:rsidR="00620A72" w:rsidRPr="00F840FE">
        <w:rPr>
          <w:i/>
        </w:rPr>
        <w:t>GG</w:t>
      </w:r>
      <w:r w:rsidR="00620A72" w:rsidRPr="00F840FE">
        <w:t xml:space="preserve"> </w:t>
      </w:r>
      <w:r w:rsidR="00620A72" w:rsidRPr="00D57C23">
        <w:t>37640</w:t>
      </w:r>
      <w:r w:rsidR="00620A72" w:rsidRPr="00F840FE">
        <w:t xml:space="preserve"> of </w:t>
      </w:r>
      <w:r w:rsidR="00620A72" w:rsidRPr="00D57C23">
        <w:t>15</w:t>
      </w:r>
      <w:r w:rsidR="00620A72" w:rsidRPr="00F840FE">
        <w:t xml:space="preserve"> May 2014</w:t>
      </w:r>
      <w:r>
        <w:t>) (p2)</w:t>
      </w:r>
    </w:p>
    <w:p w:rsidR="00EE6953" w:rsidRDefault="00EE6953" w:rsidP="00AE3951">
      <w:pPr>
        <w:pStyle w:val="LegHeadBold"/>
        <w:keepNext/>
      </w:pPr>
      <w:r>
        <w:lastRenderedPageBreak/>
        <w:t xml:space="preserve">INDEPENDENT COMMUNICATIONS AUTHORITY OF SOUTH AFRICA AMENDMENT ACT 2 OF 2014 </w:t>
      </w:r>
    </w:p>
    <w:p w:rsidR="00EE6953" w:rsidRDefault="00EE6953" w:rsidP="00AE3951">
      <w:pPr>
        <w:pStyle w:val="LegText"/>
        <w:keepNext/>
      </w:pPr>
      <w:r w:rsidRPr="00EE6953">
        <w:rPr>
          <w:i/>
        </w:rPr>
        <w:t>Date of commencement</w:t>
      </w:r>
      <w:r>
        <w:t xml:space="preserve">: 16 May 2014 (Proc 31 </w:t>
      </w:r>
      <w:r w:rsidRPr="00F840FE">
        <w:t xml:space="preserve">in </w:t>
      </w:r>
      <w:r w:rsidRPr="00F840FE">
        <w:rPr>
          <w:i/>
        </w:rPr>
        <w:t>GG</w:t>
      </w:r>
      <w:r w:rsidRPr="00F840FE">
        <w:t xml:space="preserve"> </w:t>
      </w:r>
      <w:r w:rsidRPr="00D57C23">
        <w:t>37650</w:t>
      </w:r>
      <w:r w:rsidRPr="00F840FE">
        <w:t xml:space="preserve"> of </w:t>
      </w:r>
      <w:r w:rsidRPr="00D57C23">
        <w:t>16</w:t>
      </w:r>
      <w:r w:rsidRPr="00F840FE">
        <w:t xml:space="preserve"> May 2014</w:t>
      </w:r>
      <w:r>
        <w:t>) (p3)</w:t>
      </w:r>
    </w:p>
    <w:p w:rsidR="00EE6953" w:rsidRDefault="00EE6953" w:rsidP="00EE6953">
      <w:pPr>
        <w:pStyle w:val="LegText"/>
      </w:pPr>
      <w:r w:rsidRPr="00EE6953">
        <w:rPr>
          <w:i/>
        </w:rPr>
        <w:t>Amends</w:t>
      </w:r>
      <w:r>
        <w:t xml:space="preserve"> ss. 1, 3, 4, 4B, 4C, 5, 6A, 7, 11, 11A, 12, 14, 14A, 14C, 15, 16, 17, 17A, 17C, 17F, 17G &amp; 17H, the Preamble and the Contents of Act; </w:t>
      </w:r>
      <w:r w:rsidRPr="00EE6953">
        <w:rPr>
          <w:i/>
        </w:rPr>
        <w:t>inserts</w:t>
      </w:r>
      <w:r>
        <w:t xml:space="preserve"> ss. 11B, 15A &amp; 23A; </w:t>
      </w:r>
      <w:r w:rsidRPr="00EE6953">
        <w:rPr>
          <w:i/>
        </w:rPr>
        <w:t>repeals</w:t>
      </w:r>
      <w:r>
        <w:t xml:space="preserve"> ss. 14B, 14D and Chapter IV (ss. 21 &amp; 22); and </w:t>
      </w:r>
      <w:r w:rsidRPr="00EE6953">
        <w:rPr>
          <w:i/>
        </w:rPr>
        <w:t>substitutes</w:t>
      </w:r>
      <w:r>
        <w:t xml:space="preserve"> s. 24 of the Independent Communications Authority of South Africa Act 13 of 2000</w:t>
      </w:r>
    </w:p>
    <w:p w:rsidR="00E94D6A" w:rsidRPr="00696960" w:rsidRDefault="00E94D6A" w:rsidP="00250070">
      <w:pPr>
        <w:pStyle w:val="LegHeadCenteredBold"/>
      </w:pPr>
      <w:r w:rsidRPr="00696960">
        <w:t>PROVINCIAL LEGISLATION</w:t>
      </w:r>
    </w:p>
    <w:p w:rsidR="000976CA" w:rsidRPr="000976CA" w:rsidRDefault="000976CA" w:rsidP="000976CA">
      <w:pPr>
        <w:pStyle w:val="LegText"/>
        <w:rPr>
          <w:b/>
          <w:lang w:val="af-ZA"/>
        </w:rPr>
      </w:pPr>
      <w:r>
        <w:rPr>
          <w:b/>
          <w:lang w:val="af-ZA"/>
        </w:rPr>
        <w:t xml:space="preserve">FREE STATE </w:t>
      </w:r>
    </w:p>
    <w:p w:rsidR="000976CA" w:rsidRDefault="000976CA" w:rsidP="000976CA">
      <w:r w:rsidRPr="00D96C02">
        <w:t>Free State Provincial Road Traffic Act 2 of 1998: Notice of increase of motor vehicle registration and licenc</w:t>
      </w:r>
      <w:r>
        <w:t>e fees published with effect from 1 July 2014 (</w:t>
      </w:r>
      <w:r w:rsidRPr="00BD0DD0">
        <w:rPr>
          <w:i/>
        </w:rPr>
        <w:t>PG</w:t>
      </w:r>
      <w:r>
        <w:t xml:space="preserve"> 16 of 16 May 2014</w:t>
      </w:r>
      <w:r w:rsidRPr="00D96C02">
        <w:t>)</w:t>
      </w:r>
      <w:r>
        <w:t xml:space="preserve"> (p29)</w:t>
      </w:r>
    </w:p>
    <w:p w:rsidR="000976CA" w:rsidRDefault="000976CA" w:rsidP="000976CA">
      <w:r w:rsidRPr="005E6EA2">
        <w:t xml:space="preserve">Local Government: Municipal Demarcation Act 27 of 1998: </w:t>
      </w:r>
      <w:r>
        <w:t xml:space="preserve">Boundary re-determinations: Effective date set as the date of the 2016 Local Government Elections </w:t>
      </w:r>
      <w:r w:rsidR="00AE3951">
        <w:br/>
      </w:r>
      <w:r w:rsidRPr="005E6EA2">
        <w:t xml:space="preserve">(PN </w:t>
      </w:r>
      <w:r>
        <w:t xml:space="preserve">28 in </w:t>
      </w:r>
      <w:r w:rsidRPr="005E6EA2">
        <w:rPr>
          <w:i/>
        </w:rPr>
        <w:t>PG</w:t>
      </w:r>
      <w:r>
        <w:t xml:space="preserve"> 17</w:t>
      </w:r>
      <w:r w:rsidRPr="005E6EA2">
        <w:t xml:space="preserve"> of </w:t>
      </w:r>
      <w:r>
        <w:t>16 May 2014) (p2</w:t>
      </w:r>
      <w:r w:rsidRPr="005E6EA2">
        <w:t>)</w:t>
      </w:r>
    </w:p>
    <w:p w:rsidR="003C69E7" w:rsidRDefault="003C69E7" w:rsidP="003C69E7">
      <w:pPr>
        <w:pStyle w:val="LegHeadBold"/>
        <w:rPr>
          <w:lang w:val="af-ZA"/>
        </w:rPr>
      </w:pPr>
      <w:r>
        <w:rPr>
          <w:lang w:val="af-ZA"/>
        </w:rPr>
        <w:t>KWAZULU-NATAL</w:t>
      </w:r>
    </w:p>
    <w:p w:rsidR="003C69E7" w:rsidRDefault="003C69E7" w:rsidP="003C69E7">
      <w:pPr>
        <w:pStyle w:val="LegText"/>
        <w:rPr>
          <w:lang w:val="af-ZA"/>
        </w:rPr>
      </w:pPr>
      <w:r w:rsidRPr="00F14CE0">
        <w:rPr>
          <w:lang w:val="af-ZA"/>
        </w:rPr>
        <w:t xml:space="preserve">National Road Traffic Act 93 of 1996: </w:t>
      </w:r>
      <w:r>
        <w:rPr>
          <w:lang w:val="af-ZA"/>
        </w:rPr>
        <w:t>R</w:t>
      </w:r>
      <w:r w:rsidRPr="00F14CE0">
        <w:rPr>
          <w:lang w:val="af-ZA"/>
        </w:rPr>
        <w:t xml:space="preserve">egistration of </w:t>
      </w:r>
      <w:r>
        <w:rPr>
          <w:lang w:val="af-ZA"/>
        </w:rPr>
        <w:t xml:space="preserve">Temba Logistics Ladysmith </w:t>
      </w:r>
      <w:r w:rsidRPr="00F14CE0">
        <w:rPr>
          <w:lang w:val="af-ZA"/>
        </w:rPr>
        <w:t xml:space="preserve">vehicle testing station as </w:t>
      </w:r>
      <w:r>
        <w:rPr>
          <w:lang w:val="af-ZA"/>
        </w:rPr>
        <w:t>a private A</w:t>
      </w:r>
      <w:r w:rsidRPr="00F14CE0">
        <w:rPr>
          <w:lang w:val="af-ZA"/>
        </w:rPr>
        <w:t>-Grade</w:t>
      </w:r>
      <w:r>
        <w:rPr>
          <w:lang w:val="af-ZA"/>
        </w:rPr>
        <w:t>d</w:t>
      </w:r>
      <w:r w:rsidRPr="00F14CE0">
        <w:rPr>
          <w:lang w:val="af-ZA"/>
        </w:rPr>
        <w:t xml:space="preserve"> </w:t>
      </w:r>
      <w:r>
        <w:rPr>
          <w:lang w:val="af-ZA"/>
        </w:rPr>
        <w:t xml:space="preserve">vehicle </w:t>
      </w:r>
      <w:r w:rsidRPr="00F14CE0">
        <w:rPr>
          <w:lang w:val="af-ZA"/>
        </w:rPr>
        <w:t xml:space="preserve">testing </w:t>
      </w:r>
      <w:r>
        <w:rPr>
          <w:lang w:val="af-ZA"/>
        </w:rPr>
        <w:t xml:space="preserve">station </w:t>
      </w:r>
      <w:r w:rsidRPr="00F14CE0">
        <w:rPr>
          <w:lang w:val="af-ZA"/>
        </w:rPr>
        <w:t xml:space="preserve">published </w:t>
      </w:r>
      <w:r>
        <w:rPr>
          <w:lang w:val="af-ZA"/>
        </w:rPr>
        <w:t xml:space="preserve">with effect from 18 November 2013 </w:t>
      </w:r>
      <w:r w:rsidRPr="00F14CE0">
        <w:rPr>
          <w:lang w:val="af-ZA"/>
        </w:rPr>
        <w:t>(</w:t>
      </w:r>
      <w:r>
        <w:rPr>
          <w:lang w:val="af-ZA"/>
        </w:rPr>
        <w:t>P</w:t>
      </w:r>
      <w:r w:rsidRPr="00F14CE0">
        <w:rPr>
          <w:lang w:val="af-ZA"/>
        </w:rPr>
        <w:t xml:space="preserve">N </w:t>
      </w:r>
      <w:r>
        <w:rPr>
          <w:lang w:val="af-ZA"/>
        </w:rPr>
        <w:t>104</w:t>
      </w:r>
      <w:r w:rsidRPr="00F14CE0">
        <w:rPr>
          <w:lang w:val="af-ZA"/>
        </w:rPr>
        <w:t xml:space="preserve"> in </w:t>
      </w:r>
      <w:r w:rsidRPr="00F14CE0">
        <w:rPr>
          <w:i/>
          <w:lang w:val="af-ZA"/>
        </w:rPr>
        <w:t>PG</w:t>
      </w:r>
      <w:r w:rsidRPr="00F14CE0">
        <w:rPr>
          <w:lang w:val="af-ZA"/>
        </w:rPr>
        <w:t xml:space="preserve"> </w:t>
      </w:r>
      <w:r>
        <w:rPr>
          <w:lang w:val="af-ZA"/>
        </w:rPr>
        <w:t>1142</w:t>
      </w:r>
      <w:r w:rsidRPr="00F14CE0">
        <w:rPr>
          <w:lang w:val="af-ZA"/>
        </w:rPr>
        <w:t xml:space="preserve"> of </w:t>
      </w:r>
      <w:r>
        <w:rPr>
          <w:lang w:val="af-ZA"/>
        </w:rPr>
        <w:t>15</w:t>
      </w:r>
      <w:r w:rsidRPr="00F14CE0">
        <w:rPr>
          <w:lang w:val="af-ZA"/>
        </w:rPr>
        <w:t xml:space="preserve"> </w:t>
      </w:r>
      <w:r>
        <w:rPr>
          <w:lang w:val="af-ZA"/>
        </w:rPr>
        <w:t>May</w:t>
      </w:r>
      <w:r w:rsidRPr="00F14CE0">
        <w:rPr>
          <w:lang w:val="af-ZA"/>
        </w:rPr>
        <w:t xml:space="preserve"> 201</w:t>
      </w:r>
      <w:r>
        <w:rPr>
          <w:lang w:val="af-ZA"/>
        </w:rPr>
        <w:t>4</w:t>
      </w:r>
      <w:r w:rsidRPr="00F14CE0">
        <w:rPr>
          <w:lang w:val="af-ZA"/>
        </w:rPr>
        <w:t>) (p</w:t>
      </w:r>
      <w:r>
        <w:rPr>
          <w:lang w:val="af-ZA"/>
        </w:rPr>
        <w:t>9</w:t>
      </w:r>
      <w:r w:rsidRPr="00F14CE0">
        <w:rPr>
          <w:lang w:val="af-ZA"/>
        </w:rPr>
        <w:t>)</w:t>
      </w:r>
    </w:p>
    <w:p w:rsidR="003C69E7" w:rsidRDefault="003C69E7" w:rsidP="003C69E7">
      <w:pPr>
        <w:pStyle w:val="LegText"/>
        <w:rPr>
          <w:lang w:val="af-ZA"/>
        </w:rPr>
      </w:pPr>
      <w:r w:rsidRPr="00F14CE0">
        <w:rPr>
          <w:lang w:val="af-ZA"/>
        </w:rPr>
        <w:t xml:space="preserve">National Road Traffic Act 93 of 1996: </w:t>
      </w:r>
      <w:r>
        <w:rPr>
          <w:lang w:val="af-ZA"/>
        </w:rPr>
        <w:t>R</w:t>
      </w:r>
      <w:r w:rsidRPr="00F14CE0">
        <w:rPr>
          <w:lang w:val="af-ZA"/>
        </w:rPr>
        <w:t xml:space="preserve">egistration of </w:t>
      </w:r>
      <w:r>
        <w:rPr>
          <w:lang w:val="af-ZA"/>
        </w:rPr>
        <w:t xml:space="preserve">Pinetown </w:t>
      </w:r>
      <w:r w:rsidRPr="00F14CE0">
        <w:rPr>
          <w:lang w:val="af-ZA"/>
        </w:rPr>
        <w:t xml:space="preserve">vehicle testing station </w:t>
      </w:r>
      <w:r>
        <w:rPr>
          <w:lang w:val="af-ZA"/>
        </w:rPr>
        <w:t xml:space="preserve">(Roadworthy Centre) </w:t>
      </w:r>
      <w:r w:rsidRPr="00F14CE0">
        <w:rPr>
          <w:lang w:val="af-ZA"/>
        </w:rPr>
        <w:t xml:space="preserve">as </w:t>
      </w:r>
      <w:r>
        <w:rPr>
          <w:lang w:val="af-ZA"/>
        </w:rPr>
        <w:t>a private B</w:t>
      </w:r>
      <w:r w:rsidRPr="00F14CE0">
        <w:rPr>
          <w:lang w:val="af-ZA"/>
        </w:rPr>
        <w:t>-Grade</w:t>
      </w:r>
      <w:r>
        <w:rPr>
          <w:lang w:val="af-ZA"/>
        </w:rPr>
        <w:t>d</w:t>
      </w:r>
      <w:r w:rsidRPr="00F14CE0">
        <w:rPr>
          <w:lang w:val="af-ZA"/>
        </w:rPr>
        <w:t xml:space="preserve"> </w:t>
      </w:r>
      <w:r>
        <w:rPr>
          <w:lang w:val="af-ZA"/>
        </w:rPr>
        <w:t xml:space="preserve">vehicle </w:t>
      </w:r>
      <w:r w:rsidRPr="00F14CE0">
        <w:rPr>
          <w:lang w:val="af-ZA"/>
        </w:rPr>
        <w:t xml:space="preserve">testing </w:t>
      </w:r>
      <w:r>
        <w:rPr>
          <w:lang w:val="af-ZA"/>
        </w:rPr>
        <w:t xml:space="preserve">station </w:t>
      </w:r>
      <w:r w:rsidRPr="00F14CE0">
        <w:rPr>
          <w:lang w:val="af-ZA"/>
        </w:rPr>
        <w:t xml:space="preserve">published </w:t>
      </w:r>
      <w:r>
        <w:rPr>
          <w:lang w:val="af-ZA"/>
        </w:rPr>
        <w:t>with effect from 20</w:t>
      </w:r>
      <w:r w:rsidR="00AE3951">
        <w:rPr>
          <w:lang w:val="af-ZA"/>
        </w:rPr>
        <w:t> </w:t>
      </w:r>
      <w:r>
        <w:rPr>
          <w:lang w:val="af-ZA"/>
        </w:rPr>
        <w:t xml:space="preserve">December 2013 </w:t>
      </w:r>
      <w:r w:rsidRPr="00F14CE0">
        <w:rPr>
          <w:lang w:val="af-ZA"/>
        </w:rPr>
        <w:t>(</w:t>
      </w:r>
      <w:r>
        <w:rPr>
          <w:lang w:val="af-ZA"/>
        </w:rPr>
        <w:t>P</w:t>
      </w:r>
      <w:r w:rsidRPr="00F14CE0">
        <w:rPr>
          <w:lang w:val="af-ZA"/>
        </w:rPr>
        <w:t xml:space="preserve">N </w:t>
      </w:r>
      <w:r>
        <w:rPr>
          <w:lang w:val="af-ZA"/>
        </w:rPr>
        <w:t>105</w:t>
      </w:r>
      <w:r w:rsidRPr="00F14CE0">
        <w:rPr>
          <w:lang w:val="af-ZA"/>
        </w:rPr>
        <w:t xml:space="preserve"> in </w:t>
      </w:r>
      <w:r w:rsidRPr="00F14CE0">
        <w:rPr>
          <w:i/>
          <w:lang w:val="af-ZA"/>
        </w:rPr>
        <w:t>PG</w:t>
      </w:r>
      <w:r w:rsidRPr="00F14CE0">
        <w:rPr>
          <w:lang w:val="af-ZA"/>
        </w:rPr>
        <w:t xml:space="preserve"> </w:t>
      </w:r>
      <w:r>
        <w:rPr>
          <w:lang w:val="af-ZA"/>
        </w:rPr>
        <w:t>1142</w:t>
      </w:r>
      <w:r w:rsidRPr="00F14CE0">
        <w:rPr>
          <w:lang w:val="af-ZA"/>
        </w:rPr>
        <w:t xml:space="preserve"> of </w:t>
      </w:r>
      <w:r>
        <w:rPr>
          <w:lang w:val="af-ZA"/>
        </w:rPr>
        <w:t>15</w:t>
      </w:r>
      <w:r w:rsidRPr="00F14CE0">
        <w:rPr>
          <w:lang w:val="af-ZA"/>
        </w:rPr>
        <w:t xml:space="preserve"> </w:t>
      </w:r>
      <w:r>
        <w:rPr>
          <w:lang w:val="af-ZA"/>
        </w:rPr>
        <w:t>May</w:t>
      </w:r>
      <w:r w:rsidRPr="00F14CE0">
        <w:rPr>
          <w:lang w:val="af-ZA"/>
        </w:rPr>
        <w:t xml:space="preserve"> 201</w:t>
      </w:r>
      <w:r>
        <w:rPr>
          <w:lang w:val="af-ZA"/>
        </w:rPr>
        <w:t>4</w:t>
      </w:r>
      <w:r w:rsidRPr="00F14CE0">
        <w:rPr>
          <w:lang w:val="af-ZA"/>
        </w:rPr>
        <w:t>) (p</w:t>
      </w:r>
      <w:r>
        <w:rPr>
          <w:lang w:val="af-ZA"/>
        </w:rPr>
        <w:t>12</w:t>
      </w:r>
      <w:r w:rsidRPr="00F14CE0">
        <w:rPr>
          <w:lang w:val="af-ZA"/>
        </w:rPr>
        <w:t>)</w:t>
      </w:r>
    </w:p>
    <w:p w:rsidR="006E6A9C" w:rsidRDefault="006E6A9C" w:rsidP="006E6A9C">
      <w:pPr>
        <w:pStyle w:val="LegHeadBold"/>
      </w:pPr>
      <w:r>
        <w:t>LIMPOPO</w:t>
      </w:r>
    </w:p>
    <w:p w:rsidR="006E6A9C" w:rsidRDefault="006E6A9C" w:rsidP="006E6A9C">
      <w:pPr>
        <w:pStyle w:val="LegText"/>
      </w:pPr>
      <w:r>
        <w:t xml:space="preserve">Limpopo Corporation Act 5 of 1994: Correction notice: </w:t>
      </w:r>
      <w:r w:rsidRPr="00341F27">
        <w:t xml:space="preserve">GenN 393 in </w:t>
      </w:r>
      <w:r w:rsidRPr="00341F27">
        <w:rPr>
          <w:i/>
        </w:rPr>
        <w:t>PG</w:t>
      </w:r>
      <w:r w:rsidRPr="00341F27">
        <w:t xml:space="preserve"> 2139 of 2 November 2012</w:t>
      </w:r>
      <w:r>
        <w:t xml:space="preserve"> and </w:t>
      </w:r>
      <w:r w:rsidRPr="00341F27">
        <w:t xml:space="preserve">GenN 141 in </w:t>
      </w:r>
      <w:r w:rsidRPr="00341F27">
        <w:rPr>
          <w:i/>
        </w:rPr>
        <w:t>PG</w:t>
      </w:r>
      <w:r w:rsidRPr="00341F27">
        <w:t xml:space="preserve"> 2350 of 6 May 2014</w:t>
      </w:r>
      <w:r>
        <w:t xml:space="preserve"> corrected </w:t>
      </w:r>
      <w:r>
        <w:br/>
        <w:t xml:space="preserve">(GenN 158 in </w:t>
      </w:r>
      <w:r w:rsidRPr="00341F27">
        <w:rPr>
          <w:i/>
        </w:rPr>
        <w:t>PG</w:t>
      </w:r>
      <w:r>
        <w:t xml:space="preserve"> 2353 of 16 May 2014) (p3)</w:t>
      </w:r>
    </w:p>
    <w:p w:rsidR="006E6A9C" w:rsidRDefault="006E6A9C" w:rsidP="006E6A9C">
      <w:pPr>
        <w:pStyle w:val="LegText"/>
      </w:pPr>
      <w:r>
        <w:t xml:space="preserve">Limpopo Corporation Act 5 of 1994: Correction notice: </w:t>
      </w:r>
      <w:r w:rsidRPr="00BD726C">
        <w:t xml:space="preserve">Change of name from Limpopo Economic Development Enterprises to Limpopo Economic Development Agency published under GenN 393 in </w:t>
      </w:r>
      <w:r w:rsidRPr="00BD726C">
        <w:rPr>
          <w:i/>
          <w:iCs/>
        </w:rPr>
        <w:t>PG</w:t>
      </w:r>
      <w:r w:rsidRPr="00BD726C">
        <w:t xml:space="preserve"> 2139 of 2 November 2012 and </w:t>
      </w:r>
      <w:r>
        <w:t xml:space="preserve">corrected by </w:t>
      </w:r>
      <w:r w:rsidRPr="00BD726C">
        <w:t xml:space="preserve">GenN 141 in </w:t>
      </w:r>
      <w:r w:rsidRPr="00BD726C">
        <w:rPr>
          <w:i/>
        </w:rPr>
        <w:t>PG</w:t>
      </w:r>
      <w:r w:rsidRPr="00BD726C">
        <w:t xml:space="preserve"> 2350 of 6 </w:t>
      </w:r>
      <w:r>
        <w:t>M</w:t>
      </w:r>
      <w:r w:rsidRPr="00BD726C">
        <w:t>ay 2014 corrected (GenN</w:t>
      </w:r>
      <w:r>
        <w:t xml:space="preserve"> </w:t>
      </w:r>
      <w:r w:rsidRPr="00BD726C">
        <w:t xml:space="preserve">158 in </w:t>
      </w:r>
      <w:r w:rsidRPr="00BD726C">
        <w:rPr>
          <w:i/>
          <w:iCs/>
        </w:rPr>
        <w:t>PG</w:t>
      </w:r>
      <w:r w:rsidRPr="00BD726C">
        <w:t xml:space="preserve"> 2353 of 16 May 2014 (p3)</w:t>
      </w:r>
    </w:p>
    <w:p w:rsidR="003C69E7" w:rsidRDefault="003C69E7" w:rsidP="003C69E7">
      <w:pPr>
        <w:pStyle w:val="LegHeadBold"/>
        <w:rPr>
          <w:lang w:val="af-ZA"/>
        </w:rPr>
      </w:pPr>
      <w:r>
        <w:rPr>
          <w:lang w:val="af-ZA"/>
        </w:rPr>
        <w:t>MPUMALANGA</w:t>
      </w:r>
    </w:p>
    <w:p w:rsidR="003C69E7" w:rsidRDefault="003C69E7" w:rsidP="003C69E7">
      <w:pPr>
        <w:pStyle w:val="LegText"/>
        <w:rPr>
          <w:lang w:val="af-ZA"/>
        </w:rPr>
      </w:pPr>
      <w:r>
        <w:rPr>
          <w:lang w:val="af-ZA"/>
        </w:rPr>
        <w:t>Mpumalanga Finance</w:t>
      </w:r>
      <w:r w:rsidRPr="0032680D">
        <w:rPr>
          <w:lang w:val="af-ZA"/>
        </w:rPr>
        <w:t xml:space="preserve"> Act </w:t>
      </w:r>
      <w:r>
        <w:rPr>
          <w:lang w:val="af-ZA"/>
        </w:rPr>
        <w:t>1</w:t>
      </w:r>
      <w:r w:rsidRPr="0032680D">
        <w:rPr>
          <w:lang w:val="af-ZA"/>
        </w:rPr>
        <w:t xml:space="preserve"> of 20</w:t>
      </w:r>
      <w:r>
        <w:rPr>
          <w:lang w:val="af-ZA"/>
        </w:rPr>
        <w:t>14</w:t>
      </w:r>
      <w:r>
        <w:rPr>
          <w:rStyle w:val="FootnoteReference"/>
          <w:lang w:val="af-ZA"/>
        </w:rPr>
        <w:footnoteReference w:id="2"/>
      </w:r>
      <w:r>
        <w:rPr>
          <w:lang w:val="af-ZA"/>
        </w:rPr>
        <w:t xml:space="preserve"> </w:t>
      </w:r>
      <w:r w:rsidRPr="0032680D">
        <w:rPr>
          <w:lang w:val="af-ZA"/>
        </w:rPr>
        <w:t>(</w:t>
      </w:r>
      <w:r>
        <w:rPr>
          <w:lang w:val="af-ZA"/>
        </w:rPr>
        <w:t xml:space="preserve">PremN 4 in </w:t>
      </w:r>
      <w:r w:rsidRPr="00CE1DD0">
        <w:rPr>
          <w:i/>
          <w:lang w:val="af-ZA"/>
        </w:rPr>
        <w:t>PG</w:t>
      </w:r>
      <w:r w:rsidRPr="0032680D">
        <w:rPr>
          <w:lang w:val="af-ZA"/>
        </w:rPr>
        <w:t xml:space="preserve"> </w:t>
      </w:r>
      <w:r>
        <w:rPr>
          <w:lang w:val="af-ZA"/>
        </w:rPr>
        <w:t>2296</w:t>
      </w:r>
      <w:r w:rsidRPr="0032680D">
        <w:rPr>
          <w:lang w:val="af-ZA"/>
        </w:rPr>
        <w:t xml:space="preserve"> of </w:t>
      </w:r>
      <w:r>
        <w:rPr>
          <w:lang w:val="af-ZA"/>
        </w:rPr>
        <w:t>14</w:t>
      </w:r>
      <w:r w:rsidRPr="0032680D">
        <w:rPr>
          <w:lang w:val="af-ZA"/>
        </w:rPr>
        <w:t xml:space="preserve"> </w:t>
      </w:r>
      <w:r>
        <w:rPr>
          <w:lang w:val="af-ZA"/>
        </w:rPr>
        <w:t>May</w:t>
      </w:r>
      <w:r w:rsidRPr="0032680D">
        <w:rPr>
          <w:lang w:val="af-ZA"/>
        </w:rPr>
        <w:t xml:space="preserve"> 20</w:t>
      </w:r>
      <w:r>
        <w:rPr>
          <w:lang w:val="af-ZA"/>
        </w:rPr>
        <w:t>14</w:t>
      </w:r>
      <w:r w:rsidRPr="0032680D">
        <w:rPr>
          <w:lang w:val="af-ZA"/>
        </w:rPr>
        <w:t>)</w:t>
      </w:r>
      <w:r>
        <w:rPr>
          <w:lang w:val="af-ZA"/>
        </w:rPr>
        <w:t xml:space="preserve"> (p3)</w:t>
      </w:r>
      <w:r>
        <w:rPr>
          <w:lang w:val="af-ZA"/>
        </w:rPr>
        <w:br/>
      </w:r>
      <w:r w:rsidRPr="00BA412E">
        <w:rPr>
          <w:i/>
          <w:lang w:val="af-ZA"/>
        </w:rPr>
        <w:t>Date of commencement</w:t>
      </w:r>
      <w:r w:rsidRPr="0032680D">
        <w:rPr>
          <w:lang w:val="af-ZA"/>
        </w:rPr>
        <w:t xml:space="preserve">: </w:t>
      </w:r>
      <w:r>
        <w:rPr>
          <w:lang w:val="af-ZA"/>
        </w:rPr>
        <w:t>14</w:t>
      </w:r>
      <w:r w:rsidRPr="0032680D">
        <w:rPr>
          <w:lang w:val="af-ZA"/>
        </w:rPr>
        <w:t xml:space="preserve"> </w:t>
      </w:r>
      <w:r>
        <w:rPr>
          <w:lang w:val="af-ZA"/>
        </w:rPr>
        <w:t>May</w:t>
      </w:r>
      <w:r w:rsidRPr="0032680D">
        <w:rPr>
          <w:lang w:val="af-ZA"/>
        </w:rPr>
        <w:t xml:space="preserve"> 20</w:t>
      </w:r>
      <w:r>
        <w:rPr>
          <w:lang w:val="af-ZA"/>
        </w:rPr>
        <w:t>14</w:t>
      </w:r>
    </w:p>
    <w:p w:rsidR="003C69E7" w:rsidRDefault="003C69E7" w:rsidP="003C69E7">
      <w:pPr>
        <w:pStyle w:val="LegText"/>
        <w:rPr>
          <w:lang w:val="af-ZA"/>
        </w:rPr>
      </w:pPr>
      <w:r>
        <w:rPr>
          <w:lang w:val="af-ZA"/>
        </w:rPr>
        <w:t xml:space="preserve">Mpumalanga </w:t>
      </w:r>
      <w:r w:rsidRPr="0032680D">
        <w:rPr>
          <w:lang w:val="af-ZA"/>
        </w:rPr>
        <w:t xml:space="preserve">Special Adjustments Appropriation Act </w:t>
      </w:r>
      <w:r>
        <w:rPr>
          <w:lang w:val="af-ZA"/>
        </w:rPr>
        <w:t>2</w:t>
      </w:r>
      <w:r w:rsidRPr="0032680D">
        <w:rPr>
          <w:lang w:val="af-ZA"/>
        </w:rPr>
        <w:t xml:space="preserve"> of 20</w:t>
      </w:r>
      <w:r>
        <w:rPr>
          <w:lang w:val="af-ZA"/>
        </w:rPr>
        <w:t>14</w:t>
      </w:r>
      <w:r>
        <w:rPr>
          <w:rStyle w:val="FootnoteReference"/>
          <w:lang w:val="af-ZA"/>
        </w:rPr>
        <w:footnoteReference w:id="3"/>
      </w:r>
      <w:r>
        <w:rPr>
          <w:lang w:val="af-ZA"/>
        </w:rPr>
        <w:br/>
      </w:r>
      <w:r w:rsidRPr="0032680D">
        <w:rPr>
          <w:lang w:val="af-ZA"/>
        </w:rPr>
        <w:t>(</w:t>
      </w:r>
      <w:r>
        <w:rPr>
          <w:lang w:val="af-ZA"/>
        </w:rPr>
        <w:t xml:space="preserve">PremN 5 in </w:t>
      </w:r>
      <w:r w:rsidRPr="00CE1DD0">
        <w:rPr>
          <w:i/>
          <w:lang w:val="af-ZA"/>
        </w:rPr>
        <w:t>PG</w:t>
      </w:r>
      <w:r w:rsidRPr="0032680D">
        <w:rPr>
          <w:lang w:val="af-ZA"/>
        </w:rPr>
        <w:t xml:space="preserve"> </w:t>
      </w:r>
      <w:r>
        <w:rPr>
          <w:lang w:val="af-ZA"/>
        </w:rPr>
        <w:t>2297</w:t>
      </w:r>
      <w:r w:rsidRPr="0032680D">
        <w:rPr>
          <w:lang w:val="af-ZA"/>
        </w:rPr>
        <w:t xml:space="preserve"> of </w:t>
      </w:r>
      <w:r>
        <w:rPr>
          <w:lang w:val="af-ZA"/>
        </w:rPr>
        <w:t>14</w:t>
      </w:r>
      <w:r w:rsidRPr="0032680D">
        <w:rPr>
          <w:lang w:val="af-ZA"/>
        </w:rPr>
        <w:t xml:space="preserve"> </w:t>
      </w:r>
      <w:r>
        <w:rPr>
          <w:lang w:val="af-ZA"/>
        </w:rPr>
        <w:t>May</w:t>
      </w:r>
      <w:r w:rsidRPr="0032680D">
        <w:rPr>
          <w:lang w:val="af-ZA"/>
        </w:rPr>
        <w:t xml:space="preserve"> 20</w:t>
      </w:r>
      <w:r>
        <w:rPr>
          <w:lang w:val="af-ZA"/>
        </w:rPr>
        <w:t>14</w:t>
      </w:r>
      <w:r w:rsidRPr="0032680D">
        <w:rPr>
          <w:lang w:val="af-ZA"/>
        </w:rPr>
        <w:t>)</w:t>
      </w:r>
      <w:r>
        <w:rPr>
          <w:lang w:val="af-ZA"/>
        </w:rPr>
        <w:t xml:space="preserve"> (p3)</w:t>
      </w:r>
      <w:r>
        <w:rPr>
          <w:lang w:val="af-ZA"/>
        </w:rPr>
        <w:br/>
      </w:r>
      <w:r w:rsidRPr="00BA412E">
        <w:rPr>
          <w:i/>
          <w:lang w:val="af-ZA"/>
        </w:rPr>
        <w:t>Date of commencement</w:t>
      </w:r>
      <w:r w:rsidRPr="0032680D">
        <w:rPr>
          <w:lang w:val="af-ZA"/>
        </w:rPr>
        <w:t xml:space="preserve">: </w:t>
      </w:r>
      <w:r>
        <w:rPr>
          <w:lang w:val="af-ZA"/>
        </w:rPr>
        <w:t>14</w:t>
      </w:r>
      <w:r w:rsidRPr="0032680D">
        <w:rPr>
          <w:lang w:val="af-ZA"/>
        </w:rPr>
        <w:t xml:space="preserve"> </w:t>
      </w:r>
      <w:r>
        <w:rPr>
          <w:lang w:val="af-ZA"/>
        </w:rPr>
        <w:t>May</w:t>
      </w:r>
      <w:r w:rsidRPr="0032680D">
        <w:rPr>
          <w:lang w:val="af-ZA"/>
        </w:rPr>
        <w:t xml:space="preserve"> 20</w:t>
      </w:r>
      <w:r>
        <w:rPr>
          <w:lang w:val="af-ZA"/>
        </w:rPr>
        <w:t>14</w:t>
      </w:r>
    </w:p>
    <w:p w:rsidR="00CE0E8D" w:rsidRDefault="00CE0E8D" w:rsidP="00CE0E8D">
      <w:pPr>
        <w:pStyle w:val="LegHeadBold"/>
        <w:rPr>
          <w:lang w:val="af-ZA"/>
        </w:rPr>
      </w:pPr>
      <w:r>
        <w:rPr>
          <w:lang w:val="af-ZA"/>
        </w:rPr>
        <w:t>NORTHERN CAPE</w:t>
      </w:r>
    </w:p>
    <w:p w:rsidR="00CE0E8D" w:rsidRDefault="00CE0E8D" w:rsidP="00CE0E8D">
      <w:pPr>
        <w:pStyle w:val="LegText"/>
        <w:rPr>
          <w:lang w:val="af-ZA"/>
        </w:rPr>
      </w:pPr>
      <w:r w:rsidRPr="00BE0A90">
        <w:rPr>
          <w:lang w:val="af-ZA"/>
        </w:rPr>
        <w:t xml:space="preserve">National Environmental Management: Protected Areas Act 57 of 2003: Declaration of nature reserves: </w:t>
      </w:r>
      <w:r>
        <w:rPr>
          <w:lang w:val="af-ZA"/>
        </w:rPr>
        <w:t>Melkrivier</w:t>
      </w:r>
      <w:r w:rsidRPr="00BE0A90">
        <w:rPr>
          <w:lang w:val="af-ZA"/>
        </w:rPr>
        <w:t xml:space="preserve"> Nature Reserve; </w:t>
      </w:r>
      <w:r>
        <w:rPr>
          <w:lang w:val="af-ZA"/>
        </w:rPr>
        <w:t>Tswalu Kalahari</w:t>
      </w:r>
      <w:r w:rsidRPr="00BE0A90">
        <w:rPr>
          <w:lang w:val="af-ZA"/>
        </w:rPr>
        <w:t xml:space="preserve"> Nature Reserve; </w:t>
      </w:r>
      <w:r>
        <w:rPr>
          <w:lang w:val="af-ZA"/>
        </w:rPr>
        <w:t>Wit Clay Gat Nature</w:t>
      </w:r>
      <w:r w:rsidRPr="00BE0A90">
        <w:rPr>
          <w:lang w:val="af-ZA"/>
        </w:rPr>
        <w:t xml:space="preserve"> </w:t>
      </w:r>
      <w:r w:rsidRPr="00BE0A90">
        <w:rPr>
          <w:lang w:val="af-ZA"/>
        </w:rPr>
        <w:lastRenderedPageBreak/>
        <w:t>Reserve</w:t>
      </w:r>
      <w:r>
        <w:rPr>
          <w:lang w:val="af-ZA"/>
        </w:rPr>
        <w:t>;</w:t>
      </w:r>
      <w:r w:rsidRPr="00BE0A90">
        <w:rPr>
          <w:lang w:val="af-ZA"/>
        </w:rPr>
        <w:t xml:space="preserve"> and </w:t>
      </w:r>
      <w:r>
        <w:rPr>
          <w:lang w:val="af-ZA"/>
        </w:rPr>
        <w:t>Bloemfontein Nature Reserve published</w:t>
      </w:r>
      <w:r w:rsidR="00AE3951">
        <w:rPr>
          <w:lang w:val="af-ZA"/>
        </w:rPr>
        <w:t xml:space="preserve"> </w:t>
      </w:r>
      <w:r>
        <w:rPr>
          <w:lang w:val="af-ZA"/>
        </w:rPr>
        <w:br/>
      </w:r>
      <w:r w:rsidRPr="00BE0A90">
        <w:rPr>
          <w:lang w:val="af-ZA"/>
        </w:rPr>
        <w:t>(</w:t>
      </w:r>
      <w:r>
        <w:rPr>
          <w:lang w:val="af-ZA"/>
        </w:rPr>
        <w:t>O</w:t>
      </w:r>
      <w:r w:rsidRPr="00BE0A90">
        <w:rPr>
          <w:lang w:val="af-ZA"/>
        </w:rPr>
        <w:t xml:space="preserve">Ns </w:t>
      </w:r>
      <w:r>
        <w:rPr>
          <w:lang w:val="af-ZA"/>
        </w:rPr>
        <w:t>4</w:t>
      </w:r>
      <w:r w:rsidRPr="00BE0A90">
        <w:rPr>
          <w:lang w:val="af-ZA"/>
        </w:rPr>
        <w:t>-</w:t>
      </w:r>
      <w:r>
        <w:rPr>
          <w:lang w:val="af-ZA"/>
        </w:rPr>
        <w:t>7</w:t>
      </w:r>
      <w:r w:rsidRPr="00BE0A90">
        <w:rPr>
          <w:lang w:val="af-ZA"/>
        </w:rPr>
        <w:t xml:space="preserve"> in </w:t>
      </w:r>
      <w:r w:rsidRPr="00BE0A90">
        <w:rPr>
          <w:i/>
          <w:lang w:val="af-ZA"/>
        </w:rPr>
        <w:t>PG</w:t>
      </w:r>
      <w:r w:rsidRPr="00BE0A90">
        <w:rPr>
          <w:lang w:val="af-ZA"/>
        </w:rPr>
        <w:t xml:space="preserve"> </w:t>
      </w:r>
      <w:r>
        <w:rPr>
          <w:lang w:val="af-ZA"/>
        </w:rPr>
        <w:t>1804</w:t>
      </w:r>
      <w:r w:rsidRPr="00BE0A90">
        <w:rPr>
          <w:lang w:val="af-ZA"/>
        </w:rPr>
        <w:t xml:space="preserve"> of </w:t>
      </w:r>
      <w:r>
        <w:rPr>
          <w:lang w:val="af-ZA"/>
        </w:rPr>
        <w:t>12</w:t>
      </w:r>
      <w:r w:rsidRPr="00BE0A90">
        <w:rPr>
          <w:lang w:val="af-ZA"/>
        </w:rPr>
        <w:t xml:space="preserve"> </w:t>
      </w:r>
      <w:r>
        <w:rPr>
          <w:lang w:val="af-ZA"/>
        </w:rPr>
        <w:t>May</w:t>
      </w:r>
      <w:r w:rsidRPr="00BE0A90">
        <w:rPr>
          <w:lang w:val="af-ZA"/>
        </w:rPr>
        <w:t xml:space="preserve"> 201</w:t>
      </w:r>
      <w:r>
        <w:rPr>
          <w:lang w:val="af-ZA"/>
        </w:rPr>
        <w:t>4</w:t>
      </w:r>
      <w:r w:rsidRPr="00BE0A90">
        <w:rPr>
          <w:lang w:val="af-ZA"/>
        </w:rPr>
        <w:t xml:space="preserve">) (pp 3, </w:t>
      </w:r>
      <w:r>
        <w:rPr>
          <w:lang w:val="af-ZA"/>
        </w:rPr>
        <w:t>5</w:t>
      </w:r>
      <w:r w:rsidRPr="00BE0A90">
        <w:rPr>
          <w:lang w:val="af-ZA"/>
        </w:rPr>
        <w:t>,</w:t>
      </w:r>
      <w:r>
        <w:rPr>
          <w:lang w:val="af-ZA"/>
        </w:rPr>
        <w:t xml:space="preserve"> 7</w:t>
      </w:r>
      <w:r w:rsidRPr="00BE0A90">
        <w:rPr>
          <w:lang w:val="af-ZA"/>
        </w:rPr>
        <w:t xml:space="preserve"> &amp; 9)</w:t>
      </w:r>
    </w:p>
    <w:p w:rsidR="006E6A9C" w:rsidRDefault="006E6A9C" w:rsidP="006E6A9C">
      <w:pPr>
        <w:pStyle w:val="LegHeadBold"/>
      </w:pPr>
      <w:r>
        <w:t>WESTERN CAPE</w:t>
      </w:r>
    </w:p>
    <w:p w:rsidR="006E6A9C" w:rsidRDefault="006E6A9C" w:rsidP="006E6A9C">
      <w:pPr>
        <w:pStyle w:val="LegText"/>
      </w:pPr>
      <w:r>
        <w:t>Western Cape Monitoring and Support of Municipal Act 4 of 2014</w:t>
      </w:r>
      <w:r>
        <w:rPr>
          <w:rStyle w:val="FootnoteReference"/>
        </w:rPr>
        <w:footnoteReference w:id="4"/>
      </w:r>
      <w:r>
        <w:t xml:space="preserve"> </w:t>
      </w:r>
      <w:r>
        <w:br/>
        <w:t xml:space="preserve">(PN 100 in </w:t>
      </w:r>
      <w:r w:rsidRPr="002A3A34">
        <w:rPr>
          <w:i/>
        </w:rPr>
        <w:t>PG</w:t>
      </w:r>
      <w:r>
        <w:t xml:space="preserve"> 7251 of 11 April 2014) (p2)</w:t>
      </w:r>
      <w:r>
        <w:br/>
      </w:r>
      <w:r w:rsidRPr="009B664A">
        <w:rPr>
          <w:i/>
        </w:rPr>
        <w:t>Date of commencement</w:t>
      </w:r>
      <w:r>
        <w:t>: to be proclaimed</w:t>
      </w:r>
    </w:p>
    <w:p w:rsidR="006E6A9C" w:rsidRDefault="006E6A9C" w:rsidP="006E6A9C">
      <w:pPr>
        <w:pStyle w:val="LegText"/>
      </w:pPr>
      <w:r w:rsidRPr="00F40276">
        <w:t>Draft Western Cape Liquor Amendment Bill, 2014 together with Memorandum published for comment and Notice of Draft Western Cape Liquor Amendment Bill, 2014 published in LAN</w:t>
      </w:r>
      <w:r w:rsidR="00AE3951">
        <w:t> </w:t>
      </w:r>
      <w:r w:rsidRPr="00F40276">
        <w:t xml:space="preserve">56737 in </w:t>
      </w:r>
      <w:r w:rsidRPr="00F40276">
        <w:rPr>
          <w:i/>
        </w:rPr>
        <w:t>PG</w:t>
      </w:r>
      <w:r w:rsidRPr="00F40276">
        <w:t xml:space="preserve"> 7252 of 11 April 2014 withdrawn </w:t>
      </w:r>
      <w:r>
        <w:br/>
      </w:r>
      <w:r w:rsidRPr="00F40276">
        <w:t xml:space="preserve">(PNs 111 &amp; 112 in </w:t>
      </w:r>
      <w:r w:rsidRPr="00F40276">
        <w:rPr>
          <w:i/>
        </w:rPr>
        <w:t>PG</w:t>
      </w:r>
      <w:r w:rsidRPr="00F40276">
        <w:t xml:space="preserve"> 725</w:t>
      </w:r>
      <w:r>
        <w:t>3</w:t>
      </w:r>
      <w:r w:rsidRPr="00F40276">
        <w:t xml:space="preserve"> of 17 April 2014)</w:t>
      </w:r>
      <w:r>
        <w:rPr>
          <w:rStyle w:val="FootnoteReference"/>
        </w:rPr>
        <w:footnoteReference w:id="5"/>
      </w:r>
      <w:r w:rsidRPr="00F40276">
        <w:t xml:space="preserve"> (pp 2 &amp; 3)</w:t>
      </w:r>
    </w:p>
    <w:p w:rsidR="006E6A9C" w:rsidRDefault="006E6A9C" w:rsidP="006E6A9C">
      <w:pPr>
        <w:pStyle w:val="LegText"/>
      </w:pPr>
      <w:r>
        <w:t xml:space="preserve">Local Government: Municipal Systems Act 32 of 2000; Local Government: Municipal Finance Management Act 56 of 2003 and Local Government: Municipal Property Rates Act 6 of 2004: </w:t>
      </w:r>
      <w:r w:rsidRPr="00694BAE">
        <w:t xml:space="preserve">George Municipality: </w:t>
      </w:r>
      <w:r>
        <w:t xml:space="preserve">Draft </w:t>
      </w:r>
      <w:r w:rsidRPr="00694BAE">
        <w:t>Budget for 201</w:t>
      </w:r>
      <w:r>
        <w:t>4</w:t>
      </w:r>
      <w:r w:rsidRPr="00694BAE">
        <w:t>/201</w:t>
      </w:r>
      <w:r>
        <w:t>5</w:t>
      </w:r>
      <w:r w:rsidRPr="00694BAE">
        <w:t xml:space="preserve"> in respect of property rates and services charges published</w:t>
      </w:r>
      <w:r>
        <w:t xml:space="preserve"> for comment (LAN 56780 in </w:t>
      </w:r>
      <w:r w:rsidRPr="00694BAE">
        <w:rPr>
          <w:i/>
        </w:rPr>
        <w:t>PG</w:t>
      </w:r>
      <w:r>
        <w:t xml:space="preserve"> 7254 of 17 April 2014) (p791)</w:t>
      </w:r>
    </w:p>
    <w:p w:rsidR="00924A87" w:rsidRPr="00E74068" w:rsidRDefault="00691B27" w:rsidP="00924A87">
      <w:pPr>
        <w:pStyle w:val="LegHeadBold"/>
        <w:jc w:val="center"/>
      </w:pPr>
      <w:r w:rsidRPr="0079795F">
        <w:rPr>
          <w:i/>
        </w:rPr>
        <w:t xml:space="preserve">This information is also available on the daily legalbrief at </w:t>
      </w:r>
      <w:hyperlink r:id="rId9" w:history="1">
        <w:r w:rsidRPr="0079795F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BE0" w:rsidRDefault="00A82BE0" w:rsidP="009451BF">
      <w:r>
        <w:separator/>
      </w:r>
    </w:p>
    <w:p w:rsidR="00A82BE0" w:rsidRDefault="00A82BE0"/>
  </w:endnote>
  <w:endnote w:type="continuationSeparator" w:id="1">
    <w:p w:rsidR="00A82BE0" w:rsidRDefault="00A82BE0" w:rsidP="009451BF">
      <w:r>
        <w:continuationSeparator/>
      </w:r>
    </w:p>
    <w:p w:rsidR="00A82BE0" w:rsidRDefault="00A82BE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84" w:rsidRDefault="00F92384" w:rsidP="001106E9">
    <w:pPr>
      <w:ind w:left="-187" w:right="72"/>
      <w:jc w:val="center"/>
      <w:rPr>
        <w:sz w:val="16"/>
        <w:lang w:val="en-GB"/>
      </w:rPr>
    </w:pPr>
  </w:p>
  <w:p w:rsidR="00F92384" w:rsidRDefault="00F92384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F92384" w:rsidRPr="00BC7D59" w:rsidRDefault="00F92384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F92384" w:rsidRPr="00BC7D59" w:rsidRDefault="00F92384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F92384" w:rsidRPr="00BC7D59" w:rsidRDefault="00F92384" w:rsidP="0035299D">
    <w:pPr>
      <w:ind w:left="-182" w:right="74"/>
      <w:jc w:val="center"/>
      <w:rPr>
        <w:sz w:val="16"/>
        <w:lang w:val="en-GB"/>
      </w:rPr>
    </w:pPr>
  </w:p>
  <w:p w:rsidR="00F92384" w:rsidRPr="00BC7D59" w:rsidRDefault="00F9238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F92384" w:rsidRPr="00BC7D59" w:rsidRDefault="00F9238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84" w:rsidRDefault="00F92384" w:rsidP="00505AF8">
    <w:pPr>
      <w:ind w:left="-187" w:right="72"/>
      <w:jc w:val="center"/>
      <w:rPr>
        <w:sz w:val="16"/>
        <w:lang w:val="en-GB"/>
      </w:rPr>
    </w:pPr>
  </w:p>
  <w:p w:rsidR="00F92384" w:rsidRDefault="00F92384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F92384" w:rsidRPr="00BC7D59" w:rsidRDefault="00F92384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F92384" w:rsidRPr="00BC7D59" w:rsidRDefault="00F92384">
    <w:pPr>
      <w:spacing w:line="19" w:lineRule="exact"/>
      <w:ind w:left="-182" w:right="74"/>
      <w:jc w:val="center"/>
      <w:rPr>
        <w:sz w:val="18"/>
        <w:lang w:val="en-GB"/>
      </w:rPr>
    </w:pPr>
  </w:p>
  <w:p w:rsidR="00F92384" w:rsidRPr="00BC7D59" w:rsidRDefault="00F92384">
    <w:pPr>
      <w:ind w:left="-182" w:right="74"/>
      <w:jc w:val="center"/>
      <w:rPr>
        <w:sz w:val="16"/>
        <w:lang w:val="en-GB"/>
      </w:rPr>
    </w:pPr>
  </w:p>
  <w:p w:rsidR="00F92384" w:rsidRPr="00BC7D59" w:rsidRDefault="00F92384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F92384" w:rsidRPr="00BC7D59" w:rsidRDefault="00F92384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BE0" w:rsidRDefault="00A82BE0" w:rsidP="009451BF">
      <w:r>
        <w:separator/>
      </w:r>
    </w:p>
    <w:p w:rsidR="00A82BE0" w:rsidRDefault="00A82BE0"/>
  </w:footnote>
  <w:footnote w:type="continuationSeparator" w:id="1">
    <w:p w:rsidR="00A82BE0" w:rsidRDefault="00A82BE0" w:rsidP="009451BF">
      <w:r>
        <w:continuationSeparator/>
      </w:r>
    </w:p>
    <w:p w:rsidR="00A82BE0" w:rsidRDefault="00A82BE0"/>
  </w:footnote>
  <w:footnote w:id="2">
    <w:p w:rsidR="003C69E7" w:rsidRDefault="003C69E7" w:rsidP="003C69E7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BA412E">
        <w:t>Published in English only</w:t>
      </w:r>
    </w:p>
  </w:footnote>
  <w:footnote w:id="3">
    <w:p w:rsidR="003C69E7" w:rsidRDefault="003C69E7" w:rsidP="003C69E7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BA412E">
        <w:t>Published in English only</w:t>
      </w:r>
    </w:p>
  </w:footnote>
  <w:footnote w:id="4">
    <w:p w:rsidR="006E6A9C" w:rsidRDefault="006E6A9C" w:rsidP="006E6A9C">
      <w:pPr>
        <w:pStyle w:val="LegFNoteText"/>
      </w:pPr>
      <w:r>
        <w:rPr>
          <w:rStyle w:val="FootnoteReference"/>
        </w:rPr>
        <w:footnoteRef/>
      </w:r>
      <w:r>
        <w:t xml:space="preserve"> Wes-Kaapse Wet op </w:t>
      </w:r>
      <w:proofErr w:type="spellStart"/>
      <w:r>
        <w:t>Monitering</w:t>
      </w:r>
      <w:proofErr w:type="spellEnd"/>
      <w:r>
        <w:t xml:space="preserve"> en </w:t>
      </w:r>
      <w:proofErr w:type="spellStart"/>
      <w:r>
        <w:t>Ondersteuning</w:t>
      </w:r>
      <w:proofErr w:type="spellEnd"/>
      <w:r>
        <w:t xml:space="preserve"> van </w:t>
      </w:r>
      <w:proofErr w:type="spellStart"/>
      <w:r>
        <w:t>Munisipaliteite</w:t>
      </w:r>
      <w:proofErr w:type="spellEnd"/>
      <w:r>
        <w:t xml:space="preserve"> 4 van 2014</w:t>
      </w:r>
    </w:p>
  </w:footnote>
  <w:footnote w:id="5">
    <w:p w:rsidR="006E6A9C" w:rsidRDefault="006E6A9C" w:rsidP="0040432B">
      <w:pPr>
        <w:pStyle w:val="LegFNoteText"/>
      </w:pPr>
      <w:r>
        <w:rPr>
          <w:rStyle w:val="FootnoteReference"/>
        </w:rPr>
        <w:footnoteRef/>
      </w:r>
      <w:r>
        <w:t xml:space="preserve"> Also published in </w:t>
      </w:r>
      <w:r w:rsidRPr="00F40276">
        <w:rPr>
          <w:i/>
        </w:rPr>
        <w:t>Provincial Gazette</w:t>
      </w:r>
      <w:r>
        <w:t xml:space="preserve"> 7256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84" w:rsidRPr="00BC7D59" w:rsidRDefault="00F92384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F92384" w:rsidRPr="00BC7D59" w:rsidRDefault="00F92384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1223C2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1223C2" w:rsidRPr="00BC7D59">
      <w:rPr>
        <w:rStyle w:val="PageNumber"/>
      </w:rPr>
      <w:fldChar w:fldCharType="separate"/>
    </w:r>
    <w:r w:rsidR="0040432B">
      <w:rPr>
        <w:rStyle w:val="PageNumber"/>
        <w:noProof/>
      </w:rPr>
      <w:t>5</w:t>
    </w:r>
    <w:r w:rsidR="001223C2" w:rsidRPr="00BC7D59">
      <w:rPr>
        <w:rStyle w:val="PageNumber"/>
      </w:rPr>
      <w:fldChar w:fldCharType="end"/>
    </w:r>
  </w:p>
  <w:p w:rsidR="00F92384" w:rsidRDefault="00F92384"/>
  <w:p w:rsidR="00F92384" w:rsidRDefault="00F923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attachedTemplate r:id="rId1"/>
  <w:linkStyl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451BF"/>
    <w:rsid w:val="000000DF"/>
    <w:rsid w:val="00000BFA"/>
    <w:rsid w:val="00001A2F"/>
    <w:rsid w:val="00001A59"/>
    <w:rsid w:val="00002438"/>
    <w:rsid w:val="00002984"/>
    <w:rsid w:val="000030A5"/>
    <w:rsid w:val="00003B85"/>
    <w:rsid w:val="00003DC9"/>
    <w:rsid w:val="00004469"/>
    <w:rsid w:val="00004F3C"/>
    <w:rsid w:val="000051E4"/>
    <w:rsid w:val="00005CD8"/>
    <w:rsid w:val="00007FA2"/>
    <w:rsid w:val="00010081"/>
    <w:rsid w:val="00010107"/>
    <w:rsid w:val="00010D37"/>
    <w:rsid w:val="00011BD5"/>
    <w:rsid w:val="00011D2C"/>
    <w:rsid w:val="00012914"/>
    <w:rsid w:val="00012BEA"/>
    <w:rsid w:val="0001343C"/>
    <w:rsid w:val="00014E2D"/>
    <w:rsid w:val="00014E63"/>
    <w:rsid w:val="0001527C"/>
    <w:rsid w:val="00015804"/>
    <w:rsid w:val="00015C96"/>
    <w:rsid w:val="00015F04"/>
    <w:rsid w:val="00016985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BFA"/>
    <w:rsid w:val="00030D2D"/>
    <w:rsid w:val="00031A8E"/>
    <w:rsid w:val="000337E1"/>
    <w:rsid w:val="000359BD"/>
    <w:rsid w:val="00035FB2"/>
    <w:rsid w:val="0003617E"/>
    <w:rsid w:val="000361AA"/>
    <w:rsid w:val="00036326"/>
    <w:rsid w:val="00037A25"/>
    <w:rsid w:val="00040489"/>
    <w:rsid w:val="0004049C"/>
    <w:rsid w:val="00041541"/>
    <w:rsid w:val="00042427"/>
    <w:rsid w:val="00043F2F"/>
    <w:rsid w:val="000445EA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5AB7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02CC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EAC"/>
    <w:rsid w:val="0007708D"/>
    <w:rsid w:val="00077B85"/>
    <w:rsid w:val="00080596"/>
    <w:rsid w:val="000805FA"/>
    <w:rsid w:val="00082E54"/>
    <w:rsid w:val="00083FFE"/>
    <w:rsid w:val="0008422D"/>
    <w:rsid w:val="00084F93"/>
    <w:rsid w:val="00085186"/>
    <w:rsid w:val="000869C5"/>
    <w:rsid w:val="00087E55"/>
    <w:rsid w:val="00090991"/>
    <w:rsid w:val="00090DFA"/>
    <w:rsid w:val="000917C2"/>
    <w:rsid w:val="00091C22"/>
    <w:rsid w:val="000924A2"/>
    <w:rsid w:val="000937BC"/>
    <w:rsid w:val="000939BB"/>
    <w:rsid w:val="00093DF1"/>
    <w:rsid w:val="000945D7"/>
    <w:rsid w:val="000946D1"/>
    <w:rsid w:val="00095474"/>
    <w:rsid w:val="00096979"/>
    <w:rsid w:val="00096B7C"/>
    <w:rsid w:val="000976CA"/>
    <w:rsid w:val="00097909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667F"/>
    <w:rsid w:val="000A7753"/>
    <w:rsid w:val="000A791E"/>
    <w:rsid w:val="000A7D73"/>
    <w:rsid w:val="000B0BF2"/>
    <w:rsid w:val="000B1212"/>
    <w:rsid w:val="000B1316"/>
    <w:rsid w:val="000B1C4A"/>
    <w:rsid w:val="000B2398"/>
    <w:rsid w:val="000B2F2A"/>
    <w:rsid w:val="000B4595"/>
    <w:rsid w:val="000B475E"/>
    <w:rsid w:val="000B67DF"/>
    <w:rsid w:val="000B6EC5"/>
    <w:rsid w:val="000B7137"/>
    <w:rsid w:val="000B7242"/>
    <w:rsid w:val="000B7597"/>
    <w:rsid w:val="000C099E"/>
    <w:rsid w:val="000C0CF9"/>
    <w:rsid w:val="000C0E73"/>
    <w:rsid w:val="000C32F9"/>
    <w:rsid w:val="000C35ED"/>
    <w:rsid w:val="000C397D"/>
    <w:rsid w:val="000C3DBD"/>
    <w:rsid w:val="000C409F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6A55"/>
    <w:rsid w:val="000D720E"/>
    <w:rsid w:val="000D76BD"/>
    <w:rsid w:val="000E0623"/>
    <w:rsid w:val="000E16D3"/>
    <w:rsid w:val="000E1D56"/>
    <w:rsid w:val="000E2E63"/>
    <w:rsid w:val="000E2F7F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6677"/>
    <w:rsid w:val="000E66A6"/>
    <w:rsid w:val="000E6F46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1016A2"/>
    <w:rsid w:val="00101D2B"/>
    <w:rsid w:val="001024DB"/>
    <w:rsid w:val="001024E0"/>
    <w:rsid w:val="00102A63"/>
    <w:rsid w:val="00102BCF"/>
    <w:rsid w:val="001035D0"/>
    <w:rsid w:val="0010552A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4C"/>
    <w:rsid w:val="00113B18"/>
    <w:rsid w:val="0011579C"/>
    <w:rsid w:val="00115910"/>
    <w:rsid w:val="001159C0"/>
    <w:rsid w:val="00116096"/>
    <w:rsid w:val="00116163"/>
    <w:rsid w:val="0011656F"/>
    <w:rsid w:val="0011700C"/>
    <w:rsid w:val="0011714A"/>
    <w:rsid w:val="001176C2"/>
    <w:rsid w:val="001179B7"/>
    <w:rsid w:val="0012144D"/>
    <w:rsid w:val="001217D9"/>
    <w:rsid w:val="00121C23"/>
    <w:rsid w:val="00121D6D"/>
    <w:rsid w:val="001223C2"/>
    <w:rsid w:val="0012374E"/>
    <w:rsid w:val="001237D0"/>
    <w:rsid w:val="001248E6"/>
    <w:rsid w:val="00125B17"/>
    <w:rsid w:val="0012626E"/>
    <w:rsid w:val="001274E4"/>
    <w:rsid w:val="001276BC"/>
    <w:rsid w:val="00130100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FA0"/>
    <w:rsid w:val="001403E4"/>
    <w:rsid w:val="00140800"/>
    <w:rsid w:val="00140989"/>
    <w:rsid w:val="001428C9"/>
    <w:rsid w:val="0014305F"/>
    <w:rsid w:val="001440B1"/>
    <w:rsid w:val="00146050"/>
    <w:rsid w:val="00146663"/>
    <w:rsid w:val="001466A9"/>
    <w:rsid w:val="00146D3C"/>
    <w:rsid w:val="00147163"/>
    <w:rsid w:val="00147F12"/>
    <w:rsid w:val="001501BE"/>
    <w:rsid w:val="00150A11"/>
    <w:rsid w:val="00150B66"/>
    <w:rsid w:val="0015102D"/>
    <w:rsid w:val="001511E7"/>
    <w:rsid w:val="0015208B"/>
    <w:rsid w:val="00152D81"/>
    <w:rsid w:val="001538BB"/>
    <w:rsid w:val="00153D8D"/>
    <w:rsid w:val="0015588F"/>
    <w:rsid w:val="00155A65"/>
    <w:rsid w:val="00155C2F"/>
    <w:rsid w:val="00155F9B"/>
    <w:rsid w:val="00156BB7"/>
    <w:rsid w:val="00156BFD"/>
    <w:rsid w:val="0015747B"/>
    <w:rsid w:val="00157B2C"/>
    <w:rsid w:val="00160590"/>
    <w:rsid w:val="00161C4F"/>
    <w:rsid w:val="00162A85"/>
    <w:rsid w:val="00162F23"/>
    <w:rsid w:val="001632E2"/>
    <w:rsid w:val="00163826"/>
    <w:rsid w:val="00163E54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33EB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2D84"/>
    <w:rsid w:val="001834F3"/>
    <w:rsid w:val="0018406A"/>
    <w:rsid w:val="00184655"/>
    <w:rsid w:val="00185967"/>
    <w:rsid w:val="00185D93"/>
    <w:rsid w:val="00186943"/>
    <w:rsid w:val="00186BF7"/>
    <w:rsid w:val="00187517"/>
    <w:rsid w:val="00187BA6"/>
    <w:rsid w:val="00187E3C"/>
    <w:rsid w:val="001901FD"/>
    <w:rsid w:val="00191A0B"/>
    <w:rsid w:val="00191FF1"/>
    <w:rsid w:val="00192571"/>
    <w:rsid w:val="00192919"/>
    <w:rsid w:val="00193D98"/>
    <w:rsid w:val="00193E2B"/>
    <w:rsid w:val="00194C96"/>
    <w:rsid w:val="00195721"/>
    <w:rsid w:val="00196CC4"/>
    <w:rsid w:val="001A1780"/>
    <w:rsid w:val="001A1814"/>
    <w:rsid w:val="001A2DDE"/>
    <w:rsid w:val="001A4069"/>
    <w:rsid w:val="001A49AF"/>
    <w:rsid w:val="001A4F53"/>
    <w:rsid w:val="001A5371"/>
    <w:rsid w:val="001A5515"/>
    <w:rsid w:val="001A66C4"/>
    <w:rsid w:val="001A7D1A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6056"/>
    <w:rsid w:val="001B6387"/>
    <w:rsid w:val="001B6B12"/>
    <w:rsid w:val="001B6B20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C5D41"/>
    <w:rsid w:val="001D0223"/>
    <w:rsid w:val="001D0F18"/>
    <w:rsid w:val="001D1858"/>
    <w:rsid w:val="001D1AB1"/>
    <w:rsid w:val="001D217D"/>
    <w:rsid w:val="001D31CC"/>
    <w:rsid w:val="001D33B1"/>
    <w:rsid w:val="001D3BB7"/>
    <w:rsid w:val="001D3FF9"/>
    <w:rsid w:val="001D405D"/>
    <w:rsid w:val="001D497E"/>
    <w:rsid w:val="001D5ED9"/>
    <w:rsid w:val="001D6B33"/>
    <w:rsid w:val="001D7609"/>
    <w:rsid w:val="001E06B8"/>
    <w:rsid w:val="001E14A3"/>
    <w:rsid w:val="001E1535"/>
    <w:rsid w:val="001E199F"/>
    <w:rsid w:val="001E3419"/>
    <w:rsid w:val="001E3662"/>
    <w:rsid w:val="001E3CB3"/>
    <w:rsid w:val="001E3EEA"/>
    <w:rsid w:val="001E56ED"/>
    <w:rsid w:val="001E57C7"/>
    <w:rsid w:val="001E59A7"/>
    <w:rsid w:val="001E6418"/>
    <w:rsid w:val="001E7301"/>
    <w:rsid w:val="001E74A1"/>
    <w:rsid w:val="001F05E4"/>
    <w:rsid w:val="001F0B95"/>
    <w:rsid w:val="001F14C8"/>
    <w:rsid w:val="001F1560"/>
    <w:rsid w:val="001F1642"/>
    <w:rsid w:val="001F1B1A"/>
    <w:rsid w:val="001F2109"/>
    <w:rsid w:val="001F2589"/>
    <w:rsid w:val="001F2675"/>
    <w:rsid w:val="001F2834"/>
    <w:rsid w:val="001F5127"/>
    <w:rsid w:val="001F542B"/>
    <w:rsid w:val="001F5EE4"/>
    <w:rsid w:val="001F6996"/>
    <w:rsid w:val="001F6F87"/>
    <w:rsid w:val="001F7DB6"/>
    <w:rsid w:val="00200712"/>
    <w:rsid w:val="002010A5"/>
    <w:rsid w:val="00202C1D"/>
    <w:rsid w:val="00205404"/>
    <w:rsid w:val="00206316"/>
    <w:rsid w:val="00206C32"/>
    <w:rsid w:val="00207FDF"/>
    <w:rsid w:val="0021028A"/>
    <w:rsid w:val="00210BBD"/>
    <w:rsid w:val="00211485"/>
    <w:rsid w:val="0021181A"/>
    <w:rsid w:val="00212084"/>
    <w:rsid w:val="002121CC"/>
    <w:rsid w:val="00212F59"/>
    <w:rsid w:val="00214D4B"/>
    <w:rsid w:val="00215363"/>
    <w:rsid w:val="00215B29"/>
    <w:rsid w:val="00215ED5"/>
    <w:rsid w:val="00215F00"/>
    <w:rsid w:val="00215FAF"/>
    <w:rsid w:val="00216608"/>
    <w:rsid w:val="00216B1D"/>
    <w:rsid w:val="00216C7D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6BFB"/>
    <w:rsid w:val="00227829"/>
    <w:rsid w:val="00227CE0"/>
    <w:rsid w:val="0023007B"/>
    <w:rsid w:val="00230BF6"/>
    <w:rsid w:val="00230F6B"/>
    <w:rsid w:val="00231826"/>
    <w:rsid w:val="00232529"/>
    <w:rsid w:val="00233A87"/>
    <w:rsid w:val="00233D4F"/>
    <w:rsid w:val="002340BD"/>
    <w:rsid w:val="002340F1"/>
    <w:rsid w:val="00235075"/>
    <w:rsid w:val="002354E9"/>
    <w:rsid w:val="00236A41"/>
    <w:rsid w:val="00236AAD"/>
    <w:rsid w:val="00236B13"/>
    <w:rsid w:val="0023733C"/>
    <w:rsid w:val="0024002E"/>
    <w:rsid w:val="00241DC5"/>
    <w:rsid w:val="0024263A"/>
    <w:rsid w:val="002429A1"/>
    <w:rsid w:val="00243BE5"/>
    <w:rsid w:val="00246070"/>
    <w:rsid w:val="00246BD4"/>
    <w:rsid w:val="00250070"/>
    <w:rsid w:val="002504BC"/>
    <w:rsid w:val="00250827"/>
    <w:rsid w:val="00251038"/>
    <w:rsid w:val="00252D29"/>
    <w:rsid w:val="00253D3C"/>
    <w:rsid w:val="00254B15"/>
    <w:rsid w:val="00254FC1"/>
    <w:rsid w:val="002552B0"/>
    <w:rsid w:val="00255841"/>
    <w:rsid w:val="00256F03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2AE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4042"/>
    <w:rsid w:val="0028445F"/>
    <w:rsid w:val="002848B2"/>
    <w:rsid w:val="00285D32"/>
    <w:rsid w:val="00285F76"/>
    <w:rsid w:val="0028610C"/>
    <w:rsid w:val="002866D2"/>
    <w:rsid w:val="00287018"/>
    <w:rsid w:val="00287121"/>
    <w:rsid w:val="00287866"/>
    <w:rsid w:val="00287980"/>
    <w:rsid w:val="00287B3E"/>
    <w:rsid w:val="00287BE0"/>
    <w:rsid w:val="002915A4"/>
    <w:rsid w:val="00292A3C"/>
    <w:rsid w:val="00292CA2"/>
    <w:rsid w:val="002931D4"/>
    <w:rsid w:val="00293744"/>
    <w:rsid w:val="00293A39"/>
    <w:rsid w:val="00294810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1F3"/>
    <w:rsid w:val="002A4911"/>
    <w:rsid w:val="002A4B51"/>
    <w:rsid w:val="002A4BD6"/>
    <w:rsid w:val="002A5890"/>
    <w:rsid w:val="002A5A4D"/>
    <w:rsid w:val="002A5BF6"/>
    <w:rsid w:val="002A5FD4"/>
    <w:rsid w:val="002A651F"/>
    <w:rsid w:val="002B08BC"/>
    <w:rsid w:val="002B103A"/>
    <w:rsid w:val="002B12E5"/>
    <w:rsid w:val="002B1360"/>
    <w:rsid w:val="002B1551"/>
    <w:rsid w:val="002B184C"/>
    <w:rsid w:val="002B29A6"/>
    <w:rsid w:val="002B4234"/>
    <w:rsid w:val="002B435A"/>
    <w:rsid w:val="002B47DD"/>
    <w:rsid w:val="002B52AB"/>
    <w:rsid w:val="002B6A1E"/>
    <w:rsid w:val="002B6C00"/>
    <w:rsid w:val="002C0F56"/>
    <w:rsid w:val="002C127D"/>
    <w:rsid w:val="002C1EFE"/>
    <w:rsid w:val="002C251A"/>
    <w:rsid w:val="002C29A2"/>
    <w:rsid w:val="002C2D6B"/>
    <w:rsid w:val="002C306D"/>
    <w:rsid w:val="002C3BD6"/>
    <w:rsid w:val="002C3C8C"/>
    <w:rsid w:val="002C3CC8"/>
    <w:rsid w:val="002C3F42"/>
    <w:rsid w:val="002C433C"/>
    <w:rsid w:val="002C4A22"/>
    <w:rsid w:val="002C57C9"/>
    <w:rsid w:val="002C59E7"/>
    <w:rsid w:val="002C5C96"/>
    <w:rsid w:val="002C5E7A"/>
    <w:rsid w:val="002C5FA5"/>
    <w:rsid w:val="002C6778"/>
    <w:rsid w:val="002C6A5C"/>
    <w:rsid w:val="002C765D"/>
    <w:rsid w:val="002D048D"/>
    <w:rsid w:val="002D0BED"/>
    <w:rsid w:val="002D1BA2"/>
    <w:rsid w:val="002D1C3E"/>
    <w:rsid w:val="002D20B9"/>
    <w:rsid w:val="002D348F"/>
    <w:rsid w:val="002D35B5"/>
    <w:rsid w:val="002D38C1"/>
    <w:rsid w:val="002D416C"/>
    <w:rsid w:val="002D42AF"/>
    <w:rsid w:val="002D6C3A"/>
    <w:rsid w:val="002D7001"/>
    <w:rsid w:val="002D70B3"/>
    <w:rsid w:val="002D7450"/>
    <w:rsid w:val="002D7809"/>
    <w:rsid w:val="002E03A8"/>
    <w:rsid w:val="002E0BBC"/>
    <w:rsid w:val="002E12F5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3EF3"/>
    <w:rsid w:val="002F401C"/>
    <w:rsid w:val="002F45AD"/>
    <w:rsid w:val="002F4650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55B5"/>
    <w:rsid w:val="0030614E"/>
    <w:rsid w:val="00306914"/>
    <w:rsid w:val="00306CBA"/>
    <w:rsid w:val="00307414"/>
    <w:rsid w:val="00307E42"/>
    <w:rsid w:val="00310783"/>
    <w:rsid w:val="00311847"/>
    <w:rsid w:val="00311A5B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E44"/>
    <w:rsid w:val="00316EBB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490C"/>
    <w:rsid w:val="00334F5D"/>
    <w:rsid w:val="0033504D"/>
    <w:rsid w:val="003356D3"/>
    <w:rsid w:val="003360B2"/>
    <w:rsid w:val="003376BF"/>
    <w:rsid w:val="00341798"/>
    <w:rsid w:val="00341D1D"/>
    <w:rsid w:val="003427AC"/>
    <w:rsid w:val="00342B0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6001E"/>
    <w:rsid w:val="003611D9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645B"/>
    <w:rsid w:val="0036657D"/>
    <w:rsid w:val="003671FE"/>
    <w:rsid w:val="00367A62"/>
    <w:rsid w:val="00367F8F"/>
    <w:rsid w:val="0037198D"/>
    <w:rsid w:val="00371FD1"/>
    <w:rsid w:val="003720D4"/>
    <w:rsid w:val="00372BD4"/>
    <w:rsid w:val="00373B08"/>
    <w:rsid w:val="00373CA2"/>
    <w:rsid w:val="003747EC"/>
    <w:rsid w:val="00374940"/>
    <w:rsid w:val="00374954"/>
    <w:rsid w:val="00374D51"/>
    <w:rsid w:val="00375966"/>
    <w:rsid w:val="00375B68"/>
    <w:rsid w:val="00377319"/>
    <w:rsid w:val="003801B2"/>
    <w:rsid w:val="0038030B"/>
    <w:rsid w:val="00381250"/>
    <w:rsid w:val="003813CC"/>
    <w:rsid w:val="00381BE2"/>
    <w:rsid w:val="00382511"/>
    <w:rsid w:val="00383805"/>
    <w:rsid w:val="00383AA0"/>
    <w:rsid w:val="0038425C"/>
    <w:rsid w:val="00385F95"/>
    <w:rsid w:val="00386A00"/>
    <w:rsid w:val="00386BC4"/>
    <w:rsid w:val="0038714D"/>
    <w:rsid w:val="00390003"/>
    <w:rsid w:val="003903C0"/>
    <w:rsid w:val="003906A5"/>
    <w:rsid w:val="00390A60"/>
    <w:rsid w:val="00391B7D"/>
    <w:rsid w:val="00392282"/>
    <w:rsid w:val="00392869"/>
    <w:rsid w:val="00392DD2"/>
    <w:rsid w:val="00392FDC"/>
    <w:rsid w:val="003936BF"/>
    <w:rsid w:val="0039397F"/>
    <w:rsid w:val="00394CD9"/>
    <w:rsid w:val="00395605"/>
    <w:rsid w:val="00395CD3"/>
    <w:rsid w:val="00397904"/>
    <w:rsid w:val="003A03BE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B0AF2"/>
    <w:rsid w:val="003B129A"/>
    <w:rsid w:val="003B1B06"/>
    <w:rsid w:val="003B20F6"/>
    <w:rsid w:val="003B28C4"/>
    <w:rsid w:val="003B29EE"/>
    <w:rsid w:val="003B3680"/>
    <w:rsid w:val="003B3E66"/>
    <w:rsid w:val="003B4E6E"/>
    <w:rsid w:val="003B5D93"/>
    <w:rsid w:val="003B6695"/>
    <w:rsid w:val="003B6D9F"/>
    <w:rsid w:val="003B7B7E"/>
    <w:rsid w:val="003C06D6"/>
    <w:rsid w:val="003C0D03"/>
    <w:rsid w:val="003C119F"/>
    <w:rsid w:val="003C1AD9"/>
    <w:rsid w:val="003C1E34"/>
    <w:rsid w:val="003C2299"/>
    <w:rsid w:val="003C28FF"/>
    <w:rsid w:val="003C2CD8"/>
    <w:rsid w:val="003C2E79"/>
    <w:rsid w:val="003C2F39"/>
    <w:rsid w:val="003C59E6"/>
    <w:rsid w:val="003C6585"/>
    <w:rsid w:val="003C6798"/>
    <w:rsid w:val="003C6976"/>
    <w:rsid w:val="003C69E7"/>
    <w:rsid w:val="003C6A44"/>
    <w:rsid w:val="003C72DC"/>
    <w:rsid w:val="003C783F"/>
    <w:rsid w:val="003D029C"/>
    <w:rsid w:val="003D1AB3"/>
    <w:rsid w:val="003D22B4"/>
    <w:rsid w:val="003D29AC"/>
    <w:rsid w:val="003D3539"/>
    <w:rsid w:val="003D3731"/>
    <w:rsid w:val="003D4243"/>
    <w:rsid w:val="003D48DD"/>
    <w:rsid w:val="003D48E7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8A9"/>
    <w:rsid w:val="003E4953"/>
    <w:rsid w:val="003E4B01"/>
    <w:rsid w:val="003E5511"/>
    <w:rsid w:val="003E5C5B"/>
    <w:rsid w:val="003E621B"/>
    <w:rsid w:val="003E6BC3"/>
    <w:rsid w:val="003E6FDC"/>
    <w:rsid w:val="003E7B22"/>
    <w:rsid w:val="003F0664"/>
    <w:rsid w:val="003F1204"/>
    <w:rsid w:val="003F1679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2AD9"/>
    <w:rsid w:val="0040354F"/>
    <w:rsid w:val="00403E8A"/>
    <w:rsid w:val="0040432B"/>
    <w:rsid w:val="00405AC6"/>
    <w:rsid w:val="00405C52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A77"/>
    <w:rsid w:val="00415E73"/>
    <w:rsid w:val="00416BB7"/>
    <w:rsid w:val="00417DF3"/>
    <w:rsid w:val="00417FC5"/>
    <w:rsid w:val="0042015B"/>
    <w:rsid w:val="0042177B"/>
    <w:rsid w:val="004226C5"/>
    <w:rsid w:val="00423A8C"/>
    <w:rsid w:val="004243B6"/>
    <w:rsid w:val="0042487A"/>
    <w:rsid w:val="00424C53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6A86"/>
    <w:rsid w:val="00437351"/>
    <w:rsid w:val="004377D9"/>
    <w:rsid w:val="00437D45"/>
    <w:rsid w:val="00440902"/>
    <w:rsid w:val="00440EB6"/>
    <w:rsid w:val="004414FA"/>
    <w:rsid w:val="00441BD6"/>
    <w:rsid w:val="00441D9B"/>
    <w:rsid w:val="00442569"/>
    <w:rsid w:val="00442E65"/>
    <w:rsid w:val="004430E5"/>
    <w:rsid w:val="004433BC"/>
    <w:rsid w:val="004442A4"/>
    <w:rsid w:val="004442D1"/>
    <w:rsid w:val="00445006"/>
    <w:rsid w:val="004458EE"/>
    <w:rsid w:val="00445C11"/>
    <w:rsid w:val="00446046"/>
    <w:rsid w:val="004465E1"/>
    <w:rsid w:val="004465E3"/>
    <w:rsid w:val="00446A2A"/>
    <w:rsid w:val="00446D58"/>
    <w:rsid w:val="004474BA"/>
    <w:rsid w:val="00447779"/>
    <w:rsid w:val="004478F6"/>
    <w:rsid w:val="00447D88"/>
    <w:rsid w:val="00450BE5"/>
    <w:rsid w:val="00451BFA"/>
    <w:rsid w:val="0045217D"/>
    <w:rsid w:val="004530EE"/>
    <w:rsid w:val="0045438B"/>
    <w:rsid w:val="00454439"/>
    <w:rsid w:val="004547FF"/>
    <w:rsid w:val="00454D2A"/>
    <w:rsid w:val="0045686E"/>
    <w:rsid w:val="0045773C"/>
    <w:rsid w:val="0045793F"/>
    <w:rsid w:val="00457FD5"/>
    <w:rsid w:val="004600AB"/>
    <w:rsid w:val="00460B35"/>
    <w:rsid w:val="00461DF8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242C"/>
    <w:rsid w:val="00473894"/>
    <w:rsid w:val="00473DC0"/>
    <w:rsid w:val="00474603"/>
    <w:rsid w:val="004750C1"/>
    <w:rsid w:val="00475E59"/>
    <w:rsid w:val="00476122"/>
    <w:rsid w:val="00476A15"/>
    <w:rsid w:val="00476AAA"/>
    <w:rsid w:val="00477010"/>
    <w:rsid w:val="00477050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446C"/>
    <w:rsid w:val="00485B0B"/>
    <w:rsid w:val="00486730"/>
    <w:rsid w:val="004867A4"/>
    <w:rsid w:val="00486E07"/>
    <w:rsid w:val="00487A8F"/>
    <w:rsid w:val="004903A3"/>
    <w:rsid w:val="00491AAD"/>
    <w:rsid w:val="004925F3"/>
    <w:rsid w:val="00494007"/>
    <w:rsid w:val="004948B3"/>
    <w:rsid w:val="00495D1D"/>
    <w:rsid w:val="00496393"/>
    <w:rsid w:val="004966CD"/>
    <w:rsid w:val="00496A18"/>
    <w:rsid w:val="004975E2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38D0"/>
    <w:rsid w:val="004A5869"/>
    <w:rsid w:val="004A5E53"/>
    <w:rsid w:val="004A6ABB"/>
    <w:rsid w:val="004A73AE"/>
    <w:rsid w:val="004A7B22"/>
    <w:rsid w:val="004B0DEF"/>
    <w:rsid w:val="004B10F5"/>
    <w:rsid w:val="004B14A0"/>
    <w:rsid w:val="004B270D"/>
    <w:rsid w:val="004B2EF8"/>
    <w:rsid w:val="004B38F1"/>
    <w:rsid w:val="004B69D9"/>
    <w:rsid w:val="004C0365"/>
    <w:rsid w:val="004C057D"/>
    <w:rsid w:val="004C1AE9"/>
    <w:rsid w:val="004C26CA"/>
    <w:rsid w:val="004C2831"/>
    <w:rsid w:val="004C31D5"/>
    <w:rsid w:val="004C362C"/>
    <w:rsid w:val="004C3776"/>
    <w:rsid w:val="004C41DA"/>
    <w:rsid w:val="004C48D1"/>
    <w:rsid w:val="004C52A7"/>
    <w:rsid w:val="004C53B7"/>
    <w:rsid w:val="004C697D"/>
    <w:rsid w:val="004C7113"/>
    <w:rsid w:val="004C7544"/>
    <w:rsid w:val="004C77EF"/>
    <w:rsid w:val="004D015C"/>
    <w:rsid w:val="004D04B1"/>
    <w:rsid w:val="004D124A"/>
    <w:rsid w:val="004D2C57"/>
    <w:rsid w:val="004D30F8"/>
    <w:rsid w:val="004D3166"/>
    <w:rsid w:val="004D38A5"/>
    <w:rsid w:val="004D3CA7"/>
    <w:rsid w:val="004D4B90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DBF"/>
    <w:rsid w:val="004F1207"/>
    <w:rsid w:val="004F14D5"/>
    <w:rsid w:val="004F161E"/>
    <w:rsid w:val="004F17C3"/>
    <w:rsid w:val="004F191C"/>
    <w:rsid w:val="004F226F"/>
    <w:rsid w:val="004F2423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500399"/>
    <w:rsid w:val="00501C9A"/>
    <w:rsid w:val="00501D26"/>
    <w:rsid w:val="00501FD4"/>
    <w:rsid w:val="0050265C"/>
    <w:rsid w:val="0050280D"/>
    <w:rsid w:val="00503B63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1215"/>
    <w:rsid w:val="00511334"/>
    <w:rsid w:val="0051170E"/>
    <w:rsid w:val="00512AF1"/>
    <w:rsid w:val="00513266"/>
    <w:rsid w:val="0051578C"/>
    <w:rsid w:val="0051585E"/>
    <w:rsid w:val="005159C1"/>
    <w:rsid w:val="005165AC"/>
    <w:rsid w:val="00516BA3"/>
    <w:rsid w:val="00517290"/>
    <w:rsid w:val="00517500"/>
    <w:rsid w:val="005178A9"/>
    <w:rsid w:val="005200F7"/>
    <w:rsid w:val="005203C5"/>
    <w:rsid w:val="0052153C"/>
    <w:rsid w:val="00521F36"/>
    <w:rsid w:val="00522576"/>
    <w:rsid w:val="00522D22"/>
    <w:rsid w:val="005251AB"/>
    <w:rsid w:val="00525F57"/>
    <w:rsid w:val="00527A23"/>
    <w:rsid w:val="005314CF"/>
    <w:rsid w:val="00531677"/>
    <w:rsid w:val="00531ABD"/>
    <w:rsid w:val="00534032"/>
    <w:rsid w:val="0053404C"/>
    <w:rsid w:val="005347A4"/>
    <w:rsid w:val="00534A67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A97"/>
    <w:rsid w:val="00541B47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402"/>
    <w:rsid w:val="005538A2"/>
    <w:rsid w:val="00553AB9"/>
    <w:rsid w:val="005550A8"/>
    <w:rsid w:val="005568A4"/>
    <w:rsid w:val="00557A0D"/>
    <w:rsid w:val="00560FAF"/>
    <w:rsid w:val="00561516"/>
    <w:rsid w:val="00561B6D"/>
    <w:rsid w:val="00561E27"/>
    <w:rsid w:val="0056298F"/>
    <w:rsid w:val="00562D31"/>
    <w:rsid w:val="00564553"/>
    <w:rsid w:val="00566399"/>
    <w:rsid w:val="00566DE2"/>
    <w:rsid w:val="0057055B"/>
    <w:rsid w:val="005706E2"/>
    <w:rsid w:val="00571B26"/>
    <w:rsid w:val="005725F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B6F"/>
    <w:rsid w:val="0058100D"/>
    <w:rsid w:val="00581180"/>
    <w:rsid w:val="00581C21"/>
    <w:rsid w:val="005836C5"/>
    <w:rsid w:val="005838CA"/>
    <w:rsid w:val="00583BFD"/>
    <w:rsid w:val="00584439"/>
    <w:rsid w:val="00584A20"/>
    <w:rsid w:val="00586CE5"/>
    <w:rsid w:val="00587BE0"/>
    <w:rsid w:val="00587F76"/>
    <w:rsid w:val="00590412"/>
    <w:rsid w:val="00590B62"/>
    <w:rsid w:val="00591206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5D14"/>
    <w:rsid w:val="005960BB"/>
    <w:rsid w:val="005963FE"/>
    <w:rsid w:val="00596789"/>
    <w:rsid w:val="00596BF5"/>
    <w:rsid w:val="00596EA6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561C"/>
    <w:rsid w:val="005A6D1A"/>
    <w:rsid w:val="005A766D"/>
    <w:rsid w:val="005B017B"/>
    <w:rsid w:val="005B248F"/>
    <w:rsid w:val="005B2F64"/>
    <w:rsid w:val="005B4351"/>
    <w:rsid w:val="005B4843"/>
    <w:rsid w:val="005B4D07"/>
    <w:rsid w:val="005B550F"/>
    <w:rsid w:val="005B5ACA"/>
    <w:rsid w:val="005B5F90"/>
    <w:rsid w:val="005B627E"/>
    <w:rsid w:val="005C0B46"/>
    <w:rsid w:val="005C219A"/>
    <w:rsid w:val="005C24A7"/>
    <w:rsid w:val="005C308F"/>
    <w:rsid w:val="005C30CC"/>
    <w:rsid w:val="005C3549"/>
    <w:rsid w:val="005C359E"/>
    <w:rsid w:val="005C35C4"/>
    <w:rsid w:val="005C382C"/>
    <w:rsid w:val="005C4577"/>
    <w:rsid w:val="005C46F3"/>
    <w:rsid w:val="005C49C1"/>
    <w:rsid w:val="005C51FD"/>
    <w:rsid w:val="005C5E9B"/>
    <w:rsid w:val="005D0202"/>
    <w:rsid w:val="005D02CE"/>
    <w:rsid w:val="005D0ABC"/>
    <w:rsid w:val="005D15FF"/>
    <w:rsid w:val="005D19F7"/>
    <w:rsid w:val="005D32E9"/>
    <w:rsid w:val="005D478F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39D0"/>
    <w:rsid w:val="005E3C7A"/>
    <w:rsid w:val="005E4D98"/>
    <w:rsid w:val="005E53A4"/>
    <w:rsid w:val="005E5EAA"/>
    <w:rsid w:val="005E6F25"/>
    <w:rsid w:val="005E70E5"/>
    <w:rsid w:val="005F1617"/>
    <w:rsid w:val="005F1788"/>
    <w:rsid w:val="005F1FFF"/>
    <w:rsid w:val="005F264A"/>
    <w:rsid w:val="005F2E04"/>
    <w:rsid w:val="005F2F0B"/>
    <w:rsid w:val="005F31A1"/>
    <w:rsid w:val="005F3F87"/>
    <w:rsid w:val="005F6DF5"/>
    <w:rsid w:val="005F7F7B"/>
    <w:rsid w:val="006002A2"/>
    <w:rsid w:val="00600A90"/>
    <w:rsid w:val="006014C4"/>
    <w:rsid w:val="00601D18"/>
    <w:rsid w:val="006024A0"/>
    <w:rsid w:val="006026F8"/>
    <w:rsid w:val="006027CF"/>
    <w:rsid w:val="006037EC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B61"/>
    <w:rsid w:val="00606EDE"/>
    <w:rsid w:val="00607B81"/>
    <w:rsid w:val="00610180"/>
    <w:rsid w:val="0061039D"/>
    <w:rsid w:val="006114C2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397"/>
    <w:rsid w:val="00616BCD"/>
    <w:rsid w:val="00620138"/>
    <w:rsid w:val="00620A72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3FB"/>
    <w:rsid w:val="006277C3"/>
    <w:rsid w:val="00627C0A"/>
    <w:rsid w:val="00627FA9"/>
    <w:rsid w:val="006300FF"/>
    <w:rsid w:val="006307D2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773"/>
    <w:rsid w:val="00641EB5"/>
    <w:rsid w:val="00642219"/>
    <w:rsid w:val="0064344C"/>
    <w:rsid w:val="006436FA"/>
    <w:rsid w:val="00644162"/>
    <w:rsid w:val="006443C0"/>
    <w:rsid w:val="0064543A"/>
    <w:rsid w:val="0064644B"/>
    <w:rsid w:val="006465A9"/>
    <w:rsid w:val="006473C0"/>
    <w:rsid w:val="0065079D"/>
    <w:rsid w:val="006510E6"/>
    <w:rsid w:val="006518A1"/>
    <w:rsid w:val="0065198F"/>
    <w:rsid w:val="006530C7"/>
    <w:rsid w:val="006540C2"/>
    <w:rsid w:val="006553A4"/>
    <w:rsid w:val="00655859"/>
    <w:rsid w:val="00655DF7"/>
    <w:rsid w:val="00655E72"/>
    <w:rsid w:val="00655F80"/>
    <w:rsid w:val="006573C6"/>
    <w:rsid w:val="00660605"/>
    <w:rsid w:val="006606C6"/>
    <w:rsid w:val="00660939"/>
    <w:rsid w:val="00660B0F"/>
    <w:rsid w:val="00661145"/>
    <w:rsid w:val="006611C3"/>
    <w:rsid w:val="006620DF"/>
    <w:rsid w:val="00662A76"/>
    <w:rsid w:val="00663495"/>
    <w:rsid w:val="00663871"/>
    <w:rsid w:val="0066481D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291"/>
    <w:rsid w:val="00674FC6"/>
    <w:rsid w:val="00675898"/>
    <w:rsid w:val="0067620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1B27"/>
    <w:rsid w:val="006928CE"/>
    <w:rsid w:val="00692C7B"/>
    <w:rsid w:val="006937B2"/>
    <w:rsid w:val="006938BE"/>
    <w:rsid w:val="006942C2"/>
    <w:rsid w:val="006943CB"/>
    <w:rsid w:val="006944DA"/>
    <w:rsid w:val="0069561B"/>
    <w:rsid w:val="00695E68"/>
    <w:rsid w:val="00695FAB"/>
    <w:rsid w:val="00696960"/>
    <w:rsid w:val="006A05EF"/>
    <w:rsid w:val="006A0603"/>
    <w:rsid w:val="006A14B6"/>
    <w:rsid w:val="006A1CF6"/>
    <w:rsid w:val="006A2EBD"/>
    <w:rsid w:val="006A3F27"/>
    <w:rsid w:val="006A451D"/>
    <w:rsid w:val="006A468E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7B1"/>
    <w:rsid w:val="006B6E8F"/>
    <w:rsid w:val="006B6EBC"/>
    <w:rsid w:val="006B71C1"/>
    <w:rsid w:val="006B7FFD"/>
    <w:rsid w:val="006C07FA"/>
    <w:rsid w:val="006C1DD7"/>
    <w:rsid w:val="006C1F88"/>
    <w:rsid w:val="006C22C1"/>
    <w:rsid w:val="006C385E"/>
    <w:rsid w:val="006C3B41"/>
    <w:rsid w:val="006C3C80"/>
    <w:rsid w:val="006C3D74"/>
    <w:rsid w:val="006C4251"/>
    <w:rsid w:val="006C4D26"/>
    <w:rsid w:val="006C4D5D"/>
    <w:rsid w:val="006C5299"/>
    <w:rsid w:val="006C538F"/>
    <w:rsid w:val="006C6F8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4640"/>
    <w:rsid w:val="006D4CA9"/>
    <w:rsid w:val="006D6D29"/>
    <w:rsid w:val="006D6D87"/>
    <w:rsid w:val="006D794C"/>
    <w:rsid w:val="006D7C11"/>
    <w:rsid w:val="006D7C59"/>
    <w:rsid w:val="006E0300"/>
    <w:rsid w:val="006E16EC"/>
    <w:rsid w:val="006E241E"/>
    <w:rsid w:val="006E2E08"/>
    <w:rsid w:val="006E3167"/>
    <w:rsid w:val="006E335F"/>
    <w:rsid w:val="006E4625"/>
    <w:rsid w:val="006E4988"/>
    <w:rsid w:val="006E4E01"/>
    <w:rsid w:val="006E5066"/>
    <w:rsid w:val="006E512C"/>
    <w:rsid w:val="006E5307"/>
    <w:rsid w:val="006E5E88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37C8"/>
    <w:rsid w:val="006F40B5"/>
    <w:rsid w:val="006F411E"/>
    <w:rsid w:val="006F5111"/>
    <w:rsid w:val="006F6878"/>
    <w:rsid w:val="0070276A"/>
    <w:rsid w:val="00702A40"/>
    <w:rsid w:val="00703B1C"/>
    <w:rsid w:val="00703B28"/>
    <w:rsid w:val="00703CC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10796"/>
    <w:rsid w:val="00712DE5"/>
    <w:rsid w:val="00712F3C"/>
    <w:rsid w:val="00713682"/>
    <w:rsid w:val="00713DC3"/>
    <w:rsid w:val="00713E27"/>
    <w:rsid w:val="00715953"/>
    <w:rsid w:val="00716606"/>
    <w:rsid w:val="007167CC"/>
    <w:rsid w:val="007168E3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D81"/>
    <w:rsid w:val="00732FCB"/>
    <w:rsid w:val="0073371D"/>
    <w:rsid w:val="007338F7"/>
    <w:rsid w:val="007341E1"/>
    <w:rsid w:val="00734A04"/>
    <w:rsid w:val="00734C2D"/>
    <w:rsid w:val="00735E25"/>
    <w:rsid w:val="00735EBC"/>
    <w:rsid w:val="00735ED1"/>
    <w:rsid w:val="007360C4"/>
    <w:rsid w:val="00736252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2912"/>
    <w:rsid w:val="00753486"/>
    <w:rsid w:val="0075516B"/>
    <w:rsid w:val="00755475"/>
    <w:rsid w:val="007559DA"/>
    <w:rsid w:val="00755C87"/>
    <w:rsid w:val="00760253"/>
    <w:rsid w:val="007602D4"/>
    <w:rsid w:val="00760425"/>
    <w:rsid w:val="0076176B"/>
    <w:rsid w:val="00761AC3"/>
    <w:rsid w:val="007620D5"/>
    <w:rsid w:val="00763935"/>
    <w:rsid w:val="00764750"/>
    <w:rsid w:val="00765CB1"/>
    <w:rsid w:val="00766192"/>
    <w:rsid w:val="0076659C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46D4"/>
    <w:rsid w:val="0078656B"/>
    <w:rsid w:val="0078657B"/>
    <w:rsid w:val="00790889"/>
    <w:rsid w:val="00791608"/>
    <w:rsid w:val="00791DF8"/>
    <w:rsid w:val="00793E25"/>
    <w:rsid w:val="00794282"/>
    <w:rsid w:val="00794E12"/>
    <w:rsid w:val="007952F8"/>
    <w:rsid w:val="0079556E"/>
    <w:rsid w:val="00796C29"/>
    <w:rsid w:val="007977B7"/>
    <w:rsid w:val="0079795F"/>
    <w:rsid w:val="007A0EBC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2A9"/>
    <w:rsid w:val="007B7382"/>
    <w:rsid w:val="007B7CAB"/>
    <w:rsid w:val="007C0547"/>
    <w:rsid w:val="007C0A3D"/>
    <w:rsid w:val="007C1687"/>
    <w:rsid w:val="007C1797"/>
    <w:rsid w:val="007C2C16"/>
    <w:rsid w:val="007C33FC"/>
    <w:rsid w:val="007C43F4"/>
    <w:rsid w:val="007C5B7D"/>
    <w:rsid w:val="007C64CE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3DD9"/>
    <w:rsid w:val="007D45F8"/>
    <w:rsid w:val="007D4868"/>
    <w:rsid w:val="007D4D6B"/>
    <w:rsid w:val="007D5B8F"/>
    <w:rsid w:val="007D7A76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5A84"/>
    <w:rsid w:val="007E5B34"/>
    <w:rsid w:val="007E6579"/>
    <w:rsid w:val="007E685B"/>
    <w:rsid w:val="007E694C"/>
    <w:rsid w:val="007E6AE8"/>
    <w:rsid w:val="007E7743"/>
    <w:rsid w:val="007E7C71"/>
    <w:rsid w:val="007E7EF2"/>
    <w:rsid w:val="007F1B85"/>
    <w:rsid w:val="007F2C1A"/>
    <w:rsid w:val="007F302E"/>
    <w:rsid w:val="007F3BD1"/>
    <w:rsid w:val="007F3D9D"/>
    <w:rsid w:val="007F3DD3"/>
    <w:rsid w:val="007F66B1"/>
    <w:rsid w:val="007F679B"/>
    <w:rsid w:val="007F6D54"/>
    <w:rsid w:val="007F7915"/>
    <w:rsid w:val="0080001C"/>
    <w:rsid w:val="00800C0E"/>
    <w:rsid w:val="00801162"/>
    <w:rsid w:val="008020CE"/>
    <w:rsid w:val="00802A2B"/>
    <w:rsid w:val="00802E0C"/>
    <w:rsid w:val="00804247"/>
    <w:rsid w:val="00804698"/>
    <w:rsid w:val="00805BBE"/>
    <w:rsid w:val="008066B5"/>
    <w:rsid w:val="00806898"/>
    <w:rsid w:val="00807552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5D34"/>
    <w:rsid w:val="008162A8"/>
    <w:rsid w:val="00816E3A"/>
    <w:rsid w:val="00817C3C"/>
    <w:rsid w:val="00817C88"/>
    <w:rsid w:val="00817D3D"/>
    <w:rsid w:val="008207F3"/>
    <w:rsid w:val="008212DC"/>
    <w:rsid w:val="008229EF"/>
    <w:rsid w:val="00823F06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F9D"/>
    <w:rsid w:val="00832752"/>
    <w:rsid w:val="00832794"/>
    <w:rsid w:val="00833246"/>
    <w:rsid w:val="0083339C"/>
    <w:rsid w:val="00833937"/>
    <w:rsid w:val="00834F54"/>
    <w:rsid w:val="0083542F"/>
    <w:rsid w:val="0083545F"/>
    <w:rsid w:val="00835E8C"/>
    <w:rsid w:val="008362A6"/>
    <w:rsid w:val="008369EF"/>
    <w:rsid w:val="0084070F"/>
    <w:rsid w:val="0084080F"/>
    <w:rsid w:val="008418D9"/>
    <w:rsid w:val="0084242E"/>
    <w:rsid w:val="00843836"/>
    <w:rsid w:val="00845094"/>
    <w:rsid w:val="008455D2"/>
    <w:rsid w:val="00845917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CC2"/>
    <w:rsid w:val="00851CBF"/>
    <w:rsid w:val="00852482"/>
    <w:rsid w:val="00852B89"/>
    <w:rsid w:val="008534C7"/>
    <w:rsid w:val="00853C96"/>
    <w:rsid w:val="00855D5A"/>
    <w:rsid w:val="00855DF6"/>
    <w:rsid w:val="00855E26"/>
    <w:rsid w:val="008566B3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5E3"/>
    <w:rsid w:val="008657C9"/>
    <w:rsid w:val="00866945"/>
    <w:rsid w:val="0086760F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4723"/>
    <w:rsid w:val="00884918"/>
    <w:rsid w:val="008850C1"/>
    <w:rsid w:val="00885B25"/>
    <w:rsid w:val="00886A3E"/>
    <w:rsid w:val="00886BC3"/>
    <w:rsid w:val="008877EA"/>
    <w:rsid w:val="008878BC"/>
    <w:rsid w:val="00887BF2"/>
    <w:rsid w:val="008904EA"/>
    <w:rsid w:val="00891114"/>
    <w:rsid w:val="00891CC4"/>
    <w:rsid w:val="00892065"/>
    <w:rsid w:val="00893431"/>
    <w:rsid w:val="00893606"/>
    <w:rsid w:val="00896344"/>
    <w:rsid w:val="008965DF"/>
    <w:rsid w:val="008979FB"/>
    <w:rsid w:val="00897EEE"/>
    <w:rsid w:val="008A0EB2"/>
    <w:rsid w:val="008A1152"/>
    <w:rsid w:val="008A1664"/>
    <w:rsid w:val="008A3B85"/>
    <w:rsid w:val="008A534B"/>
    <w:rsid w:val="008A5B38"/>
    <w:rsid w:val="008A5F0F"/>
    <w:rsid w:val="008A6FFE"/>
    <w:rsid w:val="008A73EB"/>
    <w:rsid w:val="008B04A7"/>
    <w:rsid w:val="008B0FB3"/>
    <w:rsid w:val="008B1017"/>
    <w:rsid w:val="008B10D4"/>
    <w:rsid w:val="008B1138"/>
    <w:rsid w:val="008B176A"/>
    <w:rsid w:val="008B2916"/>
    <w:rsid w:val="008B3FAE"/>
    <w:rsid w:val="008B3FCC"/>
    <w:rsid w:val="008B4148"/>
    <w:rsid w:val="008B684E"/>
    <w:rsid w:val="008B7F93"/>
    <w:rsid w:val="008C0450"/>
    <w:rsid w:val="008C1930"/>
    <w:rsid w:val="008C2390"/>
    <w:rsid w:val="008C25AE"/>
    <w:rsid w:val="008C28E1"/>
    <w:rsid w:val="008C32F5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B44"/>
    <w:rsid w:val="008D3391"/>
    <w:rsid w:val="008D42FA"/>
    <w:rsid w:val="008D4442"/>
    <w:rsid w:val="008D538D"/>
    <w:rsid w:val="008D673A"/>
    <w:rsid w:val="008D7459"/>
    <w:rsid w:val="008E08A4"/>
    <w:rsid w:val="008E0EC7"/>
    <w:rsid w:val="008E1178"/>
    <w:rsid w:val="008E1403"/>
    <w:rsid w:val="008E1469"/>
    <w:rsid w:val="008E15F2"/>
    <w:rsid w:val="008E3D6A"/>
    <w:rsid w:val="008E4512"/>
    <w:rsid w:val="008E4A90"/>
    <w:rsid w:val="008E4F9B"/>
    <w:rsid w:val="008E502B"/>
    <w:rsid w:val="008E6208"/>
    <w:rsid w:val="008E74A9"/>
    <w:rsid w:val="008E7524"/>
    <w:rsid w:val="008E7AC5"/>
    <w:rsid w:val="008F09B3"/>
    <w:rsid w:val="008F0A61"/>
    <w:rsid w:val="008F1466"/>
    <w:rsid w:val="008F14E9"/>
    <w:rsid w:val="008F1B96"/>
    <w:rsid w:val="008F31E0"/>
    <w:rsid w:val="008F39E5"/>
    <w:rsid w:val="008F3C4E"/>
    <w:rsid w:val="008F5052"/>
    <w:rsid w:val="008F6B74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823"/>
    <w:rsid w:val="009125CD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1141"/>
    <w:rsid w:val="009214CE"/>
    <w:rsid w:val="009226BD"/>
    <w:rsid w:val="0092291F"/>
    <w:rsid w:val="00922F3A"/>
    <w:rsid w:val="00923893"/>
    <w:rsid w:val="00924A87"/>
    <w:rsid w:val="00926368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EA8"/>
    <w:rsid w:val="0094224D"/>
    <w:rsid w:val="00942F4B"/>
    <w:rsid w:val="0094346B"/>
    <w:rsid w:val="009439AD"/>
    <w:rsid w:val="00943A77"/>
    <w:rsid w:val="00944FEE"/>
    <w:rsid w:val="009451BF"/>
    <w:rsid w:val="0094580B"/>
    <w:rsid w:val="00945C7C"/>
    <w:rsid w:val="009464AF"/>
    <w:rsid w:val="0094661F"/>
    <w:rsid w:val="00946A8D"/>
    <w:rsid w:val="00946FFA"/>
    <w:rsid w:val="00947459"/>
    <w:rsid w:val="00947605"/>
    <w:rsid w:val="00947E6B"/>
    <w:rsid w:val="00947E82"/>
    <w:rsid w:val="00947E84"/>
    <w:rsid w:val="0095086C"/>
    <w:rsid w:val="009509E1"/>
    <w:rsid w:val="00951757"/>
    <w:rsid w:val="00951B0F"/>
    <w:rsid w:val="00952C76"/>
    <w:rsid w:val="00953059"/>
    <w:rsid w:val="00953706"/>
    <w:rsid w:val="009539BE"/>
    <w:rsid w:val="0095463F"/>
    <w:rsid w:val="00954A26"/>
    <w:rsid w:val="0095590D"/>
    <w:rsid w:val="00955FE6"/>
    <w:rsid w:val="00956170"/>
    <w:rsid w:val="009565D2"/>
    <w:rsid w:val="00956D16"/>
    <w:rsid w:val="00960834"/>
    <w:rsid w:val="00961385"/>
    <w:rsid w:val="009613EC"/>
    <w:rsid w:val="009622B8"/>
    <w:rsid w:val="0096252C"/>
    <w:rsid w:val="009627A2"/>
    <w:rsid w:val="00962918"/>
    <w:rsid w:val="00962E77"/>
    <w:rsid w:val="00962F84"/>
    <w:rsid w:val="009630AB"/>
    <w:rsid w:val="00963344"/>
    <w:rsid w:val="00963623"/>
    <w:rsid w:val="00963742"/>
    <w:rsid w:val="00964107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08F1"/>
    <w:rsid w:val="00970B7C"/>
    <w:rsid w:val="009714C5"/>
    <w:rsid w:val="00971668"/>
    <w:rsid w:val="00972713"/>
    <w:rsid w:val="009736D0"/>
    <w:rsid w:val="0097412E"/>
    <w:rsid w:val="00975778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A024E"/>
    <w:rsid w:val="009A02B8"/>
    <w:rsid w:val="009A04EB"/>
    <w:rsid w:val="009A089B"/>
    <w:rsid w:val="009A0F3A"/>
    <w:rsid w:val="009A3103"/>
    <w:rsid w:val="009A3154"/>
    <w:rsid w:val="009A4BE1"/>
    <w:rsid w:val="009A517E"/>
    <w:rsid w:val="009A537B"/>
    <w:rsid w:val="009A5422"/>
    <w:rsid w:val="009A5703"/>
    <w:rsid w:val="009A5C30"/>
    <w:rsid w:val="009A5E60"/>
    <w:rsid w:val="009A6FFE"/>
    <w:rsid w:val="009A7C78"/>
    <w:rsid w:val="009B022E"/>
    <w:rsid w:val="009B0BDE"/>
    <w:rsid w:val="009B1F23"/>
    <w:rsid w:val="009B2A77"/>
    <w:rsid w:val="009B3410"/>
    <w:rsid w:val="009B44A5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0D9F"/>
    <w:rsid w:val="009D1BD3"/>
    <w:rsid w:val="009D3155"/>
    <w:rsid w:val="009D31F8"/>
    <w:rsid w:val="009D3B22"/>
    <w:rsid w:val="009D4791"/>
    <w:rsid w:val="009D4870"/>
    <w:rsid w:val="009D50D6"/>
    <w:rsid w:val="009D6C92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713"/>
    <w:rsid w:val="009E2F56"/>
    <w:rsid w:val="009E370C"/>
    <w:rsid w:val="009E380E"/>
    <w:rsid w:val="009E3F74"/>
    <w:rsid w:val="009E49CD"/>
    <w:rsid w:val="009E4DC2"/>
    <w:rsid w:val="009E5A4A"/>
    <w:rsid w:val="009F028A"/>
    <w:rsid w:val="009F06BB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7BA"/>
    <w:rsid w:val="009F7CED"/>
    <w:rsid w:val="00A00705"/>
    <w:rsid w:val="00A00D44"/>
    <w:rsid w:val="00A00F75"/>
    <w:rsid w:val="00A03977"/>
    <w:rsid w:val="00A03A24"/>
    <w:rsid w:val="00A03DE5"/>
    <w:rsid w:val="00A059AD"/>
    <w:rsid w:val="00A05EB1"/>
    <w:rsid w:val="00A05F7C"/>
    <w:rsid w:val="00A06495"/>
    <w:rsid w:val="00A06D1A"/>
    <w:rsid w:val="00A070BE"/>
    <w:rsid w:val="00A07351"/>
    <w:rsid w:val="00A10416"/>
    <w:rsid w:val="00A1116B"/>
    <w:rsid w:val="00A11A66"/>
    <w:rsid w:val="00A122DD"/>
    <w:rsid w:val="00A131C2"/>
    <w:rsid w:val="00A138E6"/>
    <w:rsid w:val="00A140D2"/>
    <w:rsid w:val="00A14223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9AF"/>
    <w:rsid w:val="00A17DAA"/>
    <w:rsid w:val="00A2076A"/>
    <w:rsid w:val="00A21539"/>
    <w:rsid w:val="00A21C03"/>
    <w:rsid w:val="00A233DF"/>
    <w:rsid w:val="00A23B6C"/>
    <w:rsid w:val="00A23E79"/>
    <w:rsid w:val="00A244DE"/>
    <w:rsid w:val="00A25B0B"/>
    <w:rsid w:val="00A25D18"/>
    <w:rsid w:val="00A2624A"/>
    <w:rsid w:val="00A27FE9"/>
    <w:rsid w:val="00A30114"/>
    <w:rsid w:val="00A3011C"/>
    <w:rsid w:val="00A30F8C"/>
    <w:rsid w:val="00A31440"/>
    <w:rsid w:val="00A3154A"/>
    <w:rsid w:val="00A31D42"/>
    <w:rsid w:val="00A345C6"/>
    <w:rsid w:val="00A34770"/>
    <w:rsid w:val="00A3508B"/>
    <w:rsid w:val="00A352E0"/>
    <w:rsid w:val="00A360D9"/>
    <w:rsid w:val="00A3626B"/>
    <w:rsid w:val="00A36B2B"/>
    <w:rsid w:val="00A36D93"/>
    <w:rsid w:val="00A36FD4"/>
    <w:rsid w:val="00A37058"/>
    <w:rsid w:val="00A37244"/>
    <w:rsid w:val="00A400C5"/>
    <w:rsid w:val="00A417BA"/>
    <w:rsid w:val="00A41ACD"/>
    <w:rsid w:val="00A41C2E"/>
    <w:rsid w:val="00A425E6"/>
    <w:rsid w:val="00A43C1E"/>
    <w:rsid w:val="00A44794"/>
    <w:rsid w:val="00A46E68"/>
    <w:rsid w:val="00A46E6E"/>
    <w:rsid w:val="00A47A1F"/>
    <w:rsid w:val="00A47BD1"/>
    <w:rsid w:val="00A507FD"/>
    <w:rsid w:val="00A51275"/>
    <w:rsid w:val="00A5187F"/>
    <w:rsid w:val="00A52604"/>
    <w:rsid w:val="00A53DBB"/>
    <w:rsid w:val="00A54082"/>
    <w:rsid w:val="00A54F3A"/>
    <w:rsid w:val="00A55A4A"/>
    <w:rsid w:val="00A56236"/>
    <w:rsid w:val="00A565F4"/>
    <w:rsid w:val="00A57E68"/>
    <w:rsid w:val="00A57EE0"/>
    <w:rsid w:val="00A60545"/>
    <w:rsid w:val="00A60C19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2BE0"/>
    <w:rsid w:val="00A834BE"/>
    <w:rsid w:val="00A839A7"/>
    <w:rsid w:val="00A83D46"/>
    <w:rsid w:val="00A86031"/>
    <w:rsid w:val="00A862C9"/>
    <w:rsid w:val="00A87B92"/>
    <w:rsid w:val="00A9018E"/>
    <w:rsid w:val="00A90E70"/>
    <w:rsid w:val="00A92ECF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DFD"/>
    <w:rsid w:val="00A96817"/>
    <w:rsid w:val="00A978F6"/>
    <w:rsid w:val="00AA0167"/>
    <w:rsid w:val="00AA0C43"/>
    <w:rsid w:val="00AA10BB"/>
    <w:rsid w:val="00AA1CCF"/>
    <w:rsid w:val="00AA1F51"/>
    <w:rsid w:val="00AA4575"/>
    <w:rsid w:val="00AA4614"/>
    <w:rsid w:val="00AA468F"/>
    <w:rsid w:val="00AA49F6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5A4A"/>
    <w:rsid w:val="00AB5AA8"/>
    <w:rsid w:val="00AB6610"/>
    <w:rsid w:val="00AB6C4E"/>
    <w:rsid w:val="00AB6E38"/>
    <w:rsid w:val="00AC0597"/>
    <w:rsid w:val="00AC0C88"/>
    <w:rsid w:val="00AC1846"/>
    <w:rsid w:val="00AC26B4"/>
    <w:rsid w:val="00AC3DFF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05F9"/>
    <w:rsid w:val="00AD1338"/>
    <w:rsid w:val="00AD15AA"/>
    <w:rsid w:val="00AD1A2B"/>
    <w:rsid w:val="00AD2013"/>
    <w:rsid w:val="00AD3D24"/>
    <w:rsid w:val="00AD3E96"/>
    <w:rsid w:val="00AD48FB"/>
    <w:rsid w:val="00AD634C"/>
    <w:rsid w:val="00AD641C"/>
    <w:rsid w:val="00AD6F5D"/>
    <w:rsid w:val="00AD7B17"/>
    <w:rsid w:val="00AD7C7C"/>
    <w:rsid w:val="00AD7FF5"/>
    <w:rsid w:val="00AE0BA7"/>
    <w:rsid w:val="00AE1619"/>
    <w:rsid w:val="00AE22EF"/>
    <w:rsid w:val="00AE2F97"/>
    <w:rsid w:val="00AE3454"/>
    <w:rsid w:val="00AE376F"/>
    <w:rsid w:val="00AE3951"/>
    <w:rsid w:val="00AE4679"/>
    <w:rsid w:val="00AE46D8"/>
    <w:rsid w:val="00AE5A08"/>
    <w:rsid w:val="00AE702C"/>
    <w:rsid w:val="00AE7181"/>
    <w:rsid w:val="00AF007A"/>
    <w:rsid w:val="00AF04D4"/>
    <w:rsid w:val="00AF05D3"/>
    <w:rsid w:val="00AF1667"/>
    <w:rsid w:val="00AF1F09"/>
    <w:rsid w:val="00AF2CAC"/>
    <w:rsid w:val="00AF2E07"/>
    <w:rsid w:val="00AF2FF9"/>
    <w:rsid w:val="00AF3099"/>
    <w:rsid w:val="00AF3A93"/>
    <w:rsid w:val="00AF47F0"/>
    <w:rsid w:val="00AF513C"/>
    <w:rsid w:val="00AF58E0"/>
    <w:rsid w:val="00AF5B7B"/>
    <w:rsid w:val="00AF5F0A"/>
    <w:rsid w:val="00AF620B"/>
    <w:rsid w:val="00AF645B"/>
    <w:rsid w:val="00AF64B1"/>
    <w:rsid w:val="00AF66AD"/>
    <w:rsid w:val="00AF7739"/>
    <w:rsid w:val="00AF79CE"/>
    <w:rsid w:val="00AF7EDA"/>
    <w:rsid w:val="00B00016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57F6"/>
    <w:rsid w:val="00B0659B"/>
    <w:rsid w:val="00B1090C"/>
    <w:rsid w:val="00B12008"/>
    <w:rsid w:val="00B12FFE"/>
    <w:rsid w:val="00B13641"/>
    <w:rsid w:val="00B13FF7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1B54"/>
    <w:rsid w:val="00B32513"/>
    <w:rsid w:val="00B325B8"/>
    <w:rsid w:val="00B32D01"/>
    <w:rsid w:val="00B33CD8"/>
    <w:rsid w:val="00B33E20"/>
    <w:rsid w:val="00B343F0"/>
    <w:rsid w:val="00B36715"/>
    <w:rsid w:val="00B36A8E"/>
    <w:rsid w:val="00B40F27"/>
    <w:rsid w:val="00B4181A"/>
    <w:rsid w:val="00B426D8"/>
    <w:rsid w:val="00B42C30"/>
    <w:rsid w:val="00B435FD"/>
    <w:rsid w:val="00B43AEC"/>
    <w:rsid w:val="00B43DF1"/>
    <w:rsid w:val="00B441D4"/>
    <w:rsid w:val="00B443C3"/>
    <w:rsid w:val="00B4491A"/>
    <w:rsid w:val="00B44B0F"/>
    <w:rsid w:val="00B44BE4"/>
    <w:rsid w:val="00B45B34"/>
    <w:rsid w:val="00B46089"/>
    <w:rsid w:val="00B46402"/>
    <w:rsid w:val="00B4687A"/>
    <w:rsid w:val="00B46A1B"/>
    <w:rsid w:val="00B46D21"/>
    <w:rsid w:val="00B475D7"/>
    <w:rsid w:val="00B50060"/>
    <w:rsid w:val="00B50A77"/>
    <w:rsid w:val="00B50BA7"/>
    <w:rsid w:val="00B51882"/>
    <w:rsid w:val="00B51EED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A71"/>
    <w:rsid w:val="00B63236"/>
    <w:rsid w:val="00B635A1"/>
    <w:rsid w:val="00B63DCD"/>
    <w:rsid w:val="00B64A00"/>
    <w:rsid w:val="00B64FDF"/>
    <w:rsid w:val="00B65644"/>
    <w:rsid w:val="00B65C82"/>
    <w:rsid w:val="00B663D6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46FC"/>
    <w:rsid w:val="00B84C64"/>
    <w:rsid w:val="00B84D1E"/>
    <w:rsid w:val="00B851E2"/>
    <w:rsid w:val="00B85692"/>
    <w:rsid w:val="00B85724"/>
    <w:rsid w:val="00B8578B"/>
    <w:rsid w:val="00B863A0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68A8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877"/>
    <w:rsid w:val="00BD28B4"/>
    <w:rsid w:val="00BD2E22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C25"/>
    <w:rsid w:val="00BE216C"/>
    <w:rsid w:val="00BE219B"/>
    <w:rsid w:val="00BE2FAD"/>
    <w:rsid w:val="00BE307D"/>
    <w:rsid w:val="00BE351D"/>
    <w:rsid w:val="00BE4DD1"/>
    <w:rsid w:val="00BE5506"/>
    <w:rsid w:val="00BE5D9A"/>
    <w:rsid w:val="00BE60B7"/>
    <w:rsid w:val="00BE6CD3"/>
    <w:rsid w:val="00BE6E8F"/>
    <w:rsid w:val="00BE7C57"/>
    <w:rsid w:val="00BF0D33"/>
    <w:rsid w:val="00BF0D93"/>
    <w:rsid w:val="00BF12C5"/>
    <w:rsid w:val="00BF1930"/>
    <w:rsid w:val="00BF2294"/>
    <w:rsid w:val="00BF22B9"/>
    <w:rsid w:val="00BF2A3D"/>
    <w:rsid w:val="00BF2B60"/>
    <w:rsid w:val="00BF2D75"/>
    <w:rsid w:val="00BF3AE4"/>
    <w:rsid w:val="00BF3C60"/>
    <w:rsid w:val="00BF402B"/>
    <w:rsid w:val="00BF48B5"/>
    <w:rsid w:val="00BF5278"/>
    <w:rsid w:val="00BF5D55"/>
    <w:rsid w:val="00BF6F90"/>
    <w:rsid w:val="00BF7300"/>
    <w:rsid w:val="00BF749E"/>
    <w:rsid w:val="00BF74AC"/>
    <w:rsid w:val="00BF7766"/>
    <w:rsid w:val="00BF7ED0"/>
    <w:rsid w:val="00C00B59"/>
    <w:rsid w:val="00C01DE4"/>
    <w:rsid w:val="00C02740"/>
    <w:rsid w:val="00C0275C"/>
    <w:rsid w:val="00C0305F"/>
    <w:rsid w:val="00C03AB5"/>
    <w:rsid w:val="00C05121"/>
    <w:rsid w:val="00C06157"/>
    <w:rsid w:val="00C0691A"/>
    <w:rsid w:val="00C06AA0"/>
    <w:rsid w:val="00C071CE"/>
    <w:rsid w:val="00C078BE"/>
    <w:rsid w:val="00C07C61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1F"/>
    <w:rsid w:val="00C13323"/>
    <w:rsid w:val="00C14922"/>
    <w:rsid w:val="00C15BB3"/>
    <w:rsid w:val="00C15ED2"/>
    <w:rsid w:val="00C16A9A"/>
    <w:rsid w:val="00C16EE7"/>
    <w:rsid w:val="00C16FE3"/>
    <w:rsid w:val="00C17B52"/>
    <w:rsid w:val="00C2110F"/>
    <w:rsid w:val="00C212AD"/>
    <w:rsid w:val="00C21DB8"/>
    <w:rsid w:val="00C226AF"/>
    <w:rsid w:val="00C229F3"/>
    <w:rsid w:val="00C263F7"/>
    <w:rsid w:val="00C27217"/>
    <w:rsid w:val="00C272EF"/>
    <w:rsid w:val="00C27875"/>
    <w:rsid w:val="00C27941"/>
    <w:rsid w:val="00C31689"/>
    <w:rsid w:val="00C31B67"/>
    <w:rsid w:val="00C31DE9"/>
    <w:rsid w:val="00C32041"/>
    <w:rsid w:val="00C3233B"/>
    <w:rsid w:val="00C338D0"/>
    <w:rsid w:val="00C33F52"/>
    <w:rsid w:val="00C34A79"/>
    <w:rsid w:val="00C357DA"/>
    <w:rsid w:val="00C36889"/>
    <w:rsid w:val="00C36EF6"/>
    <w:rsid w:val="00C36F43"/>
    <w:rsid w:val="00C37623"/>
    <w:rsid w:val="00C3773C"/>
    <w:rsid w:val="00C37D8C"/>
    <w:rsid w:val="00C37EF4"/>
    <w:rsid w:val="00C41749"/>
    <w:rsid w:val="00C42201"/>
    <w:rsid w:val="00C42742"/>
    <w:rsid w:val="00C42DBF"/>
    <w:rsid w:val="00C44B18"/>
    <w:rsid w:val="00C45944"/>
    <w:rsid w:val="00C45F1D"/>
    <w:rsid w:val="00C46B26"/>
    <w:rsid w:val="00C47587"/>
    <w:rsid w:val="00C50073"/>
    <w:rsid w:val="00C50AD1"/>
    <w:rsid w:val="00C50B11"/>
    <w:rsid w:val="00C511DB"/>
    <w:rsid w:val="00C5138D"/>
    <w:rsid w:val="00C52B92"/>
    <w:rsid w:val="00C52ED4"/>
    <w:rsid w:val="00C53668"/>
    <w:rsid w:val="00C538BF"/>
    <w:rsid w:val="00C54232"/>
    <w:rsid w:val="00C54E24"/>
    <w:rsid w:val="00C54FC5"/>
    <w:rsid w:val="00C602ED"/>
    <w:rsid w:val="00C609DA"/>
    <w:rsid w:val="00C62208"/>
    <w:rsid w:val="00C6248B"/>
    <w:rsid w:val="00C62E78"/>
    <w:rsid w:val="00C63461"/>
    <w:rsid w:val="00C63E6A"/>
    <w:rsid w:val="00C643D2"/>
    <w:rsid w:val="00C65759"/>
    <w:rsid w:val="00C65B63"/>
    <w:rsid w:val="00C65C8B"/>
    <w:rsid w:val="00C6654F"/>
    <w:rsid w:val="00C66D11"/>
    <w:rsid w:val="00C675CB"/>
    <w:rsid w:val="00C67CAA"/>
    <w:rsid w:val="00C71CD4"/>
    <w:rsid w:val="00C727CC"/>
    <w:rsid w:val="00C736B9"/>
    <w:rsid w:val="00C73CE1"/>
    <w:rsid w:val="00C74171"/>
    <w:rsid w:val="00C747A7"/>
    <w:rsid w:val="00C7558D"/>
    <w:rsid w:val="00C771BA"/>
    <w:rsid w:val="00C77330"/>
    <w:rsid w:val="00C776DD"/>
    <w:rsid w:val="00C7787A"/>
    <w:rsid w:val="00C8125E"/>
    <w:rsid w:val="00C8126B"/>
    <w:rsid w:val="00C82395"/>
    <w:rsid w:val="00C82FA8"/>
    <w:rsid w:val="00C83B9B"/>
    <w:rsid w:val="00C84450"/>
    <w:rsid w:val="00C85C47"/>
    <w:rsid w:val="00C866F4"/>
    <w:rsid w:val="00C871C6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2007"/>
    <w:rsid w:val="00CB20AD"/>
    <w:rsid w:val="00CB2929"/>
    <w:rsid w:val="00CB3133"/>
    <w:rsid w:val="00CB321A"/>
    <w:rsid w:val="00CB34CE"/>
    <w:rsid w:val="00CB44C7"/>
    <w:rsid w:val="00CB542F"/>
    <w:rsid w:val="00CB54C5"/>
    <w:rsid w:val="00CB5860"/>
    <w:rsid w:val="00CB62F6"/>
    <w:rsid w:val="00CB63E1"/>
    <w:rsid w:val="00CB7342"/>
    <w:rsid w:val="00CB79CD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A27"/>
    <w:rsid w:val="00CC4A56"/>
    <w:rsid w:val="00CC5B2F"/>
    <w:rsid w:val="00CC6880"/>
    <w:rsid w:val="00CC6A61"/>
    <w:rsid w:val="00CC6BBA"/>
    <w:rsid w:val="00CC6CFA"/>
    <w:rsid w:val="00CD02F5"/>
    <w:rsid w:val="00CD17BB"/>
    <w:rsid w:val="00CD1C24"/>
    <w:rsid w:val="00CD1C64"/>
    <w:rsid w:val="00CD25F9"/>
    <w:rsid w:val="00CD2E19"/>
    <w:rsid w:val="00CD3263"/>
    <w:rsid w:val="00CD40E8"/>
    <w:rsid w:val="00CD465B"/>
    <w:rsid w:val="00CD4A55"/>
    <w:rsid w:val="00CD5810"/>
    <w:rsid w:val="00CD6869"/>
    <w:rsid w:val="00CE0E8D"/>
    <w:rsid w:val="00CE1419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CFF"/>
    <w:rsid w:val="00CF297F"/>
    <w:rsid w:val="00CF2A89"/>
    <w:rsid w:val="00CF32E4"/>
    <w:rsid w:val="00CF3323"/>
    <w:rsid w:val="00CF3B77"/>
    <w:rsid w:val="00CF5F91"/>
    <w:rsid w:val="00CF632B"/>
    <w:rsid w:val="00CF69A7"/>
    <w:rsid w:val="00CF733B"/>
    <w:rsid w:val="00CF73AE"/>
    <w:rsid w:val="00CF741D"/>
    <w:rsid w:val="00D00446"/>
    <w:rsid w:val="00D01A41"/>
    <w:rsid w:val="00D02474"/>
    <w:rsid w:val="00D0478A"/>
    <w:rsid w:val="00D04A41"/>
    <w:rsid w:val="00D04CBD"/>
    <w:rsid w:val="00D057C8"/>
    <w:rsid w:val="00D06092"/>
    <w:rsid w:val="00D06981"/>
    <w:rsid w:val="00D06AA7"/>
    <w:rsid w:val="00D06C65"/>
    <w:rsid w:val="00D10F18"/>
    <w:rsid w:val="00D11195"/>
    <w:rsid w:val="00D11275"/>
    <w:rsid w:val="00D11DF6"/>
    <w:rsid w:val="00D13E22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30A88"/>
    <w:rsid w:val="00D31073"/>
    <w:rsid w:val="00D32DC1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265"/>
    <w:rsid w:val="00D50585"/>
    <w:rsid w:val="00D50EDE"/>
    <w:rsid w:val="00D52101"/>
    <w:rsid w:val="00D53099"/>
    <w:rsid w:val="00D53AE4"/>
    <w:rsid w:val="00D549CB"/>
    <w:rsid w:val="00D54CA0"/>
    <w:rsid w:val="00D55720"/>
    <w:rsid w:val="00D55780"/>
    <w:rsid w:val="00D55D95"/>
    <w:rsid w:val="00D561B0"/>
    <w:rsid w:val="00D564D5"/>
    <w:rsid w:val="00D56973"/>
    <w:rsid w:val="00D56B41"/>
    <w:rsid w:val="00D57C23"/>
    <w:rsid w:val="00D60051"/>
    <w:rsid w:val="00D60363"/>
    <w:rsid w:val="00D616FB"/>
    <w:rsid w:val="00D620D4"/>
    <w:rsid w:val="00D62F79"/>
    <w:rsid w:val="00D635BA"/>
    <w:rsid w:val="00D636A9"/>
    <w:rsid w:val="00D63841"/>
    <w:rsid w:val="00D64238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3AA0"/>
    <w:rsid w:val="00D74D66"/>
    <w:rsid w:val="00D74F9E"/>
    <w:rsid w:val="00D752BC"/>
    <w:rsid w:val="00D75476"/>
    <w:rsid w:val="00D762EC"/>
    <w:rsid w:val="00D76D02"/>
    <w:rsid w:val="00D76DA0"/>
    <w:rsid w:val="00D76EE0"/>
    <w:rsid w:val="00D77E64"/>
    <w:rsid w:val="00D77EB2"/>
    <w:rsid w:val="00D81547"/>
    <w:rsid w:val="00D8221F"/>
    <w:rsid w:val="00D82AD9"/>
    <w:rsid w:val="00D83A69"/>
    <w:rsid w:val="00D83C3B"/>
    <w:rsid w:val="00D84B50"/>
    <w:rsid w:val="00D85443"/>
    <w:rsid w:val="00D85F55"/>
    <w:rsid w:val="00D85FC7"/>
    <w:rsid w:val="00D861CC"/>
    <w:rsid w:val="00D86800"/>
    <w:rsid w:val="00D874F5"/>
    <w:rsid w:val="00D87C33"/>
    <w:rsid w:val="00D87CA7"/>
    <w:rsid w:val="00D91BC8"/>
    <w:rsid w:val="00D9240F"/>
    <w:rsid w:val="00D9249C"/>
    <w:rsid w:val="00D92BA2"/>
    <w:rsid w:val="00D9361B"/>
    <w:rsid w:val="00D93BD8"/>
    <w:rsid w:val="00D93E32"/>
    <w:rsid w:val="00D94FC1"/>
    <w:rsid w:val="00D96AF8"/>
    <w:rsid w:val="00D973D2"/>
    <w:rsid w:val="00D97EFB"/>
    <w:rsid w:val="00DA0052"/>
    <w:rsid w:val="00DA2819"/>
    <w:rsid w:val="00DA2957"/>
    <w:rsid w:val="00DA3314"/>
    <w:rsid w:val="00DA5580"/>
    <w:rsid w:val="00DA5871"/>
    <w:rsid w:val="00DA5C52"/>
    <w:rsid w:val="00DA5CE3"/>
    <w:rsid w:val="00DA5E7B"/>
    <w:rsid w:val="00DA600E"/>
    <w:rsid w:val="00DA6B8D"/>
    <w:rsid w:val="00DA6DBB"/>
    <w:rsid w:val="00DA79AE"/>
    <w:rsid w:val="00DA7B54"/>
    <w:rsid w:val="00DA7E4B"/>
    <w:rsid w:val="00DA7E57"/>
    <w:rsid w:val="00DB159B"/>
    <w:rsid w:val="00DB2FE2"/>
    <w:rsid w:val="00DB3126"/>
    <w:rsid w:val="00DB40B4"/>
    <w:rsid w:val="00DB425C"/>
    <w:rsid w:val="00DB4272"/>
    <w:rsid w:val="00DB49B0"/>
    <w:rsid w:val="00DB4C69"/>
    <w:rsid w:val="00DB4E0D"/>
    <w:rsid w:val="00DB5A80"/>
    <w:rsid w:val="00DB5B78"/>
    <w:rsid w:val="00DB5D3A"/>
    <w:rsid w:val="00DB5E97"/>
    <w:rsid w:val="00DB6F0E"/>
    <w:rsid w:val="00DB759F"/>
    <w:rsid w:val="00DC08E7"/>
    <w:rsid w:val="00DC0AAE"/>
    <w:rsid w:val="00DC1586"/>
    <w:rsid w:val="00DC179E"/>
    <w:rsid w:val="00DC25DC"/>
    <w:rsid w:val="00DC3B72"/>
    <w:rsid w:val="00DC415A"/>
    <w:rsid w:val="00DC4E63"/>
    <w:rsid w:val="00DC5576"/>
    <w:rsid w:val="00DC5D8D"/>
    <w:rsid w:val="00DD081F"/>
    <w:rsid w:val="00DD1048"/>
    <w:rsid w:val="00DD1302"/>
    <w:rsid w:val="00DD13A5"/>
    <w:rsid w:val="00DD276E"/>
    <w:rsid w:val="00DD3839"/>
    <w:rsid w:val="00DD3A71"/>
    <w:rsid w:val="00DD4BE7"/>
    <w:rsid w:val="00DD5167"/>
    <w:rsid w:val="00DD5195"/>
    <w:rsid w:val="00DD5579"/>
    <w:rsid w:val="00DD55B7"/>
    <w:rsid w:val="00DD6705"/>
    <w:rsid w:val="00DD6A05"/>
    <w:rsid w:val="00DD7B4F"/>
    <w:rsid w:val="00DE04ED"/>
    <w:rsid w:val="00DE0829"/>
    <w:rsid w:val="00DE0894"/>
    <w:rsid w:val="00DE0A99"/>
    <w:rsid w:val="00DE22C7"/>
    <w:rsid w:val="00DE2E40"/>
    <w:rsid w:val="00DE30A6"/>
    <w:rsid w:val="00DE3C5D"/>
    <w:rsid w:val="00DE5CEF"/>
    <w:rsid w:val="00DE5E9C"/>
    <w:rsid w:val="00DE70C1"/>
    <w:rsid w:val="00DE752F"/>
    <w:rsid w:val="00DF0300"/>
    <w:rsid w:val="00DF1163"/>
    <w:rsid w:val="00DF1B13"/>
    <w:rsid w:val="00DF1C26"/>
    <w:rsid w:val="00DF2123"/>
    <w:rsid w:val="00DF28E6"/>
    <w:rsid w:val="00DF2C28"/>
    <w:rsid w:val="00DF37FE"/>
    <w:rsid w:val="00DF3B92"/>
    <w:rsid w:val="00DF489A"/>
    <w:rsid w:val="00DF4ADA"/>
    <w:rsid w:val="00DF4EEB"/>
    <w:rsid w:val="00DF52FE"/>
    <w:rsid w:val="00DF5D8C"/>
    <w:rsid w:val="00DF68C8"/>
    <w:rsid w:val="00DF7280"/>
    <w:rsid w:val="00DF73BB"/>
    <w:rsid w:val="00DF7AC4"/>
    <w:rsid w:val="00E00171"/>
    <w:rsid w:val="00E001D4"/>
    <w:rsid w:val="00E008C6"/>
    <w:rsid w:val="00E0266C"/>
    <w:rsid w:val="00E03B75"/>
    <w:rsid w:val="00E041E2"/>
    <w:rsid w:val="00E04F21"/>
    <w:rsid w:val="00E05FA2"/>
    <w:rsid w:val="00E06040"/>
    <w:rsid w:val="00E0692F"/>
    <w:rsid w:val="00E06AE5"/>
    <w:rsid w:val="00E06E5B"/>
    <w:rsid w:val="00E0701E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449B"/>
    <w:rsid w:val="00E14FF3"/>
    <w:rsid w:val="00E157E7"/>
    <w:rsid w:val="00E159F9"/>
    <w:rsid w:val="00E15CCA"/>
    <w:rsid w:val="00E15D8C"/>
    <w:rsid w:val="00E16B7F"/>
    <w:rsid w:val="00E16D74"/>
    <w:rsid w:val="00E2017B"/>
    <w:rsid w:val="00E20BA7"/>
    <w:rsid w:val="00E218E8"/>
    <w:rsid w:val="00E2193F"/>
    <w:rsid w:val="00E224AA"/>
    <w:rsid w:val="00E2308E"/>
    <w:rsid w:val="00E23708"/>
    <w:rsid w:val="00E23FC8"/>
    <w:rsid w:val="00E24329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B64"/>
    <w:rsid w:val="00E33149"/>
    <w:rsid w:val="00E33AA0"/>
    <w:rsid w:val="00E3483A"/>
    <w:rsid w:val="00E3495C"/>
    <w:rsid w:val="00E34A9B"/>
    <w:rsid w:val="00E35027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A5C"/>
    <w:rsid w:val="00E55BC0"/>
    <w:rsid w:val="00E56219"/>
    <w:rsid w:val="00E56848"/>
    <w:rsid w:val="00E570DC"/>
    <w:rsid w:val="00E57280"/>
    <w:rsid w:val="00E57846"/>
    <w:rsid w:val="00E57E95"/>
    <w:rsid w:val="00E61481"/>
    <w:rsid w:val="00E61710"/>
    <w:rsid w:val="00E62625"/>
    <w:rsid w:val="00E62734"/>
    <w:rsid w:val="00E62913"/>
    <w:rsid w:val="00E63284"/>
    <w:rsid w:val="00E63628"/>
    <w:rsid w:val="00E6402A"/>
    <w:rsid w:val="00E647F8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27F"/>
    <w:rsid w:val="00E74A50"/>
    <w:rsid w:val="00E7508D"/>
    <w:rsid w:val="00E75F78"/>
    <w:rsid w:val="00E76789"/>
    <w:rsid w:val="00E77588"/>
    <w:rsid w:val="00E778CF"/>
    <w:rsid w:val="00E77979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4B66"/>
    <w:rsid w:val="00E84E37"/>
    <w:rsid w:val="00E8509E"/>
    <w:rsid w:val="00E85897"/>
    <w:rsid w:val="00E85931"/>
    <w:rsid w:val="00E8693D"/>
    <w:rsid w:val="00E86FD5"/>
    <w:rsid w:val="00E902BC"/>
    <w:rsid w:val="00E908B7"/>
    <w:rsid w:val="00E90957"/>
    <w:rsid w:val="00E911C4"/>
    <w:rsid w:val="00E9185B"/>
    <w:rsid w:val="00E92A09"/>
    <w:rsid w:val="00E93148"/>
    <w:rsid w:val="00E933AD"/>
    <w:rsid w:val="00E93988"/>
    <w:rsid w:val="00E93A3D"/>
    <w:rsid w:val="00E94D6A"/>
    <w:rsid w:val="00E95068"/>
    <w:rsid w:val="00E95C11"/>
    <w:rsid w:val="00E95CF3"/>
    <w:rsid w:val="00E973C0"/>
    <w:rsid w:val="00E973E3"/>
    <w:rsid w:val="00E97691"/>
    <w:rsid w:val="00E97D6A"/>
    <w:rsid w:val="00EA0442"/>
    <w:rsid w:val="00EA0B84"/>
    <w:rsid w:val="00EA2438"/>
    <w:rsid w:val="00EA28B0"/>
    <w:rsid w:val="00EA2F93"/>
    <w:rsid w:val="00EA3758"/>
    <w:rsid w:val="00EA3AEF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1F2"/>
    <w:rsid w:val="00EB429A"/>
    <w:rsid w:val="00EB4EB4"/>
    <w:rsid w:val="00EB57A9"/>
    <w:rsid w:val="00EB659F"/>
    <w:rsid w:val="00EC09C2"/>
    <w:rsid w:val="00EC0F9D"/>
    <w:rsid w:val="00EC168E"/>
    <w:rsid w:val="00EC2011"/>
    <w:rsid w:val="00EC5B06"/>
    <w:rsid w:val="00EC5D0A"/>
    <w:rsid w:val="00EC6287"/>
    <w:rsid w:val="00EC6D57"/>
    <w:rsid w:val="00EC705B"/>
    <w:rsid w:val="00ED0005"/>
    <w:rsid w:val="00ED0DB3"/>
    <w:rsid w:val="00ED11F5"/>
    <w:rsid w:val="00ED12BA"/>
    <w:rsid w:val="00ED230D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637E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16D"/>
    <w:rsid w:val="00EE55D7"/>
    <w:rsid w:val="00EE5E48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6390"/>
    <w:rsid w:val="00EF6924"/>
    <w:rsid w:val="00EF6ED3"/>
    <w:rsid w:val="00EF6F7D"/>
    <w:rsid w:val="00F00708"/>
    <w:rsid w:val="00F019BD"/>
    <w:rsid w:val="00F01B09"/>
    <w:rsid w:val="00F02D7C"/>
    <w:rsid w:val="00F02F20"/>
    <w:rsid w:val="00F03291"/>
    <w:rsid w:val="00F037CD"/>
    <w:rsid w:val="00F0385D"/>
    <w:rsid w:val="00F03CF2"/>
    <w:rsid w:val="00F045C1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4137"/>
    <w:rsid w:val="00F146DD"/>
    <w:rsid w:val="00F1492F"/>
    <w:rsid w:val="00F1496F"/>
    <w:rsid w:val="00F15A45"/>
    <w:rsid w:val="00F16541"/>
    <w:rsid w:val="00F167F9"/>
    <w:rsid w:val="00F16909"/>
    <w:rsid w:val="00F16E7E"/>
    <w:rsid w:val="00F1706A"/>
    <w:rsid w:val="00F17594"/>
    <w:rsid w:val="00F176FC"/>
    <w:rsid w:val="00F17C79"/>
    <w:rsid w:val="00F20C4E"/>
    <w:rsid w:val="00F220D6"/>
    <w:rsid w:val="00F229F0"/>
    <w:rsid w:val="00F241D2"/>
    <w:rsid w:val="00F24A18"/>
    <w:rsid w:val="00F25655"/>
    <w:rsid w:val="00F2573A"/>
    <w:rsid w:val="00F26206"/>
    <w:rsid w:val="00F2630B"/>
    <w:rsid w:val="00F278EF"/>
    <w:rsid w:val="00F31C9D"/>
    <w:rsid w:val="00F34031"/>
    <w:rsid w:val="00F34126"/>
    <w:rsid w:val="00F344D2"/>
    <w:rsid w:val="00F3466C"/>
    <w:rsid w:val="00F360DC"/>
    <w:rsid w:val="00F37494"/>
    <w:rsid w:val="00F3770F"/>
    <w:rsid w:val="00F4089E"/>
    <w:rsid w:val="00F40AFB"/>
    <w:rsid w:val="00F412D2"/>
    <w:rsid w:val="00F4143B"/>
    <w:rsid w:val="00F41E04"/>
    <w:rsid w:val="00F42029"/>
    <w:rsid w:val="00F42D16"/>
    <w:rsid w:val="00F435FA"/>
    <w:rsid w:val="00F45FBF"/>
    <w:rsid w:val="00F46478"/>
    <w:rsid w:val="00F466FC"/>
    <w:rsid w:val="00F47938"/>
    <w:rsid w:val="00F50281"/>
    <w:rsid w:val="00F50864"/>
    <w:rsid w:val="00F514E9"/>
    <w:rsid w:val="00F515AE"/>
    <w:rsid w:val="00F515DE"/>
    <w:rsid w:val="00F5170A"/>
    <w:rsid w:val="00F52609"/>
    <w:rsid w:val="00F52690"/>
    <w:rsid w:val="00F530AC"/>
    <w:rsid w:val="00F53450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603F"/>
    <w:rsid w:val="00F66C3E"/>
    <w:rsid w:val="00F6730E"/>
    <w:rsid w:val="00F67FA5"/>
    <w:rsid w:val="00F70B0E"/>
    <w:rsid w:val="00F70EED"/>
    <w:rsid w:val="00F71A66"/>
    <w:rsid w:val="00F731BD"/>
    <w:rsid w:val="00F73529"/>
    <w:rsid w:val="00F742EC"/>
    <w:rsid w:val="00F74AEE"/>
    <w:rsid w:val="00F76925"/>
    <w:rsid w:val="00F7713D"/>
    <w:rsid w:val="00F8011E"/>
    <w:rsid w:val="00F80BA9"/>
    <w:rsid w:val="00F80F0F"/>
    <w:rsid w:val="00F80F29"/>
    <w:rsid w:val="00F81358"/>
    <w:rsid w:val="00F813E3"/>
    <w:rsid w:val="00F8199F"/>
    <w:rsid w:val="00F81C85"/>
    <w:rsid w:val="00F830FC"/>
    <w:rsid w:val="00F83247"/>
    <w:rsid w:val="00F83A86"/>
    <w:rsid w:val="00F840FE"/>
    <w:rsid w:val="00F84200"/>
    <w:rsid w:val="00F84FA2"/>
    <w:rsid w:val="00F85060"/>
    <w:rsid w:val="00F8584C"/>
    <w:rsid w:val="00F86497"/>
    <w:rsid w:val="00F8757A"/>
    <w:rsid w:val="00F87979"/>
    <w:rsid w:val="00F9076A"/>
    <w:rsid w:val="00F921FF"/>
    <w:rsid w:val="00F92382"/>
    <w:rsid w:val="00F92384"/>
    <w:rsid w:val="00F9282A"/>
    <w:rsid w:val="00F938C7"/>
    <w:rsid w:val="00F93950"/>
    <w:rsid w:val="00F944F2"/>
    <w:rsid w:val="00F94C08"/>
    <w:rsid w:val="00F954BD"/>
    <w:rsid w:val="00F95661"/>
    <w:rsid w:val="00F958CE"/>
    <w:rsid w:val="00F959B3"/>
    <w:rsid w:val="00F9659D"/>
    <w:rsid w:val="00F97982"/>
    <w:rsid w:val="00F97C72"/>
    <w:rsid w:val="00FA091F"/>
    <w:rsid w:val="00FA0C50"/>
    <w:rsid w:val="00FA1829"/>
    <w:rsid w:val="00FA21A3"/>
    <w:rsid w:val="00FA2EBF"/>
    <w:rsid w:val="00FA2F52"/>
    <w:rsid w:val="00FA363C"/>
    <w:rsid w:val="00FA37E2"/>
    <w:rsid w:val="00FA3E70"/>
    <w:rsid w:val="00FA5034"/>
    <w:rsid w:val="00FA5426"/>
    <w:rsid w:val="00FA598A"/>
    <w:rsid w:val="00FA6865"/>
    <w:rsid w:val="00FA6A5F"/>
    <w:rsid w:val="00FA7325"/>
    <w:rsid w:val="00FA74FE"/>
    <w:rsid w:val="00FA7DAB"/>
    <w:rsid w:val="00FB1AFD"/>
    <w:rsid w:val="00FB1B53"/>
    <w:rsid w:val="00FB1CCC"/>
    <w:rsid w:val="00FB1F9D"/>
    <w:rsid w:val="00FB2A6E"/>
    <w:rsid w:val="00FB3296"/>
    <w:rsid w:val="00FB3D2D"/>
    <w:rsid w:val="00FB4329"/>
    <w:rsid w:val="00FB73A1"/>
    <w:rsid w:val="00FB7434"/>
    <w:rsid w:val="00FB782B"/>
    <w:rsid w:val="00FB7A73"/>
    <w:rsid w:val="00FB7E74"/>
    <w:rsid w:val="00FC0B39"/>
    <w:rsid w:val="00FC10C2"/>
    <w:rsid w:val="00FC35EA"/>
    <w:rsid w:val="00FC3B64"/>
    <w:rsid w:val="00FC3C35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071"/>
    <w:rsid w:val="00FD027E"/>
    <w:rsid w:val="00FD1342"/>
    <w:rsid w:val="00FD1FEA"/>
    <w:rsid w:val="00FD214F"/>
    <w:rsid w:val="00FD3228"/>
    <w:rsid w:val="00FD4970"/>
    <w:rsid w:val="00FD56CF"/>
    <w:rsid w:val="00FD591A"/>
    <w:rsid w:val="00FD6D6D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22F8"/>
    <w:rsid w:val="00FF2456"/>
    <w:rsid w:val="00FF2FDE"/>
    <w:rsid w:val="00FF3A0D"/>
    <w:rsid w:val="00FF3D66"/>
    <w:rsid w:val="00FF41A9"/>
    <w:rsid w:val="00FF5598"/>
    <w:rsid w:val="00FF5FAA"/>
    <w:rsid w:val="00FF665A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8655E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8655E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655E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8655E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8655E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655E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8655E3"/>
  </w:style>
  <w:style w:type="paragraph" w:customStyle="1" w:styleId="LegHeadBold">
    <w:name w:val="Leg_HeadBold"/>
    <w:basedOn w:val="Normal"/>
    <w:rsid w:val="008655E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8655E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8655E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8655E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8655E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8655E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8655E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8655E3"/>
    <w:pPr>
      <w:spacing w:before="120"/>
      <w:ind w:firstLine="284"/>
    </w:pPr>
  </w:style>
  <w:style w:type="paragraph" w:customStyle="1" w:styleId="LegPara">
    <w:name w:val="Leg_Para"/>
    <w:basedOn w:val="Normal"/>
    <w:rsid w:val="008655E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8655E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8655E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8655E3"/>
    <w:pPr>
      <w:ind w:firstLine="567"/>
    </w:pPr>
  </w:style>
  <w:style w:type="paragraph" w:customStyle="1" w:styleId="LegAmendActList">
    <w:name w:val="Leg_AmendActList"/>
    <w:basedOn w:val="Normal"/>
    <w:rsid w:val="008655E3"/>
    <w:pPr>
      <w:spacing w:before="40"/>
      <w:jc w:val="center"/>
    </w:pPr>
  </w:style>
  <w:style w:type="paragraph" w:customStyle="1" w:styleId="LegTextFLIndent">
    <w:name w:val="Leg_TextFLIndent"/>
    <w:basedOn w:val="Normal"/>
    <w:rsid w:val="008655E3"/>
    <w:pPr>
      <w:ind w:firstLine="284"/>
    </w:pPr>
  </w:style>
  <w:style w:type="paragraph" w:customStyle="1" w:styleId="LegAbstract">
    <w:name w:val="Leg_Abstract"/>
    <w:basedOn w:val="Normal"/>
    <w:rsid w:val="008655E3"/>
    <w:rPr>
      <w:b/>
    </w:rPr>
  </w:style>
  <w:style w:type="paragraph" w:customStyle="1" w:styleId="LegAssentedTo">
    <w:name w:val="Leg_AssentedTo"/>
    <w:basedOn w:val="Normal"/>
    <w:autoRedefine/>
    <w:rsid w:val="008655E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8655E3"/>
    <w:pPr>
      <w:ind w:left="284" w:firstLine="284"/>
    </w:pPr>
  </w:style>
  <w:style w:type="paragraph" w:customStyle="1" w:styleId="LegItem">
    <w:name w:val="Leg_Item"/>
    <w:basedOn w:val="Normal"/>
    <w:rsid w:val="008655E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8655E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8655E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8655E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8655E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8655E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8655E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8655E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8655E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8655E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8655E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8655E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8655E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8655E3"/>
  </w:style>
  <w:style w:type="paragraph" w:customStyle="1" w:styleId="TableCentered">
    <w:name w:val="TableCentered"/>
    <w:basedOn w:val="Normal"/>
    <w:rsid w:val="008655E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8655E3"/>
    <w:rPr>
      <w:vanish/>
      <w:color w:val="C0C0C0"/>
      <w:sz w:val="16"/>
    </w:rPr>
  </w:style>
  <w:style w:type="paragraph" w:customStyle="1" w:styleId="TableText">
    <w:name w:val="TableText"/>
    <w:basedOn w:val="Normal"/>
    <w:rsid w:val="008655E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8655E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8655E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8655E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8655E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8655E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8655E3"/>
    <w:pPr>
      <w:spacing w:before="240"/>
      <w:jc w:val="center"/>
    </w:pPr>
  </w:style>
  <w:style w:type="paragraph" w:customStyle="1" w:styleId="LegAOSHead">
    <w:name w:val="Leg_AOSHead"/>
    <w:basedOn w:val="Normal"/>
    <w:rsid w:val="008655E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8655E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8655E3"/>
    <w:pPr>
      <w:spacing w:before="120"/>
      <w:jc w:val="center"/>
    </w:pPr>
  </w:style>
  <w:style w:type="paragraph" w:customStyle="1" w:styleId="LegAOSSection">
    <w:name w:val="Leg_AOSSection"/>
    <w:basedOn w:val="Normal"/>
    <w:rsid w:val="008655E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8655E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8655E3"/>
    <w:pPr>
      <w:jc w:val="center"/>
    </w:pPr>
  </w:style>
  <w:style w:type="paragraph" w:customStyle="1" w:styleId="TableBullet">
    <w:name w:val="TableBullet"/>
    <w:basedOn w:val="Normal"/>
    <w:rsid w:val="008655E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8655E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8655E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8655E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8655E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8655E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8655E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8655E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8655E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8655E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8655E3"/>
    <w:pPr>
      <w:ind w:left="1418"/>
    </w:pPr>
  </w:style>
  <w:style w:type="paragraph" w:customStyle="1" w:styleId="LegProvisoSubParaHang">
    <w:name w:val="Leg_ProvisoSubParaHang"/>
    <w:basedOn w:val="Normal"/>
    <w:rsid w:val="008655E3"/>
    <w:pPr>
      <w:ind w:left="1985"/>
    </w:pPr>
  </w:style>
  <w:style w:type="paragraph" w:customStyle="1" w:styleId="LegProvisoParaSubPara">
    <w:name w:val="Leg_ProvisoParaSubPara"/>
    <w:basedOn w:val="Normal"/>
    <w:rsid w:val="008655E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8655E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8655E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8655E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8655E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8655E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8655E3"/>
    <w:pPr>
      <w:ind w:left="2552"/>
    </w:pPr>
  </w:style>
  <w:style w:type="paragraph" w:customStyle="1" w:styleId="TableParaHang">
    <w:name w:val="TableParaHang"/>
    <w:basedOn w:val="Normal"/>
    <w:autoRedefine/>
    <w:rsid w:val="008655E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8655E3"/>
    <w:pPr>
      <w:ind w:left="510"/>
    </w:pPr>
    <w:rPr>
      <w:sz w:val="16"/>
    </w:rPr>
  </w:style>
  <w:style w:type="paragraph" w:customStyle="1" w:styleId="ActLink">
    <w:name w:val="ActLink"/>
    <w:basedOn w:val="Normal"/>
    <w:rsid w:val="008655E3"/>
  </w:style>
  <w:style w:type="paragraph" w:customStyle="1" w:styleId="TableRightAlign">
    <w:name w:val="TableRightAlign"/>
    <w:basedOn w:val="Normal"/>
    <w:autoRedefine/>
    <w:rsid w:val="008655E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8655E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8655E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8655E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8655E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8655E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8655E3"/>
  </w:style>
  <w:style w:type="paragraph" w:customStyle="1" w:styleId="LegSubParaFLIndent">
    <w:name w:val="Leg_SubParaFLIndent"/>
    <w:basedOn w:val="Normal"/>
    <w:autoRedefine/>
    <w:rsid w:val="008655E3"/>
    <w:pPr>
      <w:ind w:firstLine="851"/>
    </w:pPr>
  </w:style>
  <w:style w:type="paragraph" w:customStyle="1" w:styleId="LegHeadChapter">
    <w:name w:val="Leg_HeadChapter"/>
    <w:basedOn w:val="Normal"/>
    <w:autoRedefine/>
    <w:rsid w:val="008655E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8655E3"/>
    <w:pPr>
      <w:ind w:left="567"/>
    </w:pPr>
  </w:style>
  <w:style w:type="paragraph" w:customStyle="1" w:styleId="LegItemSubItem">
    <w:name w:val="Leg_ItemSubItem"/>
    <w:basedOn w:val="Normal"/>
    <w:rsid w:val="008655E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8655E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8655E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8655E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8655E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8655E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8655E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8655E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8655E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8655E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8655E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8655E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8655E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8655E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8655E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8655E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8655E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8655E3"/>
    <w:pPr>
      <w:jc w:val="center"/>
    </w:pPr>
  </w:style>
  <w:style w:type="paragraph" w:customStyle="1" w:styleId="LegAOSAnnexure">
    <w:name w:val="Leg_AOSAnnexure"/>
    <w:basedOn w:val="Normal"/>
    <w:rsid w:val="008655E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8655E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8655E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8655E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8655E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8655E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8655E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8655E3"/>
    <w:pPr>
      <w:ind w:left="1134"/>
    </w:pPr>
  </w:style>
  <w:style w:type="paragraph" w:customStyle="1" w:styleId="LegAmendAfterPara">
    <w:name w:val="Leg_AmendAfterPara"/>
    <w:basedOn w:val="Normal"/>
    <w:rsid w:val="008655E3"/>
    <w:pPr>
      <w:ind w:left="1418"/>
    </w:pPr>
  </w:style>
  <w:style w:type="paragraph" w:customStyle="1" w:styleId="LegAmendIndt1AfterPara">
    <w:name w:val="Leg_AmendIndt1AfterPara"/>
    <w:basedOn w:val="Normal"/>
    <w:rsid w:val="008655E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8655E3"/>
    <w:pPr>
      <w:ind w:left="284"/>
    </w:pPr>
  </w:style>
  <w:style w:type="paragraph" w:customStyle="1" w:styleId="LegAmendIndt1">
    <w:name w:val="Leg_AmendIndt1"/>
    <w:basedOn w:val="Normal"/>
    <w:rsid w:val="008655E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8655E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8655E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8655E3"/>
    <w:pPr>
      <w:ind w:left="1701"/>
    </w:pPr>
  </w:style>
  <w:style w:type="character" w:customStyle="1" w:styleId="LegFNoteRef">
    <w:name w:val="Leg_FNoteRef"/>
    <w:rsid w:val="008655E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8655E3"/>
    <w:pPr>
      <w:jc w:val="right"/>
    </w:pPr>
  </w:style>
  <w:style w:type="character" w:customStyle="1" w:styleId="FNoteRef">
    <w:name w:val="FNoteRef"/>
    <w:rsid w:val="008655E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8655E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8655E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8655E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8655E3"/>
    <w:pPr>
      <w:jc w:val="center"/>
    </w:pPr>
  </w:style>
  <w:style w:type="paragraph" w:customStyle="1" w:styleId="LegSubPara2Hang">
    <w:name w:val="Leg_SubPara2Hang"/>
    <w:basedOn w:val="Normal"/>
    <w:rsid w:val="008655E3"/>
    <w:pPr>
      <w:ind w:left="1134"/>
    </w:pPr>
  </w:style>
  <w:style w:type="paragraph" w:customStyle="1" w:styleId="LegPara1111Hang">
    <w:name w:val="Leg_Para1.1.1.1Hang"/>
    <w:basedOn w:val="Normal"/>
    <w:rsid w:val="008655E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8655E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8655E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8655E3"/>
    <w:pPr>
      <w:ind w:left="2268"/>
    </w:pPr>
  </w:style>
  <w:style w:type="paragraph" w:customStyle="1" w:styleId="LegFNoteQuote">
    <w:name w:val="Leg_FNoteQuote"/>
    <w:basedOn w:val="Normal"/>
    <w:autoRedefine/>
    <w:rsid w:val="008655E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8655E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8655E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8655E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8655E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8655E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8655E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8655E3"/>
    <w:pPr>
      <w:ind w:left="1134"/>
    </w:pPr>
  </w:style>
  <w:style w:type="paragraph" w:customStyle="1" w:styleId="LegPara111Hang">
    <w:name w:val="Leg_Para1.1.1Hang"/>
    <w:basedOn w:val="Normal"/>
    <w:autoRedefine/>
    <w:rsid w:val="008655E3"/>
    <w:pPr>
      <w:ind w:left="1985"/>
    </w:pPr>
  </w:style>
  <w:style w:type="paragraph" w:customStyle="1" w:styleId="LegHeadBoldItalic">
    <w:name w:val="Leg_HeadBoldItalic"/>
    <w:basedOn w:val="Normal"/>
    <w:rsid w:val="008655E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8655E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8655E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8655E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8655E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8655E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8655E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8655E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8655E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8655E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8655E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8655E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8655E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8655E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8655E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8655E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8655E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8655E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8655E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8655E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8655E3"/>
    <w:pPr>
      <w:spacing w:before="120"/>
    </w:pPr>
  </w:style>
  <w:style w:type="paragraph" w:customStyle="1" w:styleId="LegAOSCenteredBold">
    <w:name w:val="Leg_AOSCenteredBold"/>
    <w:basedOn w:val="Normal"/>
    <w:rsid w:val="008655E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8655E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8655E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8655E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8655E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8655E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8655E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8655E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8655E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8655E3"/>
    <w:pPr>
      <w:ind w:left="2268"/>
    </w:pPr>
  </w:style>
  <w:style w:type="paragraph" w:customStyle="1" w:styleId="LegItemHangFLIndent">
    <w:name w:val="Leg_ItemHangFLIndent"/>
    <w:basedOn w:val="Normal"/>
    <w:rsid w:val="008655E3"/>
    <w:pPr>
      <w:ind w:left="2268" w:firstLine="284"/>
    </w:pPr>
  </w:style>
  <w:style w:type="paragraph" w:customStyle="1" w:styleId="LegAOSSchSection">
    <w:name w:val="Leg_AOSSchSection"/>
    <w:basedOn w:val="Normal"/>
    <w:rsid w:val="008655E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8655E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8655E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8655E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8655E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8655E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8655E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8655E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8655E3"/>
    <w:pPr>
      <w:ind w:firstLine="1134"/>
    </w:pPr>
  </w:style>
  <w:style w:type="paragraph" w:customStyle="1" w:styleId="TableIndt12">
    <w:name w:val="TableIndt1_2"/>
    <w:basedOn w:val="Normal"/>
    <w:rsid w:val="008655E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8655E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8655E3"/>
    <w:pPr>
      <w:ind w:left="1701"/>
    </w:pPr>
  </w:style>
  <w:style w:type="paragraph" w:customStyle="1" w:styleId="LegSubItem2">
    <w:name w:val="Leg_SubItem2"/>
    <w:basedOn w:val="Normal"/>
    <w:autoRedefine/>
    <w:qFormat/>
    <w:rsid w:val="008655E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8655E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8655E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8655E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8655E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8655E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8655E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8655E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8655E3"/>
    <w:pPr>
      <w:ind w:firstLine="1418"/>
    </w:pPr>
  </w:style>
  <w:style w:type="paragraph" w:customStyle="1" w:styleId="LegLongTitle">
    <w:name w:val="Leg_LongTitle"/>
    <w:basedOn w:val="Normal"/>
    <w:autoRedefine/>
    <w:rsid w:val="008655E3"/>
    <w:rPr>
      <w:b/>
    </w:rPr>
  </w:style>
  <w:style w:type="paragraph" w:customStyle="1" w:styleId="TableIndt1">
    <w:name w:val="TableIndt1"/>
    <w:basedOn w:val="Normal"/>
    <w:uiPriority w:val="99"/>
    <w:rsid w:val="008655E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8655E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8655E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8655E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8655E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8655E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8655E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8655E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8655E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8655E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8655E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8655E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8655E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8655E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8655E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8655E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8655E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8655E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8655E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8655E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8655E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8655E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8655E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8655E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8655E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8655E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8655E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8655E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8655E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8655E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8655E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8655E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8655E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8655E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8655E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8655E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8655E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8655E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8655E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8655E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8655E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8655E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8655E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8655E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8655E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8655E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8655E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8655E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8655E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8655E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8655E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8655E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8655E3"/>
    <w:pPr>
      <w:ind w:left="3572"/>
    </w:pPr>
  </w:style>
  <w:style w:type="paragraph" w:customStyle="1" w:styleId="LegFNoteIndt1">
    <w:name w:val="Leg_FNoteIndt1"/>
    <w:basedOn w:val="Normal"/>
    <w:qFormat/>
    <w:rsid w:val="008655E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8655E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8655E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8655E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8655E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8655E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8655E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8655E3"/>
    <w:pPr>
      <w:ind w:left="1418"/>
    </w:pPr>
  </w:style>
  <w:style w:type="paragraph" w:customStyle="1" w:styleId="GGRefNo">
    <w:name w:val="GG_RefNo"/>
    <w:basedOn w:val="Normal"/>
    <w:rsid w:val="008655E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8655E3"/>
    <w:rPr>
      <w:rFonts w:cs="Verdana"/>
    </w:rPr>
  </w:style>
  <w:style w:type="paragraph" w:customStyle="1" w:styleId="GGGenN">
    <w:name w:val="GG_GenN"/>
    <w:basedOn w:val="TableText"/>
    <w:rsid w:val="008655E3"/>
    <w:rPr>
      <w:rFonts w:cs="Verdana"/>
    </w:rPr>
  </w:style>
  <w:style w:type="paragraph" w:customStyle="1" w:styleId="GGGG">
    <w:name w:val="GG_GG"/>
    <w:basedOn w:val="TableText"/>
    <w:rsid w:val="008655E3"/>
    <w:rPr>
      <w:rFonts w:cs="Verdana"/>
    </w:rPr>
  </w:style>
  <w:style w:type="paragraph" w:customStyle="1" w:styleId="GGGN">
    <w:name w:val="GG_GN"/>
    <w:basedOn w:val="TableText"/>
    <w:rsid w:val="008655E3"/>
    <w:rPr>
      <w:rFonts w:cs="Verdana"/>
    </w:rPr>
  </w:style>
  <w:style w:type="paragraph" w:customStyle="1" w:styleId="GGProc">
    <w:name w:val="GG_Proc"/>
    <w:basedOn w:val="TableText"/>
    <w:rsid w:val="008655E3"/>
    <w:rPr>
      <w:rFonts w:cs="Verdana"/>
    </w:rPr>
  </w:style>
  <w:style w:type="paragraph" w:customStyle="1" w:styleId="GGRG">
    <w:name w:val="GG_RG"/>
    <w:basedOn w:val="TableText"/>
    <w:rsid w:val="008655E3"/>
    <w:rPr>
      <w:rFonts w:cs="Verdana"/>
    </w:rPr>
  </w:style>
  <w:style w:type="paragraph" w:customStyle="1" w:styleId="Division">
    <w:name w:val="Division"/>
    <w:basedOn w:val="Normal"/>
    <w:rsid w:val="008655E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8655E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8655E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8655E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8655E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8655E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8655E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8655E3"/>
    <w:pPr>
      <w:spacing w:before="120"/>
      <w:jc w:val="center"/>
    </w:pPr>
  </w:style>
  <w:style w:type="paragraph" w:customStyle="1" w:styleId="RegAOSCentered">
    <w:name w:val="Reg_AOSCentered"/>
    <w:basedOn w:val="Normal"/>
    <w:rsid w:val="008655E3"/>
    <w:pPr>
      <w:jc w:val="center"/>
    </w:pPr>
  </w:style>
  <w:style w:type="paragraph" w:customStyle="1" w:styleId="RegAOSChapter">
    <w:name w:val="Reg_AOSChapter"/>
    <w:basedOn w:val="Normal"/>
    <w:rsid w:val="008655E3"/>
    <w:pPr>
      <w:spacing w:before="240"/>
      <w:jc w:val="center"/>
    </w:pPr>
  </w:style>
  <w:style w:type="paragraph" w:customStyle="1" w:styleId="RegAOSFullout">
    <w:name w:val="Reg_AOSFullout"/>
    <w:basedOn w:val="LegAOSFullout"/>
    <w:rsid w:val="008655E3"/>
  </w:style>
  <w:style w:type="paragraph" w:customStyle="1" w:styleId="RegAOSHead">
    <w:name w:val="Reg_AOSHead"/>
    <w:basedOn w:val="Normal"/>
    <w:rsid w:val="008655E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8655E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8655E3"/>
    <w:pPr>
      <w:ind w:left="567"/>
    </w:pPr>
  </w:style>
  <w:style w:type="paragraph" w:customStyle="1" w:styleId="RegAOSIndt2">
    <w:name w:val="Reg_AOSIndt2"/>
    <w:basedOn w:val="Normal"/>
    <w:rsid w:val="008655E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8655E3"/>
    <w:pPr>
      <w:ind w:left="1134"/>
    </w:pPr>
  </w:style>
  <w:style w:type="paragraph" w:customStyle="1" w:styleId="RegAOSIndt3">
    <w:name w:val="Reg_AOSIndt3"/>
    <w:basedOn w:val="Normal"/>
    <w:rsid w:val="008655E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8655E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8655E3"/>
    <w:pPr>
      <w:spacing w:before="240"/>
      <w:jc w:val="center"/>
    </w:pPr>
  </w:style>
  <w:style w:type="paragraph" w:customStyle="1" w:styleId="RegAOSSection">
    <w:name w:val="Reg_AOSSection"/>
    <w:basedOn w:val="Normal"/>
    <w:rsid w:val="008655E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8655E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8655E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8655E3"/>
    <w:pPr>
      <w:ind w:left="284" w:firstLine="284"/>
    </w:pPr>
  </w:style>
  <w:style w:type="paragraph" w:customStyle="1" w:styleId="RegDefinitionHang">
    <w:name w:val="Reg_DefinitionHang"/>
    <w:basedOn w:val="Normal"/>
    <w:rsid w:val="008655E3"/>
    <w:pPr>
      <w:ind w:left="284"/>
    </w:pPr>
  </w:style>
  <w:style w:type="paragraph" w:customStyle="1" w:styleId="RegHeadAnnexure">
    <w:name w:val="Reg_HeadAnnexure"/>
    <w:basedOn w:val="Normal"/>
    <w:rsid w:val="008655E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8655E3"/>
  </w:style>
  <w:style w:type="paragraph" w:customStyle="1" w:styleId="RegHeadBoldItalic">
    <w:name w:val="Reg_HeadBoldItalic"/>
    <w:basedOn w:val="Normal"/>
    <w:rsid w:val="008655E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8655E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8655E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8655E3"/>
    <w:rPr>
      <w:color w:val="000000"/>
    </w:rPr>
  </w:style>
  <w:style w:type="paragraph" w:customStyle="1" w:styleId="RegHeadChapter">
    <w:name w:val="Reg_HeadChapter"/>
    <w:basedOn w:val="Normal"/>
    <w:rsid w:val="008655E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8655E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8655E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8655E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8655E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8655E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8655E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8655E3"/>
    <w:pPr>
      <w:ind w:left="1418"/>
    </w:pPr>
  </w:style>
  <w:style w:type="paragraph" w:customStyle="1" w:styleId="RegIndtAfter11Lvl2">
    <w:name w:val="Reg_IndtAfter1.1Lvl2"/>
    <w:basedOn w:val="Normal"/>
    <w:rsid w:val="008655E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8655E3"/>
    <w:pPr>
      <w:ind w:left="1701"/>
    </w:pPr>
  </w:style>
  <w:style w:type="paragraph" w:customStyle="1" w:styleId="RegIndtAfterIndtAfter111Lvl2">
    <w:name w:val="Reg_IndtAfterIndtAfter1.1.1Lvl2"/>
    <w:basedOn w:val="Normal"/>
    <w:rsid w:val="008655E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8655E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8655E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8655E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8655E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8655E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8655E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8655E3"/>
    <w:pPr>
      <w:ind w:left="2268"/>
    </w:pPr>
  </w:style>
  <w:style w:type="paragraph" w:customStyle="1" w:styleId="RegLevel11Lvl1Hang">
    <w:name w:val="Reg_Level1.1Lvl1Hang"/>
    <w:basedOn w:val="Normal"/>
    <w:rsid w:val="008655E3"/>
    <w:pPr>
      <w:ind w:left="567"/>
    </w:pPr>
  </w:style>
  <w:style w:type="paragraph" w:customStyle="1" w:styleId="RegNotice">
    <w:name w:val="Reg_Notice"/>
    <w:basedOn w:val="Normal"/>
    <w:uiPriority w:val="99"/>
    <w:rsid w:val="008655E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8655E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8655E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8655E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8655E3"/>
    <w:pPr>
      <w:ind w:left="4253"/>
    </w:pPr>
  </w:style>
  <w:style w:type="paragraph" w:customStyle="1" w:styleId="RegPara1111Lvl3">
    <w:name w:val="Reg_Para1.1.1.1Lvl3"/>
    <w:basedOn w:val="Normal"/>
    <w:rsid w:val="008655E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8655E3"/>
    <w:pPr>
      <w:ind w:left="3119"/>
    </w:pPr>
  </w:style>
  <w:style w:type="paragraph" w:customStyle="1" w:styleId="RegPara1111Lvl4">
    <w:name w:val="Reg_Para1.1.1.1Lvl4"/>
    <w:basedOn w:val="Normal"/>
    <w:rsid w:val="008655E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8655E3"/>
    <w:pPr>
      <w:ind w:left="1985"/>
    </w:pPr>
  </w:style>
  <w:style w:type="paragraph" w:customStyle="1" w:styleId="RegPara111HangFLInd">
    <w:name w:val="Reg_Para1.1.1HangFLInd"/>
    <w:basedOn w:val="Normal"/>
    <w:rsid w:val="008655E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8655E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8655E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8655E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8655E3"/>
    <w:pPr>
      <w:ind w:left="1985"/>
    </w:pPr>
  </w:style>
  <w:style w:type="paragraph" w:customStyle="1" w:styleId="RegPara111Lvl2HangFLIndt">
    <w:name w:val="Reg_Para1.1.1Lvl2HangFLIndt"/>
    <w:basedOn w:val="Normal"/>
    <w:rsid w:val="008655E3"/>
    <w:pPr>
      <w:ind w:left="1985" w:firstLine="284"/>
    </w:pPr>
  </w:style>
  <w:style w:type="paragraph" w:customStyle="1" w:styleId="RegPara111Lvl3">
    <w:name w:val="Reg_Para1.1.1Lvl3"/>
    <w:basedOn w:val="Normal"/>
    <w:rsid w:val="008655E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8655E3"/>
    <w:pPr>
      <w:ind w:left="1985"/>
    </w:pPr>
  </w:style>
  <w:style w:type="paragraph" w:customStyle="1" w:styleId="RegPara11Hang">
    <w:name w:val="Reg_Para1.1Hang"/>
    <w:basedOn w:val="Normal"/>
    <w:rsid w:val="008655E3"/>
    <w:pPr>
      <w:ind w:left="1134"/>
    </w:pPr>
  </w:style>
  <w:style w:type="paragraph" w:customStyle="1" w:styleId="RegPara11HangFLIndt">
    <w:name w:val="Reg_Para1.1HangFLIndt"/>
    <w:basedOn w:val="Normal"/>
    <w:rsid w:val="008655E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8655E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8655E3"/>
    <w:pPr>
      <w:ind w:left="851"/>
    </w:pPr>
  </w:style>
  <w:style w:type="paragraph" w:customStyle="1" w:styleId="RegPara1HangFLIndt">
    <w:name w:val="Reg_Para1HangFLIndt"/>
    <w:basedOn w:val="Normal"/>
    <w:rsid w:val="008655E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8655E3"/>
    <w:pPr>
      <w:ind w:left="851"/>
    </w:pPr>
  </w:style>
  <w:style w:type="paragraph" w:customStyle="1" w:styleId="RegPara11Lvl2">
    <w:name w:val="Reg_Para1.1Lvl2"/>
    <w:basedOn w:val="Normal"/>
    <w:rsid w:val="008655E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8655E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8655E3"/>
    <w:pPr>
      <w:ind w:left="1134" w:firstLine="284"/>
    </w:pPr>
  </w:style>
  <w:style w:type="paragraph" w:customStyle="1" w:styleId="RegPara11Lvl2Hang0">
    <w:name w:val="Reg_Para11Lvl2Hang"/>
    <w:basedOn w:val="Normal"/>
    <w:rsid w:val="008655E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8655E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8655E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8655E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8655E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8655E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8655E3"/>
    <w:pPr>
      <w:ind w:left="2268"/>
    </w:pPr>
  </w:style>
  <w:style w:type="paragraph" w:customStyle="1" w:styleId="RegParaaAfter11Hang">
    <w:name w:val="Reg_ParaaAfter1.1Hang"/>
    <w:basedOn w:val="Normal"/>
    <w:rsid w:val="008655E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8655E3"/>
    <w:pPr>
      <w:ind w:firstLine="567"/>
    </w:pPr>
  </w:style>
  <w:style w:type="paragraph" w:customStyle="1" w:styleId="RegParaHang">
    <w:name w:val="Reg_ParaHang"/>
    <w:basedOn w:val="Normal"/>
    <w:rsid w:val="008655E3"/>
    <w:pPr>
      <w:ind w:left="1134"/>
    </w:pPr>
  </w:style>
  <w:style w:type="paragraph" w:customStyle="1" w:styleId="RegParal11Lvl1Hang">
    <w:name w:val="Reg_Paral1.1Lvl1Hang"/>
    <w:basedOn w:val="Normal"/>
    <w:rsid w:val="008655E3"/>
    <w:pPr>
      <w:ind w:left="851"/>
    </w:pPr>
  </w:style>
  <w:style w:type="paragraph" w:customStyle="1" w:styleId="RegParaSubPara">
    <w:name w:val="Reg_ParaSubPara"/>
    <w:basedOn w:val="Normal"/>
    <w:rsid w:val="008655E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8655E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8655E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8655E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8655E3"/>
    <w:pPr>
      <w:ind w:left="2835"/>
    </w:pPr>
  </w:style>
  <w:style w:type="paragraph" w:customStyle="1" w:styleId="RegSubPara">
    <w:name w:val="Reg_SubPara"/>
    <w:basedOn w:val="Normal"/>
    <w:rsid w:val="008655E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8655E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8655E3"/>
    <w:pPr>
      <w:ind w:left="1701"/>
    </w:pPr>
  </w:style>
  <w:style w:type="paragraph" w:customStyle="1" w:styleId="RegSubParaItem">
    <w:name w:val="Reg_SubParaItem"/>
    <w:basedOn w:val="Normal"/>
    <w:rsid w:val="008655E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8655E3"/>
    <w:pPr>
      <w:spacing w:before="120"/>
      <w:ind w:firstLine="284"/>
    </w:pPr>
  </w:style>
  <w:style w:type="paragraph" w:customStyle="1" w:styleId="RegText">
    <w:name w:val="Reg_Text"/>
    <w:basedOn w:val="Normal"/>
    <w:rsid w:val="008655E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8655E3"/>
    <w:pPr>
      <w:ind w:firstLine="284"/>
    </w:pPr>
  </w:style>
  <w:style w:type="paragraph" w:customStyle="1" w:styleId="LegAOSLevel1Hang">
    <w:name w:val="Leg_AOSLevel1Hang"/>
    <w:basedOn w:val="Normal"/>
    <w:rsid w:val="008655E3"/>
    <w:pPr>
      <w:ind w:left="567"/>
    </w:pPr>
  </w:style>
  <w:style w:type="paragraph" w:customStyle="1" w:styleId="LegAOSSchSectionHang">
    <w:name w:val="Leg_AOSSchSectionHang"/>
    <w:basedOn w:val="Normal"/>
    <w:rsid w:val="008655E3"/>
    <w:pPr>
      <w:ind w:left="1701"/>
    </w:pPr>
  </w:style>
  <w:style w:type="paragraph" w:customStyle="1" w:styleId="PageNo1">
    <w:name w:val="PageNo1"/>
    <w:basedOn w:val="Normal"/>
    <w:rsid w:val="008655E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8655E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8655E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8655E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8655E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8655E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8655E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8655E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8655E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8655E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8655E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8655E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8655E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8655E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8655E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8655E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8655E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8655E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8655E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8655E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8655E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8655E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8655E3"/>
    <w:pPr>
      <w:jc w:val="center"/>
    </w:pPr>
  </w:style>
  <w:style w:type="paragraph" w:customStyle="1" w:styleId="RegAct">
    <w:name w:val="Reg_Act"/>
    <w:basedOn w:val="Normal"/>
    <w:rsid w:val="008655E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8655E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8655E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8655E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8655E3"/>
    <w:pPr>
      <w:ind w:left="0" w:firstLine="851"/>
    </w:pPr>
  </w:style>
  <w:style w:type="paragraph" w:customStyle="1" w:styleId="RegAmendNoticeList">
    <w:name w:val="Reg_AmendNoticeList"/>
    <w:basedOn w:val="Normal"/>
    <w:rsid w:val="008655E3"/>
    <w:pPr>
      <w:jc w:val="center"/>
    </w:pPr>
  </w:style>
  <w:style w:type="paragraph" w:customStyle="1" w:styleId="RegParaExtra">
    <w:name w:val="Reg_ParaExtra"/>
    <w:basedOn w:val="Normal"/>
    <w:rsid w:val="008655E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8655E3"/>
    <w:pPr>
      <w:jc w:val="center"/>
    </w:pPr>
  </w:style>
  <w:style w:type="paragraph" w:customStyle="1" w:styleId="RegItem2alphaHang">
    <w:name w:val="Reg_Item2alphaHang"/>
    <w:basedOn w:val="Normal"/>
    <w:rsid w:val="008655E3"/>
    <w:pPr>
      <w:ind w:left="1701"/>
    </w:pPr>
  </w:style>
  <w:style w:type="paragraph" w:customStyle="1" w:styleId="RegSubPara2Hang">
    <w:name w:val="Reg_SubPara2Hang"/>
    <w:basedOn w:val="Normal"/>
    <w:rsid w:val="008655E3"/>
    <w:pPr>
      <w:ind w:left="1134"/>
    </w:pPr>
  </w:style>
  <w:style w:type="paragraph" w:customStyle="1" w:styleId="RegAOSLexSection">
    <w:name w:val="Reg_AOSLexSection"/>
    <w:basedOn w:val="Normal"/>
    <w:rsid w:val="008655E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8655E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8655E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8655E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8655E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8655E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8655E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8655E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8655E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8655E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8655E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8655E3"/>
    <w:pPr>
      <w:ind w:left="4139"/>
    </w:pPr>
  </w:style>
  <w:style w:type="paragraph" w:customStyle="1" w:styleId="RegSubSubSubSubItem">
    <w:name w:val="Reg_SubSubSubSubItem"/>
    <w:basedOn w:val="Normal"/>
    <w:rsid w:val="008655E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8655E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8655E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8655E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8655E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8655E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8655E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8655E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8655E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8655E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8655E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8655E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8655E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8655E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8655E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8655E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8655E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8655E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8655E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8655E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8655E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8655E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8655E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8655E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8655E3"/>
    <w:pPr>
      <w:jc w:val="center"/>
    </w:pPr>
  </w:style>
  <w:style w:type="paragraph" w:customStyle="1" w:styleId="RegAOSLexCentered">
    <w:name w:val="Reg_AOSLexCentered"/>
    <w:basedOn w:val="Normal"/>
    <w:rsid w:val="008655E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8655E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8655E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8655E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8655E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8655E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8655E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8655E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8655E3"/>
    <w:pPr>
      <w:ind w:left="2835"/>
    </w:pPr>
  </w:style>
  <w:style w:type="paragraph" w:customStyle="1" w:styleId="RegIndtAfter1111Lvl2Hang">
    <w:name w:val="Reg_IndtAfter1.1.1.1Lvl2Hang"/>
    <w:basedOn w:val="Normal"/>
    <w:rsid w:val="008655E3"/>
    <w:pPr>
      <w:ind w:left="2835"/>
    </w:pPr>
  </w:style>
  <w:style w:type="paragraph" w:customStyle="1" w:styleId="RegPara1111Lvl2Hang">
    <w:name w:val="Reg_Para1.1.1.1Lvl2Hang"/>
    <w:basedOn w:val="Normal"/>
    <w:rsid w:val="008655E3"/>
    <w:pPr>
      <w:ind w:left="2268"/>
    </w:pPr>
  </w:style>
  <w:style w:type="paragraph" w:customStyle="1" w:styleId="RegIndtAfter1Lvl1Hang">
    <w:name w:val="Reg_IndtAfter1Lvl1Hang"/>
    <w:basedOn w:val="Normal"/>
    <w:rsid w:val="008655E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8655E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8655E3"/>
  </w:style>
  <w:style w:type="paragraph" w:customStyle="1" w:styleId="RegPara11Lvl1IndtAfter">
    <w:name w:val="Reg_Para1.1Lvl1IndtAfter"/>
    <w:basedOn w:val="Normal"/>
    <w:rsid w:val="008655E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8655E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8655E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8655E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8655E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8655E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8655E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45EA9-533E-4A6D-A90D-80D6C513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61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15</cp:revision>
  <cp:lastPrinted>2014-05-19T12:43:00Z</cp:lastPrinted>
  <dcterms:created xsi:type="dcterms:W3CDTF">2014-05-19T09:49:00Z</dcterms:created>
  <dcterms:modified xsi:type="dcterms:W3CDTF">2014-05-19T12:44:00Z</dcterms:modified>
</cp:coreProperties>
</file>