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6D0CF8" w:rsidP="008A6FFE">
      <w:pPr>
        <w:pStyle w:val="Heading1"/>
        <w:rPr>
          <w:b w:val="0"/>
          <w:color w:val="auto"/>
          <w:highlight w:val="cyan"/>
          <w:lang w:val="en-ZA"/>
        </w:rPr>
      </w:pPr>
      <w:r w:rsidRPr="006D0CF8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8A6FFE">
      <w:pPr>
        <w:pStyle w:val="Heading1"/>
        <w:rPr>
          <w:color w:val="auto"/>
          <w:sz w:val="24"/>
          <w:highlight w:val="cyan"/>
          <w:lang w:val="en-ZA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755C87" w:rsidRDefault="008A6FFE" w:rsidP="008A6FFE">
      <w:pPr>
        <w:pStyle w:val="LegHeadCenteredItalic"/>
      </w:pPr>
      <w:r w:rsidRPr="00755C87">
        <w:t xml:space="preserve">(Bulletin </w:t>
      </w:r>
      <w:r w:rsidR="00793E25">
        <w:t>3</w:t>
      </w:r>
      <w:r w:rsidR="00BB304C">
        <w:t>1</w:t>
      </w:r>
      <w:r w:rsidRPr="00755C87">
        <w:t xml:space="preserve"> of 201</w:t>
      </w:r>
      <w:r w:rsidR="00A708E6" w:rsidRPr="00755C87">
        <w:t>3</w:t>
      </w:r>
      <w:r w:rsidRPr="00755C87">
        <w:t xml:space="preserve">, based on Gazettes received during the week dated </w:t>
      </w:r>
      <w:r w:rsidR="00C16EE7">
        <w:t xml:space="preserve">26 </w:t>
      </w:r>
      <w:r w:rsidR="00E10CB4" w:rsidRPr="00755C87">
        <w:t>Ju</w:t>
      </w:r>
      <w:r w:rsidR="009F7CED">
        <w:t>ly</w:t>
      </w:r>
      <w:r w:rsidR="00E10CB4" w:rsidRPr="00755C87">
        <w:t xml:space="preserve"> </w:t>
      </w:r>
      <w:r w:rsidR="00BB304C">
        <w:t>to 2 August </w:t>
      </w:r>
      <w:r w:rsidRPr="00755C87">
        <w:t>201</w:t>
      </w:r>
      <w:r w:rsidR="00A708E6" w:rsidRPr="00755C87">
        <w:t>3</w:t>
      </w:r>
      <w:r w:rsidRPr="00755C87">
        <w:t>)</w:t>
      </w:r>
    </w:p>
    <w:p w:rsidR="008A6FFE" w:rsidRPr="00755C87" w:rsidRDefault="008A6FFE" w:rsidP="00053E07">
      <w:pPr>
        <w:pStyle w:val="LegHeadCenteredBold"/>
      </w:pPr>
      <w:r w:rsidRPr="00755C87">
        <w:t>JUTA</w:t>
      </w:r>
      <w:r w:rsidR="001D405D" w:rsidRPr="00755C87">
        <w:t>'</w:t>
      </w:r>
      <w:r w:rsidRPr="00755C87">
        <w:t>S WEEKLY STATUTES BULLETIN</w:t>
      </w:r>
    </w:p>
    <w:p w:rsidR="008A6FFE" w:rsidRPr="00755C87" w:rsidRDefault="008A6FFE" w:rsidP="008A6FFE">
      <w:pPr>
        <w:pStyle w:val="LegHeadCenteredItalic"/>
      </w:pPr>
      <w:r w:rsidRPr="00755C87">
        <w:t>ISSN 1022 - 6397</w:t>
      </w:r>
    </w:p>
    <w:p w:rsidR="00A941F2" w:rsidRPr="009E3F74" w:rsidRDefault="00A941F2" w:rsidP="00053E07">
      <w:pPr>
        <w:pStyle w:val="LegHeadCenteredBold"/>
      </w:pPr>
      <w:r w:rsidRPr="009E3F74">
        <w:t>PROCLAMATIONS AND NOTICES</w:t>
      </w:r>
    </w:p>
    <w:p w:rsidR="00537BE9" w:rsidRPr="007D0E04" w:rsidRDefault="00537BE9" w:rsidP="00537BE9">
      <w:pPr>
        <w:pStyle w:val="LegHeadBold"/>
      </w:pPr>
      <w:r w:rsidRPr="007D0E04">
        <w:t>Statistics South Africa:</w:t>
      </w:r>
    </w:p>
    <w:p w:rsidR="00537BE9" w:rsidRDefault="00537BE9" w:rsidP="00537BE9">
      <w:pPr>
        <w:pStyle w:val="LegText"/>
      </w:pPr>
      <w:r w:rsidRPr="007D0E04">
        <w:t xml:space="preserve">Consumer Price Index, Rate (Base Dec 2012 = 100), Rate: </w:t>
      </w:r>
      <w:r w:rsidR="007D0E04">
        <w:t xml:space="preserve">June </w:t>
      </w:r>
      <w:r w:rsidRPr="007D0E04">
        <w:t>2013: 5,</w:t>
      </w:r>
      <w:r w:rsidR="007D0E04">
        <w:t>5</w:t>
      </w:r>
      <w:r w:rsidRPr="007D0E04">
        <w:t xml:space="preserve"> published </w:t>
      </w:r>
      <w:r w:rsidR="007D0E04">
        <w:br/>
      </w:r>
      <w:r w:rsidRPr="007D0E04">
        <w:t xml:space="preserve">(GenN </w:t>
      </w:r>
      <w:r w:rsidR="007D0E04">
        <w:t>784</w:t>
      </w:r>
      <w:r w:rsidRPr="007D0E04">
        <w:t xml:space="preserve"> in </w:t>
      </w:r>
      <w:r w:rsidR="007D0E04" w:rsidRPr="00FF5569">
        <w:rPr>
          <w:i/>
        </w:rPr>
        <w:t>GG</w:t>
      </w:r>
      <w:r w:rsidR="007D0E04">
        <w:t xml:space="preserve"> </w:t>
      </w:r>
      <w:r w:rsidR="007D0E04" w:rsidRPr="006C5299">
        <w:t>36707</w:t>
      </w:r>
      <w:r w:rsidR="007D0E04">
        <w:t xml:space="preserve"> of </w:t>
      </w:r>
      <w:r w:rsidR="007D0E04" w:rsidRPr="006C5299">
        <w:t>2 August 2013</w:t>
      </w:r>
      <w:r w:rsidR="007D0E04">
        <w:t>)</w:t>
      </w:r>
      <w:r w:rsidR="007D0E04" w:rsidRPr="006C5299">
        <w:t xml:space="preserve"> </w:t>
      </w:r>
      <w:r w:rsidRPr="007D0E04">
        <w:t>(p</w:t>
      </w:r>
      <w:r w:rsidR="007D0E04">
        <w:t>65</w:t>
      </w:r>
      <w:r w:rsidRPr="007D0E04">
        <w:t>)</w:t>
      </w:r>
    </w:p>
    <w:p w:rsidR="00B67071" w:rsidRDefault="00B67071" w:rsidP="00B67071">
      <w:pPr>
        <w:pStyle w:val="LegHeadBold"/>
      </w:pPr>
      <w:r w:rsidRPr="00B67071">
        <w:t>MAGISTRATES' COURTS ACT 32 OF 1944</w:t>
      </w:r>
    </w:p>
    <w:p w:rsidR="00B67071" w:rsidRPr="006C5299" w:rsidRDefault="00B67071" w:rsidP="00B67071">
      <w:pPr>
        <w:pStyle w:val="LegText"/>
      </w:pPr>
      <w:r w:rsidRPr="00B67071">
        <w:t xml:space="preserve">Areas of jurisdiction of certain regional divisions published in GN 219 in </w:t>
      </w:r>
      <w:r w:rsidRPr="00FF5569">
        <w:rPr>
          <w:i/>
        </w:rPr>
        <w:t>GG</w:t>
      </w:r>
      <w:r>
        <w:t xml:space="preserve"> </w:t>
      </w:r>
      <w:r w:rsidRPr="00B67071">
        <w:t>26091 of 27</w:t>
      </w:r>
      <w:r>
        <w:t> </w:t>
      </w:r>
      <w:r w:rsidRPr="00B67071">
        <w:t xml:space="preserve">February 2004 varied with effect from </w:t>
      </w:r>
      <w:r>
        <w:t>1</w:t>
      </w:r>
      <w:r w:rsidRPr="00B67071">
        <w:t xml:space="preserve"> August 201</w:t>
      </w:r>
      <w:r>
        <w:t>3</w:t>
      </w:r>
      <w:r w:rsidRPr="00B67071">
        <w:t xml:space="preserve"> </w:t>
      </w:r>
    </w:p>
    <w:p w:rsidR="00B67071" w:rsidRPr="006C5299" w:rsidRDefault="00B67071" w:rsidP="00B67071">
      <w:pPr>
        <w:pStyle w:val="LegText"/>
      </w:pPr>
      <w:r>
        <w:t xml:space="preserve">(GN 548 in </w:t>
      </w:r>
      <w:r w:rsidRPr="00FF5569">
        <w:rPr>
          <w:i/>
        </w:rPr>
        <w:t>GG</w:t>
      </w:r>
      <w:r>
        <w:t xml:space="preserve"> </w:t>
      </w:r>
      <w:r w:rsidRPr="006C5299">
        <w:t>36718</w:t>
      </w:r>
      <w:r>
        <w:t xml:space="preserve"> of 31 July 2013) (p4)</w:t>
      </w:r>
    </w:p>
    <w:p w:rsidR="00B91876" w:rsidRDefault="00B91876" w:rsidP="00B91876">
      <w:pPr>
        <w:pStyle w:val="LegHeadBold"/>
      </w:pPr>
      <w:r>
        <w:t>JUSTICES OF THE PEACE AND COMMISSIONERS OF OATHS ACT 16 OF 1963</w:t>
      </w:r>
    </w:p>
    <w:p w:rsidR="00B91876" w:rsidRDefault="00B91876" w:rsidP="00B91876">
      <w:pPr>
        <w:pStyle w:val="LegText"/>
      </w:pPr>
      <w:r>
        <w:t xml:space="preserve">Designation of Commissioners of Oaths amended </w:t>
      </w:r>
      <w:r>
        <w:br/>
        <w:t xml:space="preserve">(GN R542 in </w:t>
      </w:r>
      <w:r w:rsidRPr="00FF5569">
        <w:rPr>
          <w:i/>
        </w:rPr>
        <w:t>GG</w:t>
      </w:r>
      <w:r>
        <w:t xml:space="preserve"> </w:t>
      </w:r>
      <w:r w:rsidRPr="006C5299">
        <w:t>36708</w:t>
      </w:r>
      <w:r>
        <w:t xml:space="preserve"> of </w:t>
      </w:r>
      <w:r w:rsidRPr="006C5299">
        <w:t>2 August 2013</w:t>
      </w:r>
      <w:r>
        <w:t>) (p</w:t>
      </w:r>
      <w:r w:rsidR="00C06AA0">
        <w:t>5</w:t>
      </w:r>
      <w:r>
        <w:t>)</w:t>
      </w:r>
    </w:p>
    <w:p w:rsidR="00D82AD9" w:rsidRDefault="00D82AD9" w:rsidP="00B91876">
      <w:pPr>
        <w:pStyle w:val="LegHeadBold"/>
      </w:pPr>
      <w:r>
        <w:t>HEALTH PROFESSIONS ACT 56 OF 1974</w:t>
      </w:r>
    </w:p>
    <w:p w:rsidR="00D82AD9" w:rsidRDefault="00D82AD9" w:rsidP="00D82AD9">
      <w:pPr>
        <w:pStyle w:val="LegText"/>
      </w:pPr>
      <w:r>
        <w:t xml:space="preserve">Proposed amendment to rules relating to the registration by medical practitioners and dentists of additional qualifications published for comment </w:t>
      </w:r>
      <w:r>
        <w:br/>
        <w:t xml:space="preserve">(BN 163 in </w:t>
      </w:r>
      <w:r w:rsidRPr="00FF5569">
        <w:rPr>
          <w:i/>
        </w:rPr>
        <w:t>GG</w:t>
      </w:r>
      <w:r>
        <w:t xml:space="preserve"> </w:t>
      </w:r>
      <w:r w:rsidRPr="006C5299">
        <w:t>36707</w:t>
      </w:r>
      <w:r>
        <w:t xml:space="preserve"> of </w:t>
      </w:r>
      <w:r w:rsidRPr="006C5299">
        <w:t>2 August 2013</w:t>
      </w:r>
      <w:r>
        <w:t>) (p72)</w:t>
      </w:r>
    </w:p>
    <w:p w:rsidR="009E3F74" w:rsidRDefault="009E3F74" w:rsidP="00D82AD9">
      <w:pPr>
        <w:pStyle w:val="LegHeadBold"/>
      </w:pPr>
      <w:r>
        <w:t>SMALL CLAIMS COURTS ACT 61 OF 1984</w:t>
      </w:r>
    </w:p>
    <w:p w:rsidR="009E3F74" w:rsidRPr="006C5299" w:rsidRDefault="009E3F74" w:rsidP="009E3F74">
      <w:pPr>
        <w:pStyle w:val="LegText"/>
      </w:pPr>
      <w:r w:rsidRPr="006C5299">
        <w:t>Establishment of small claims court for the area of Atteridgeville</w:t>
      </w:r>
      <w:r>
        <w:t xml:space="preserve"> published </w:t>
      </w:r>
      <w:r>
        <w:br/>
        <w:t xml:space="preserve">(GN 540 in </w:t>
      </w:r>
      <w:r w:rsidRPr="00FF5569">
        <w:rPr>
          <w:i/>
        </w:rPr>
        <w:t>GG</w:t>
      </w:r>
      <w:r>
        <w:t xml:space="preserve"> </w:t>
      </w:r>
      <w:r w:rsidRPr="006C5299">
        <w:t>36707</w:t>
      </w:r>
      <w:r>
        <w:t xml:space="preserve"> of 2 August 2013) (p33)</w:t>
      </w:r>
    </w:p>
    <w:p w:rsidR="009E3F74" w:rsidRPr="006C5299" w:rsidRDefault="009E3F74" w:rsidP="009E3F74">
      <w:pPr>
        <w:pStyle w:val="LegText"/>
      </w:pPr>
      <w:r w:rsidRPr="006C5299">
        <w:t>Establishment of small claims court for the area of Kimberley</w:t>
      </w:r>
      <w:r>
        <w:t xml:space="preserve"> published and </w:t>
      </w:r>
      <w:r w:rsidRPr="006C5299">
        <w:t>GN 2254</w:t>
      </w:r>
      <w:r>
        <w:t xml:space="preserve"> </w:t>
      </w:r>
      <w:r w:rsidRPr="009E3F74">
        <w:t xml:space="preserve">in </w:t>
      </w:r>
      <w:r w:rsidRPr="00FF5569">
        <w:rPr>
          <w:i/>
        </w:rPr>
        <w:t>GG</w:t>
      </w:r>
      <w:r>
        <w:rPr>
          <w:i/>
        </w:rPr>
        <w:t> </w:t>
      </w:r>
      <w:r w:rsidRPr="009E3F74">
        <w:t xml:space="preserve">12757 of </w:t>
      </w:r>
      <w:r w:rsidRPr="006C5299">
        <w:t>28</w:t>
      </w:r>
      <w:r>
        <w:t xml:space="preserve"> September 1990 withdrawn (GN 541 in </w:t>
      </w:r>
      <w:r w:rsidRPr="00FF5569">
        <w:rPr>
          <w:i/>
        </w:rPr>
        <w:t>GG</w:t>
      </w:r>
      <w:r>
        <w:t xml:space="preserve"> </w:t>
      </w:r>
      <w:r w:rsidRPr="006C5299">
        <w:t>36707</w:t>
      </w:r>
      <w:r>
        <w:t xml:space="preserve"> of 2 August 2013) (p34)</w:t>
      </w:r>
    </w:p>
    <w:p w:rsidR="00B91876" w:rsidRDefault="00B91876" w:rsidP="00B91876">
      <w:pPr>
        <w:pStyle w:val="LegHeadBold"/>
      </w:pPr>
      <w:r>
        <w:t>AGRICULTURAL PRODUCT STANDARDS ACT 119 OF 1990</w:t>
      </w:r>
    </w:p>
    <w:p w:rsidR="00B91876" w:rsidRDefault="00B91876" w:rsidP="00B91876">
      <w:pPr>
        <w:pStyle w:val="LegText"/>
      </w:pPr>
      <w:r>
        <w:t xml:space="preserve">Proposed amendment to the regulations </w:t>
      </w:r>
      <w:r w:rsidRPr="006C5299">
        <w:t>relating to the quality, grading, packing and marking of tomatoes intended for sale in the Republic of South Africa</w:t>
      </w:r>
      <w:r>
        <w:t xml:space="preserve"> published for comment </w:t>
      </w:r>
      <w:r>
        <w:br/>
        <w:t xml:space="preserve">(GN R536 in </w:t>
      </w:r>
      <w:r w:rsidRPr="00FF5569">
        <w:rPr>
          <w:i/>
        </w:rPr>
        <w:t>GG</w:t>
      </w:r>
      <w:r>
        <w:t xml:space="preserve"> </w:t>
      </w:r>
      <w:r w:rsidRPr="006C5299">
        <w:t>36708</w:t>
      </w:r>
      <w:r>
        <w:t xml:space="preserve"> of </w:t>
      </w:r>
      <w:r w:rsidRPr="006C5299">
        <w:t>2 August 2013</w:t>
      </w:r>
      <w:r>
        <w:t>) (p4)</w:t>
      </w:r>
      <w:r w:rsidRPr="006C5299">
        <w:t xml:space="preserve"> </w:t>
      </w:r>
    </w:p>
    <w:p w:rsidR="004442A4" w:rsidRDefault="004442A4" w:rsidP="00B91876">
      <w:pPr>
        <w:pStyle w:val="LegHeadBold"/>
      </w:pPr>
      <w:r w:rsidRPr="004442A4">
        <w:t>INDEPENDENT BROADCASTING AUTHORITY ACT 153 OF 1993</w:t>
      </w:r>
    </w:p>
    <w:p w:rsidR="004442A4" w:rsidRDefault="004442A4" w:rsidP="004442A4">
      <w:pPr>
        <w:pStyle w:val="LegText"/>
      </w:pPr>
      <w:r w:rsidRPr="006C5299">
        <w:t>Notice of public hearings to be held in respect of applications received for individual commercial free-to-air sound broadcasting licence</w:t>
      </w:r>
      <w:r>
        <w:t>s</w:t>
      </w:r>
      <w:r w:rsidRPr="006C5299">
        <w:t xml:space="preserve"> in the secondary markets</w:t>
      </w:r>
      <w:r>
        <w:t xml:space="preserve"> published </w:t>
      </w:r>
      <w:r>
        <w:br/>
        <w:t xml:space="preserve">(GenN 769 in </w:t>
      </w:r>
      <w:r w:rsidRPr="00FF5569">
        <w:rPr>
          <w:i/>
        </w:rPr>
        <w:t>GG</w:t>
      </w:r>
      <w:r>
        <w:t xml:space="preserve"> </w:t>
      </w:r>
      <w:r w:rsidRPr="006C5299">
        <w:t>36713</w:t>
      </w:r>
      <w:r>
        <w:t xml:space="preserve"> of 29 July 2013) (p3)</w:t>
      </w:r>
    </w:p>
    <w:p w:rsidR="00B67071" w:rsidRDefault="00B67071" w:rsidP="00B67071">
      <w:pPr>
        <w:pStyle w:val="LegHeadBold"/>
      </w:pPr>
      <w:r w:rsidRPr="00B67071">
        <w:lastRenderedPageBreak/>
        <w:t>SOUTH AFRICAN SCHOOLS ACT 84 OF 1996</w:t>
      </w:r>
    </w:p>
    <w:p w:rsidR="00B67071" w:rsidRPr="006C5299" w:rsidRDefault="00B67071" w:rsidP="00B67071">
      <w:pPr>
        <w:pStyle w:val="LegText"/>
      </w:pPr>
      <w:r w:rsidRPr="00B67071">
        <w:t>National Norms and Standards for School Funding (NNSSF): List of schools that may not charge school fees published</w:t>
      </w:r>
      <w:r>
        <w:t xml:space="preserve"> (GenN 792 in </w:t>
      </w:r>
      <w:r w:rsidRPr="00FF5569">
        <w:rPr>
          <w:i/>
        </w:rPr>
        <w:t>GG</w:t>
      </w:r>
      <w:r>
        <w:t xml:space="preserve"> </w:t>
      </w:r>
      <w:r w:rsidRPr="006C5299">
        <w:t>36719</w:t>
      </w:r>
      <w:r>
        <w:t xml:space="preserve"> of </w:t>
      </w:r>
      <w:r w:rsidRPr="006C5299">
        <w:t xml:space="preserve">2 </w:t>
      </w:r>
      <w:r>
        <w:t>August 2013) (p3)</w:t>
      </w:r>
    </w:p>
    <w:p w:rsidR="00D82AD9" w:rsidRDefault="00D82AD9" w:rsidP="00B91876">
      <w:pPr>
        <w:pStyle w:val="LegHeadBold"/>
      </w:pPr>
      <w:r>
        <w:t>ENGINEERING PROFESSION ACT 46 OF 2000</w:t>
      </w:r>
    </w:p>
    <w:p w:rsidR="00D82AD9" w:rsidRPr="006C5299" w:rsidRDefault="00D82AD9" w:rsidP="00D82AD9">
      <w:pPr>
        <w:pStyle w:val="LegText"/>
      </w:pPr>
      <w:r>
        <w:t xml:space="preserve">Engineering Council of South Africa (ECSA): </w:t>
      </w:r>
      <w:r w:rsidRPr="00D82AD9">
        <w:t>Proposed 2014 draft Guideline for Services and Processes for</w:t>
      </w:r>
      <w:r>
        <w:t xml:space="preserve"> </w:t>
      </w:r>
      <w:r w:rsidRPr="00D82AD9">
        <w:t>Estimating Fees for Persons Registered in terms of the Act</w:t>
      </w:r>
      <w:r>
        <w:t xml:space="preserve"> published for comment (BN 157 in </w:t>
      </w:r>
      <w:r w:rsidRPr="00FF5569">
        <w:rPr>
          <w:i/>
        </w:rPr>
        <w:t>GG</w:t>
      </w:r>
      <w:r>
        <w:t xml:space="preserve"> </w:t>
      </w:r>
      <w:r w:rsidRPr="006C5299">
        <w:t>36707</w:t>
      </w:r>
      <w:r>
        <w:t xml:space="preserve"> of 2 August 2013) (p66)</w:t>
      </w:r>
    </w:p>
    <w:p w:rsidR="004442A4" w:rsidRDefault="004442A4" w:rsidP="00D82AD9">
      <w:pPr>
        <w:pStyle w:val="LegHeadBold"/>
      </w:pPr>
      <w:r w:rsidRPr="004442A4">
        <w:t>INTERIM RATIONALISATION OF JURISDICTION OF HIGH COURTS ACT 41 OF 2001</w:t>
      </w:r>
    </w:p>
    <w:p w:rsidR="00B67071" w:rsidRDefault="00B67071" w:rsidP="00B67071">
      <w:pPr>
        <w:pStyle w:val="LegText"/>
      </w:pPr>
      <w:r w:rsidRPr="006C5299">
        <w:t>Alteration of the area of jurisdiction of the North West High</w:t>
      </w:r>
      <w:r w:rsidR="00EE0589">
        <w:t xml:space="preserve"> Court</w:t>
      </w:r>
      <w:r w:rsidRPr="006C5299">
        <w:t>, Mahikeng and Northern Cape High Court, Kimberley</w:t>
      </w:r>
      <w:r>
        <w:t xml:space="preserve"> published with effect from 15 August 2013 </w:t>
      </w:r>
      <w:r>
        <w:br/>
        <w:t xml:space="preserve">(GN 547 in </w:t>
      </w:r>
      <w:r w:rsidRPr="00FF5569">
        <w:rPr>
          <w:i/>
        </w:rPr>
        <w:t>GG</w:t>
      </w:r>
      <w:r>
        <w:t xml:space="preserve"> </w:t>
      </w:r>
      <w:r w:rsidRPr="006C5299">
        <w:t>36718</w:t>
      </w:r>
      <w:r>
        <w:t xml:space="preserve"> of 31 July 2013) (p3)</w:t>
      </w:r>
    </w:p>
    <w:p w:rsidR="001F2834" w:rsidRPr="006C5299" w:rsidRDefault="001F2834" w:rsidP="00D82AD9">
      <w:pPr>
        <w:pStyle w:val="LegHeadBold"/>
      </w:pPr>
      <w:r w:rsidRPr="006C5299">
        <w:t>FINANCIAL ADVISORY AND INTERMEDIARY SERVICES ACT 37 OF 2002</w:t>
      </w:r>
    </w:p>
    <w:p w:rsidR="006C5299" w:rsidRPr="006C5299" w:rsidRDefault="006C5299" w:rsidP="006C5299">
      <w:pPr>
        <w:pStyle w:val="LegText"/>
        <w:rPr>
          <w:highlight w:val="lightGray"/>
        </w:rPr>
      </w:pPr>
      <w:r w:rsidRPr="006C5299">
        <w:t>Exemption of Particular Persons from Qualification Requirements 2 of 2013</w:t>
      </w:r>
      <w:r>
        <w:t xml:space="preserve"> published </w:t>
      </w:r>
      <w:r>
        <w:br/>
      </w:r>
      <w:r w:rsidRPr="006C5299">
        <w:t xml:space="preserve">(BN 153 in </w:t>
      </w:r>
      <w:r w:rsidRPr="006C5299">
        <w:rPr>
          <w:i/>
        </w:rPr>
        <w:t>GG</w:t>
      </w:r>
      <w:r w:rsidRPr="006C5299">
        <w:t xml:space="preserve"> 36706 of 29 July 2013) (p3)</w:t>
      </w:r>
    </w:p>
    <w:p w:rsidR="006C5299" w:rsidRPr="006C5299" w:rsidRDefault="006C5299" w:rsidP="006C5299">
      <w:pPr>
        <w:pStyle w:val="LegText"/>
        <w:rPr>
          <w:highlight w:val="lightGray"/>
        </w:rPr>
      </w:pPr>
      <w:r w:rsidRPr="006C5299">
        <w:t xml:space="preserve">Exemption of Particular Persons from Qualification Requirements </w:t>
      </w:r>
      <w:r>
        <w:t>3</w:t>
      </w:r>
      <w:r w:rsidRPr="006C5299">
        <w:t xml:space="preserve"> of 2013</w:t>
      </w:r>
      <w:r>
        <w:t xml:space="preserve"> published </w:t>
      </w:r>
      <w:r>
        <w:br/>
      </w:r>
      <w:r w:rsidRPr="006C5299">
        <w:t>(BN 15</w:t>
      </w:r>
      <w:r>
        <w:t>4</w:t>
      </w:r>
      <w:r w:rsidRPr="006C5299">
        <w:t xml:space="preserve"> in </w:t>
      </w:r>
      <w:r w:rsidRPr="006C5299">
        <w:rPr>
          <w:i/>
        </w:rPr>
        <w:t>GG</w:t>
      </w:r>
      <w:r w:rsidRPr="006C5299">
        <w:t xml:space="preserve"> 36706 of 29 July 2013) (p</w:t>
      </w:r>
      <w:r>
        <w:t>5</w:t>
      </w:r>
      <w:r w:rsidRPr="006C5299">
        <w:t>)</w:t>
      </w:r>
    </w:p>
    <w:p w:rsidR="006C5299" w:rsidRPr="006C5299" w:rsidRDefault="006C5299" w:rsidP="006C5299">
      <w:pPr>
        <w:pStyle w:val="LegText"/>
        <w:rPr>
          <w:highlight w:val="lightGray"/>
        </w:rPr>
      </w:pPr>
      <w:r w:rsidRPr="006C5299">
        <w:t xml:space="preserve">Exemption of Particular Persons from Qualification Requirements </w:t>
      </w:r>
      <w:r>
        <w:t>4</w:t>
      </w:r>
      <w:r w:rsidRPr="006C5299">
        <w:t xml:space="preserve"> of 2013</w:t>
      </w:r>
      <w:r>
        <w:t xml:space="preserve"> published </w:t>
      </w:r>
      <w:r>
        <w:br/>
      </w:r>
      <w:r w:rsidRPr="006C5299">
        <w:t>(BN 15</w:t>
      </w:r>
      <w:r>
        <w:t>5</w:t>
      </w:r>
      <w:r w:rsidRPr="006C5299">
        <w:t xml:space="preserve"> in </w:t>
      </w:r>
      <w:r w:rsidRPr="006C5299">
        <w:rPr>
          <w:i/>
        </w:rPr>
        <w:t>GG</w:t>
      </w:r>
      <w:r w:rsidRPr="006C5299">
        <w:t xml:space="preserve"> 36706 of 29 July 2013) (p</w:t>
      </w:r>
      <w:r>
        <w:t>7</w:t>
      </w:r>
      <w:r w:rsidRPr="006C5299">
        <w:t>)</w:t>
      </w:r>
    </w:p>
    <w:p w:rsidR="006C5299" w:rsidRPr="006C5299" w:rsidRDefault="006C5299" w:rsidP="006C5299">
      <w:pPr>
        <w:pStyle w:val="LegText"/>
      </w:pPr>
      <w:r>
        <w:t xml:space="preserve">Notice on </w:t>
      </w:r>
      <w:r w:rsidRPr="006C5299">
        <w:t>Withdrawal of Exemption of Innovation Group (Pty) Ltd</w:t>
      </w:r>
      <w:r>
        <w:t xml:space="preserve">, 2013 published </w:t>
      </w:r>
      <w:r>
        <w:br/>
      </w:r>
      <w:r w:rsidRPr="006C5299">
        <w:t>(BN 15</w:t>
      </w:r>
      <w:r>
        <w:t>6</w:t>
      </w:r>
      <w:r w:rsidRPr="006C5299">
        <w:t xml:space="preserve"> in </w:t>
      </w:r>
      <w:r w:rsidRPr="006C5299">
        <w:rPr>
          <w:i/>
        </w:rPr>
        <w:t>GG</w:t>
      </w:r>
      <w:r w:rsidRPr="006C5299">
        <w:t xml:space="preserve"> 36706 of 29 July 2013) (p</w:t>
      </w:r>
      <w:r>
        <w:t>9</w:t>
      </w:r>
      <w:r w:rsidRPr="006C5299">
        <w:t>)</w:t>
      </w:r>
    </w:p>
    <w:p w:rsidR="00C06AA0" w:rsidRDefault="00C06AA0" w:rsidP="00C06AA0">
      <w:pPr>
        <w:pStyle w:val="LegHeadBold"/>
      </w:pPr>
      <w:r>
        <w:t>INTERNATIONAL TRADE ADMINISTRATION ACT 71 OF 2002</w:t>
      </w:r>
    </w:p>
    <w:p w:rsidR="00C06AA0" w:rsidRDefault="00C06AA0" w:rsidP="00C06AA0">
      <w:pPr>
        <w:pStyle w:val="LegText"/>
      </w:pPr>
      <w:r>
        <w:t xml:space="preserve">International Trade Administration Commission of South Africa (ITAC): </w:t>
      </w:r>
      <w:r w:rsidRPr="006C5299">
        <w:t>Export Control Guidelines on the Exportation of Ferrous and Non-Ferrous Waste and Scrap</w:t>
      </w:r>
      <w:r>
        <w:t xml:space="preserve"> published </w:t>
      </w:r>
      <w:r>
        <w:br/>
        <w:t xml:space="preserve">(GN R543 in </w:t>
      </w:r>
      <w:r w:rsidRPr="00FF5569">
        <w:rPr>
          <w:i/>
        </w:rPr>
        <w:t>GG</w:t>
      </w:r>
      <w:r>
        <w:t xml:space="preserve"> </w:t>
      </w:r>
      <w:r w:rsidRPr="006C5299">
        <w:t>36708</w:t>
      </w:r>
      <w:r>
        <w:t xml:space="preserve"> of </w:t>
      </w:r>
      <w:r w:rsidRPr="006C5299">
        <w:t>2 August 2013</w:t>
      </w:r>
      <w:r>
        <w:t>) (p4)</w:t>
      </w:r>
      <w:r w:rsidRPr="006C5299">
        <w:t xml:space="preserve"> </w:t>
      </w:r>
    </w:p>
    <w:p w:rsidR="004C362C" w:rsidRDefault="004C362C" w:rsidP="00C06AA0">
      <w:pPr>
        <w:pStyle w:val="LegHeadBold"/>
      </w:pPr>
      <w:r>
        <w:t>BROAD-BASED BLACK ECONOMIC EMPOWERMENT ACT 53 OF 2003</w:t>
      </w:r>
    </w:p>
    <w:p w:rsidR="004C362C" w:rsidRDefault="00537BE9" w:rsidP="004C362C">
      <w:pPr>
        <w:pStyle w:val="LegText"/>
      </w:pPr>
      <w:r w:rsidRPr="006C5299">
        <w:t>Mapungubwe Institute for Strategic Reflection</w:t>
      </w:r>
      <w:r w:rsidR="004C362C">
        <w:t xml:space="preserve"> designated and granted B-BBEE facilitator status </w:t>
      </w:r>
      <w:r>
        <w:t xml:space="preserve">for </w:t>
      </w:r>
      <w:r w:rsidR="00EE0589">
        <w:t xml:space="preserve">a </w:t>
      </w:r>
      <w:r>
        <w:t xml:space="preserve">period of 7 years </w:t>
      </w:r>
      <w:r w:rsidR="004C362C">
        <w:t>(G</w:t>
      </w:r>
      <w:r>
        <w:t>en</w:t>
      </w:r>
      <w:r w:rsidR="004C362C">
        <w:t xml:space="preserve">N </w:t>
      </w:r>
      <w:r>
        <w:t xml:space="preserve">785 </w:t>
      </w:r>
      <w:r w:rsidRPr="006C5299">
        <w:t xml:space="preserve">in </w:t>
      </w:r>
      <w:r w:rsidRPr="006C5299">
        <w:rPr>
          <w:i/>
        </w:rPr>
        <w:t>GG</w:t>
      </w:r>
      <w:r w:rsidRPr="006C5299">
        <w:t xml:space="preserve"> 3670</w:t>
      </w:r>
      <w:r>
        <w:t>7</w:t>
      </w:r>
      <w:r w:rsidRPr="006C5299">
        <w:t xml:space="preserve"> of 2 </w:t>
      </w:r>
      <w:r>
        <w:t>August</w:t>
      </w:r>
      <w:r w:rsidRPr="006C5299">
        <w:t xml:space="preserve"> 2013) (p</w:t>
      </w:r>
      <w:r>
        <w:t>59</w:t>
      </w:r>
      <w:r w:rsidRPr="006C5299">
        <w:t>)</w:t>
      </w:r>
    </w:p>
    <w:p w:rsidR="004F09B9" w:rsidRDefault="004F09B9" w:rsidP="003E2DD7">
      <w:pPr>
        <w:pStyle w:val="LegHeadBold"/>
      </w:pPr>
      <w:r w:rsidRPr="004F09B9">
        <w:t>ELECTRONIC COMMUNICATIONS ACT 36 OF 2005</w:t>
      </w:r>
    </w:p>
    <w:p w:rsidR="004F09B9" w:rsidRDefault="004F09B9" w:rsidP="004F09B9">
      <w:pPr>
        <w:pStyle w:val="LegText"/>
      </w:pPr>
      <w:r w:rsidRPr="004F09B9">
        <w:t>Independent Communications Authority of South Africa (ICASA):</w:t>
      </w:r>
    </w:p>
    <w:p w:rsidR="004F09B9" w:rsidRPr="006C5299" w:rsidRDefault="004F09B9" w:rsidP="004F09B9">
      <w:pPr>
        <w:pStyle w:val="LegText"/>
      </w:pPr>
      <w:r w:rsidRPr="006C5299">
        <w:t>Requests for proposals towards the development of a supporting implementation framework for toll-free services</w:t>
      </w:r>
      <w:r>
        <w:t xml:space="preserve"> published for comment (GenN 793 in </w:t>
      </w:r>
      <w:r w:rsidRPr="00FF5569">
        <w:rPr>
          <w:i/>
        </w:rPr>
        <w:t>GG</w:t>
      </w:r>
      <w:r>
        <w:t xml:space="preserve"> </w:t>
      </w:r>
      <w:r w:rsidRPr="006C5299">
        <w:t>36722</w:t>
      </w:r>
      <w:r>
        <w:t xml:space="preserve"> of 1 August 2013) (p3)</w:t>
      </w:r>
    </w:p>
    <w:p w:rsidR="004F09B9" w:rsidRPr="006C5299" w:rsidRDefault="004F09B9" w:rsidP="004F09B9">
      <w:pPr>
        <w:pStyle w:val="LegText"/>
      </w:pPr>
      <w:r w:rsidRPr="006C5299">
        <w:t>Schedule for public hearings on comments regarding the Radio Frequency Spectrum Application by Mobile Telephone Networks (Pty) Ltd</w:t>
      </w:r>
      <w:r>
        <w:t xml:space="preserve"> published </w:t>
      </w:r>
      <w:r>
        <w:br/>
        <w:t xml:space="preserve">(GenN 794 in </w:t>
      </w:r>
      <w:r w:rsidRPr="00FF5569">
        <w:rPr>
          <w:i/>
        </w:rPr>
        <w:t>GG</w:t>
      </w:r>
      <w:r>
        <w:t xml:space="preserve"> </w:t>
      </w:r>
      <w:r w:rsidRPr="006C5299">
        <w:t>36723</w:t>
      </w:r>
      <w:r>
        <w:t xml:space="preserve"> of 1 August 2013) (p3)</w:t>
      </w:r>
    </w:p>
    <w:p w:rsidR="003E2DD7" w:rsidRDefault="003E2DD7" w:rsidP="003E2DD7">
      <w:pPr>
        <w:pStyle w:val="LegHeadBold"/>
      </w:pPr>
      <w:r w:rsidRPr="003E2DD7">
        <w:t>NATIONAL QUALIFICATIONS FRAMEWORK ACT 67 OF 2008</w:t>
      </w:r>
    </w:p>
    <w:p w:rsidR="003E2DD7" w:rsidRPr="006C5299" w:rsidRDefault="003E2DD7" w:rsidP="003E2DD7">
      <w:pPr>
        <w:pStyle w:val="LegText"/>
      </w:pPr>
      <w:r w:rsidRPr="003E2DD7">
        <w:t xml:space="preserve">South African Qualifications Authority (SAQA): General and Further Education and Training Qualifications Sub-framework </w:t>
      </w:r>
      <w:r>
        <w:t>(</w:t>
      </w:r>
      <w:r w:rsidRPr="003E2DD7">
        <w:t>GFETQSF</w:t>
      </w:r>
      <w:r>
        <w:t xml:space="preserve">) </w:t>
      </w:r>
      <w:r w:rsidRPr="003E2DD7">
        <w:t xml:space="preserve">and Higher Education Qualifications Sub-framework </w:t>
      </w:r>
      <w:r>
        <w:t>(</w:t>
      </w:r>
      <w:r w:rsidRPr="003E2DD7">
        <w:t>HEQSF</w:t>
      </w:r>
      <w:r>
        <w:t xml:space="preserve">) published (GN 549 in </w:t>
      </w:r>
      <w:r w:rsidRPr="00FF5569">
        <w:rPr>
          <w:i/>
        </w:rPr>
        <w:t>GG</w:t>
      </w:r>
      <w:r>
        <w:t xml:space="preserve"> </w:t>
      </w:r>
      <w:r w:rsidRPr="006C5299">
        <w:t>36721</w:t>
      </w:r>
      <w:r>
        <w:t xml:space="preserve"> of </w:t>
      </w:r>
      <w:r w:rsidRPr="006C5299">
        <w:t>2 August 2013</w:t>
      </w:r>
      <w:r>
        <w:t>) (p3)</w:t>
      </w:r>
      <w:r w:rsidRPr="006C5299">
        <w:t xml:space="preserve"> </w:t>
      </w:r>
    </w:p>
    <w:p w:rsidR="00C06AA0" w:rsidRDefault="00C06AA0" w:rsidP="004C362C">
      <w:pPr>
        <w:pStyle w:val="LegHeadBold"/>
      </w:pPr>
      <w:r w:rsidRPr="00C06AA0">
        <w:t>CIVIL AVIATION ACT 13 OF 2009</w:t>
      </w:r>
    </w:p>
    <w:p w:rsidR="00C06AA0" w:rsidRDefault="00C06AA0" w:rsidP="00C06AA0">
      <w:pPr>
        <w:pStyle w:val="LegText"/>
      </w:pPr>
      <w:r w:rsidRPr="006C5299">
        <w:t>First Amendment of the Civil Aviation Regulations, 2011</w:t>
      </w:r>
      <w:r>
        <w:t xml:space="preserve"> published </w:t>
      </w:r>
      <w:r>
        <w:br/>
        <w:t xml:space="preserve">(GN R532 in </w:t>
      </w:r>
      <w:r w:rsidRPr="00FF5569">
        <w:rPr>
          <w:i/>
        </w:rPr>
        <w:t>GG</w:t>
      </w:r>
      <w:r>
        <w:t xml:space="preserve"> </w:t>
      </w:r>
      <w:r w:rsidRPr="006C5299">
        <w:t>36712</w:t>
      </w:r>
      <w:r>
        <w:t xml:space="preserve"> of </w:t>
      </w:r>
      <w:r w:rsidRPr="006C5299">
        <w:t>30 July 2013</w:t>
      </w:r>
      <w:r>
        <w:t>) (p3)</w:t>
      </w:r>
    </w:p>
    <w:p w:rsidR="00C06AA0" w:rsidRDefault="00C06AA0" w:rsidP="00C06AA0">
      <w:pPr>
        <w:pStyle w:val="LegText"/>
      </w:pPr>
      <w:r w:rsidRPr="006C5299">
        <w:t>Second Amendment of the Civil Aviation Regulations, 2011</w:t>
      </w:r>
      <w:r>
        <w:t xml:space="preserve"> published </w:t>
      </w:r>
      <w:r>
        <w:br/>
        <w:t xml:space="preserve">(GN R533 in </w:t>
      </w:r>
      <w:r w:rsidRPr="00FF5569">
        <w:rPr>
          <w:i/>
        </w:rPr>
        <w:t>GG</w:t>
      </w:r>
      <w:r>
        <w:t xml:space="preserve"> </w:t>
      </w:r>
      <w:r w:rsidRPr="006C5299">
        <w:t>36712</w:t>
      </w:r>
      <w:r>
        <w:t xml:space="preserve"> of </w:t>
      </w:r>
      <w:r w:rsidRPr="006C5299">
        <w:t>30 July 2013</w:t>
      </w:r>
      <w:r>
        <w:t>) (p32)</w:t>
      </w:r>
    </w:p>
    <w:p w:rsidR="00C06AA0" w:rsidRDefault="00C06AA0" w:rsidP="00C06AA0">
      <w:pPr>
        <w:pStyle w:val="LegText"/>
      </w:pPr>
      <w:r w:rsidRPr="006C5299">
        <w:lastRenderedPageBreak/>
        <w:t>Third Amendment of the Civil Aviation Regulations, 2011</w:t>
      </w:r>
      <w:r>
        <w:t xml:space="preserve"> published </w:t>
      </w:r>
      <w:r>
        <w:br/>
        <w:t xml:space="preserve">(GN R534 in </w:t>
      </w:r>
      <w:r w:rsidRPr="00FF5569">
        <w:rPr>
          <w:i/>
        </w:rPr>
        <w:t>GG</w:t>
      </w:r>
      <w:r>
        <w:t xml:space="preserve"> </w:t>
      </w:r>
      <w:r w:rsidRPr="006C5299">
        <w:t>36712</w:t>
      </w:r>
      <w:r>
        <w:t xml:space="preserve"> of </w:t>
      </w:r>
      <w:r w:rsidRPr="006C5299">
        <w:t>30 July 2013</w:t>
      </w:r>
      <w:r>
        <w:t>) (p35)</w:t>
      </w:r>
    </w:p>
    <w:p w:rsidR="00C06AA0" w:rsidRDefault="00C06AA0" w:rsidP="00C06AA0">
      <w:pPr>
        <w:pStyle w:val="LegText"/>
      </w:pPr>
      <w:r w:rsidRPr="006C5299">
        <w:t>Fourth Amendment of the Civil Aviation Regulations, 2011</w:t>
      </w:r>
      <w:r>
        <w:t xml:space="preserve">  published </w:t>
      </w:r>
      <w:r>
        <w:br/>
        <w:t xml:space="preserve">(GN R535 in </w:t>
      </w:r>
      <w:r w:rsidRPr="00FF5569">
        <w:rPr>
          <w:i/>
        </w:rPr>
        <w:t>GG</w:t>
      </w:r>
      <w:r>
        <w:t xml:space="preserve"> </w:t>
      </w:r>
      <w:r w:rsidRPr="006C5299">
        <w:t>36712</w:t>
      </w:r>
      <w:r>
        <w:t xml:space="preserve"> of </w:t>
      </w:r>
      <w:r w:rsidRPr="006C5299">
        <w:t>30 July 2013</w:t>
      </w:r>
      <w:r>
        <w:t>) (p58)</w:t>
      </w:r>
    </w:p>
    <w:p w:rsidR="00B67071" w:rsidRDefault="00B67071" w:rsidP="00A941F2">
      <w:pPr>
        <w:pStyle w:val="LegHeadBold"/>
        <w:keepNext/>
      </w:pPr>
      <w:r w:rsidRPr="00B67071">
        <w:t>CREDIT RATING SERVICES ACT 24 OF 2012</w:t>
      </w:r>
    </w:p>
    <w:p w:rsidR="00B67071" w:rsidRDefault="00B67071" w:rsidP="00B67071">
      <w:pPr>
        <w:pStyle w:val="LegText"/>
      </w:pPr>
      <w:r w:rsidRPr="006C5299">
        <w:t xml:space="preserve">Application for registration as </w:t>
      </w:r>
      <w:r w:rsidR="006F0BFF">
        <w:t xml:space="preserve">a </w:t>
      </w:r>
      <w:r w:rsidR="006F0BFF" w:rsidRPr="006C5299">
        <w:t>credit rating agency</w:t>
      </w:r>
      <w:r w:rsidR="006F0BFF">
        <w:t xml:space="preserve"> </w:t>
      </w:r>
      <w:r>
        <w:t xml:space="preserve">published </w:t>
      </w:r>
      <w:r>
        <w:br/>
        <w:t xml:space="preserve">(BN 164 in </w:t>
      </w:r>
      <w:r w:rsidRPr="00FF5569">
        <w:rPr>
          <w:i/>
        </w:rPr>
        <w:t>GG</w:t>
      </w:r>
      <w:r>
        <w:t xml:space="preserve"> </w:t>
      </w:r>
      <w:r w:rsidRPr="006C5299">
        <w:t>36720</w:t>
      </w:r>
      <w:r>
        <w:t xml:space="preserve"> of </w:t>
      </w:r>
      <w:r w:rsidRPr="006C5299">
        <w:t>2 August 2013</w:t>
      </w:r>
      <w:r>
        <w:t>) (p3)</w:t>
      </w:r>
    </w:p>
    <w:p w:rsidR="00B67071" w:rsidRDefault="00B67071" w:rsidP="00B67071">
      <w:pPr>
        <w:pStyle w:val="LegText"/>
      </w:pPr>
      <w:r w:rsidRPr="006C5299">
        <w:t>International Code of Conduct</w:t>
      </w:r>
      <w:r>
        <w:t xml:space="preserve"> published (BN 165 in </w:t>
      </w:r>
      <w:r w:rsidRPr="00FF5569">
        <w:rPr>
          <w:i/>
        </w:rPr>
        <w:t>GG</w:t>
      </w:r>
      <w:r>
        <w:t xml:space="preserve"> </w:t>
      </w:r>
      <w:r w:rsidRPr="006C5299">
        <w:t>36720</w:t>
      </w:r>
      <w:r>
        <w:t xml:space="preserve"> of </w:t>
      </w:r>
      <w:r w:rsidRPr="006C5299">
        <w:t>2 August 2013</w:t>
      </w:r>
      <w:r>
        <w:t>) (p13)</w:t>
      </w:r>
    </w:p>
    <w:p w:rsidR="00B67071" w:rsidRDefault="00B67071" w:rsidP="00B67071">
      <w:pPr>
        <w:pStyle w:val="LegText"/>
      </w:pPr>
      <w:r w:rsidRPr="006C5299">
        <w:t xml:space="preserve">Fit and proper requirements for </w:t>
      </w:r>
      <w:r w:rsidR="006F0BFF" w:rsidRPr="006C5299">
        <w:t>credit rating agencies</w:t>
      </w:r>
      <w:r w:rsidR="006F0BFF">
        <w:t xml:space="preserve"> </w:t>
      </w:r>
      <w:r>
        <w:t xml:space="preserve">published </w:t>
      </w:r>
      <w:r>
        <w:br/>
        <w:t>(BN 16</w:t>
      </w:r>
      <w:r w:rsidR="006F0BFF">
        <w:t>6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6C5299">
        <w:t>36720</w:t>
      </w:r>
      <w:r>
        <w:t xml:space="preserve"> of </w:t>
      </w:r>
      <w:r w:rsidRPr="006C5299">
        <w:t>2 August 2013</w:t>
      </w:r>
      <w:r>
        <w:t>) (p</w:t>
      </w:r>
      <w:r w:rsidR="006F0BFF">
        <w:t>14</w:t>
      </w:r>
      <w:r>
        <w:t>)</w:t>
      </w:r>
    </w:p>
    <w:p w:rsidR="00B67071" w:rsidRDefault="00B67071" w:rsidP="00B67071">
      <w:pPr>
        <w:pStyle w:val="LegText"/>
      </w:pPr>
      <w:r w:rsidRPr="006C5299">
        <w:t xml:space="preserve">Requirements for approval of </w:t>
      </w:r>
      <w:r w:rsidR="006F0BFF" w:rsidRPr="006C5299">
        <w:t>compliance unit</w:t>
      </w:r>
      <w:r w:rsidR="006F0BFF">
        <w:t xml:space="preserve"> </w:t>
      </w:r>
      <w:r>
        <w:t xml:space="preserve">published </w:t>
      </w:r>
      <w:r w:rsidR="006F0BFF">
        <w:br/>
      </w:r>
      <w:r>
        <w:t>(BN 16</w:t>
      </w:r>
      <w:r w:rsidR="006F0BFF">
        <w:t>7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6C5299">
        <w:t>36720</w:t>
      </w:r>
      <w:r>
        <w:t xml:space="preserve"> of </w:t>
      </w:r>
      <w:r w:rsidRPr="006C5299">
        <w:t>2 August 2013</w:t>
      </w:r>
      <w:r>
        <w:t>) (p3</w:t>
      </w:r>
      <w:r w:rsidR="006F0BFF">
        <w:t>4</w:t>
      </w:r>
      <w:r>
        <w:t>)</w:t>
      </w:r>
    </w:p>
    <w:p w:rsidR="00B67071" w:rsidRDefault="00B67071" w:rsidP="00B67071">
      <w:pPr>
        <w:pStyle w:val="LegText"/>
      </w:pPr>
      <w:r w:rsidRPr="006C5299">
        <w:t xml:space="preserve">Annual report to the public by a registered </w:t>
      </w:r>
      <w:r w:rsidR="006F0BFF" w:rsidRPr="006C5299">
        <w:t>credit rating agency</w:t>
      </w:r>
      <w:r w:rsidR="006F0BFF">
        <w:t xml:space="preserve"> </w:t>
      </w:r>
      <w:r>
        <w:t xml:space="preserve">published </w:t>
      </w:r>
      <w:r>
        <w:br/>
        <w:t>(BN 16</w:t>
      </w:r>
      <w:r w:rsidR="006F0BFF">
        <w:t>8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6C5299">
        <w:t>36720</w:t>
      </w:r>
      <w:r>
        <w:t xml:space="preserve"> of </w:t>
      </w:r>
      <w:r w:rsidRPr="006C5299">
        <w:t>2 August 2013</w:t>
      </w:r>
      <w:r>
        <w:t>) (p</w:t>
      </w:r>
      <w:r w:rsidR="006F0BFF">
        <w:t>38</w:t>
      </w:r>
      <w:r>
        <w:t>)</w:t>
      </w:r>
    </w:p>
    <w:p w:rsidR="00B67071" w:rsidRDefault="00B67071" w:rsidP="00B67071">
      <w:pPr>
        <w:pStyle w:val="LegText"/>
      </w:pPr>
      <w:r w:rsidRPr="006C5299">
        <w:t xml:space="preserve">Prescribed </w:t>
      </w:r>
      <w:r w:rsidR="006F0BFF" w:rsidRPr="006C5299">
        <w:t>credit rating agency fees</w:t>
      </w:r>
      <w:r w:rsidR="006F0BFF">
        <w:t xml:space="preserve"> published </w:t>
      </w:r>
      <w:r>
        <w:br/>
        <w:t>(BN 16</w:t>
      </w:r>
      <w:r w:rsidR="006F0BFF">
        <w:t>9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6C5299">
        <w:t>36720</w:t>
      </w:r>
      <w:r>
        <w:t xml:space="preserve"> of </w:t>
      </w:r>
      <w:r w:rsidRPr="006C5299">
        <w:t>2 August 2013</w:t>
      </w:r>
      <w:r>
        <w:t>) (p</w:t>
      </w:r>
      <w:r w:rsidR="006F0BFF">
        <w:t>40</w:t>
      </w:r>
      <w:r>
        <w:t>)</w:t>
      </w:r>
    </w:p>
    <w:p w:rsidR="00B67071" w:rsidRDefault="00B67071" w:rsidP="00B67071">
      <w:pPr>
        <w:pStyle w:val="LegText"/>
      </w:pPr>
      <w:r w:rsidRPr="006C5299">
        <w:t>Prescribed period in which annual report must be published and audited financial statements be submitted to the registrar</w:t>
      </w:r>
      <w:r>
        <w:t xml:space="preserve"> published (BN 1</w:t>
      </w:r>
      <w:r w:rsidR="006F0BFF">
        <w:t>70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6C5299">
        <w:t>36720</w:t>
      </w:r>
      <w:r>
        <w:t xml:space="preserve"> of </w:t>
      </w:r>
      <w:r w:rsidRPr="006C5299">
        <w:t>2 August 2013</w:t>
      </w:r>
      <w:r>
        <w:t>) (p</w:t>
      </w:r>
      <w:r w:rsidR="006F0BFF">
        <w:t>42</w:t>
      </w:r>
      <w:r>
        <w:t>)</w:t>
      </w:r>
    </w:p>
    <w:p w:rsidR="00B67071" w:rsidRDefault="00B67071" w:rsidP="00B67071">
      <w:pPr>
        <w:pStyle w:val="LegText"/>
      </w:pPr>
      <w:r w:rsidRPr="006C5299">
        <w:t xml:space="preserve">Administrative </w:t>
      </w:r>
      <w:r w:rsidR="006F0BFF" w:rsidRPr="006C5299">
        <w:t xml:space="preserve">penalty </w:t>
      </w:r>
      <w:r w:rsidRPr="006C5299">
        <w:t>to be imposed by the registrar</w:t>
      </w:r>
      <w:r w:rsidR="006F0BFF">
        <w:t xml:space="preserve"> </w:t>
      </w:r>
      <w:r>
        <w:t xml:space="preserve">published </w:t>
      </w:r>
      <w:r>
        <w:br/>
        <w:t>(BN 1</w:t>
      </w:r>
      <w:r w:rsidR="006F0BFF">
        <w:t>71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6C5299">
        <w:t>36720</w:t>
      </w:r>
      <w:r>
        <w:t xml:space="preserve"> of </w:t>
      </w:r>
      <w:r w:rsidRPr="006C5299">
        <w:t>2 August 2013</w:t>
      </w:r>
      <w:r>
        <w:t>) (p</w:t>
      </w:r>
      <w:r w:rsidR="006F0BFF">
        <w:t>43</w:t>
      </w:r>
      <w:r>
        <w:t>)</w:t>
      </w:r>
    </w:p>
    <w:p w:rsidR="00A941F2" w:rsidRPr="004442A4" w:rsidRDefault="00A941F2" w:rsidP="00A941F2">
      <w:pPr>
        <w:pStyle w:val="LegHeadBold"/>
        <w:keepNext/>
        <w:rPr>
          <w:b w:val="0"/>
        </w:rPr>
      </w:pPr>
      <w:r w:rsidRPr="004442A4">
        <w:t>GENERAL INTELLIGENCE LAWS AMENDMENT ACT 11 OF 2013</w:t>
      </w:r>
    </w:p>
    <w:p w:rsidR="00A941F2" w:rsidRPr="004442A4" w:rsidRDefault="00A941F2" w:rsidP="00A941F2">
      <w:pPr>
        <w:pStyle w:val="LegText"/>
      </w:pPr>
      <w:r w:rsidRPr="004442A4">
        <w:rPr>
          <w:i/>
        </w:rPr>
        <w:t>Date of commencement</w:t>
      </w:r>
      <w:r w:rsidRPr="004442A4">
        <w:t xml:space="preserve">: </w:t>
      </w:r>
      <w:r w:rsidR="004442A4">
        <w:t xml:space="preserve">29 July 2013 (Proc 32 in </w:t>
      </w:r>
      <w:r w:rsidR="004442A4" w:rsidRPr="00FF5569">
        <w:rPr>
          <w:i/>
        </w:rPr>
        <w:t>GG</w:t>
      </w:r>
      <w:r w:rsidR="004442A4">
        <w:t xml:space="preserve"> 36714 of 29 July 2013) (p3)</w:t>
      </w:r>
    </w:p>
    <w:p w:rsidR="00A941F2" w:rsidRPr="004442A4" w:rsidRDefault="00A941F2" w:rsidP="00A941F2">
      <w:pPr>
        <w:pStyle w:val="LegText"/>
      </w:pPr>
      <w:r w:rsidRPr="004442A4">
        <w:t> </w:t>
      </w:r>
      <w:r w:rsidRPr="004442A4">
        <w:rPr>
          <w:i/>
          <w:iCs/>
        </w:rPr>
        <w:t>Amends</w:t>
      </w:r>
      <w:r w:rsidRPr="004442A4">
        <w:t xml:space="preserve"> ss. 1, 2, 2A, 3, 4 &amp; 6 and </w:t>
      </w:r>
      <w:r w:rsidRPr="004442A4">
        <w:rPr>
          <w:i/>
          <w:iCs/>
        </w:rPr>
        <w:t>inserts</w:t>
      </w:r>
      <w:r w:rsidRPr="004442A4">
        <w:t xml:space="preserve"> s. 5B in the National Strategic Intelligence Act 39 of 1994; </w:t>
      </w:r>
      <w:r w:rsidRPr="004442A4">
        <w:rPr>
          <w:i/>
          <w:iCs/>
        </w:rPr>
        <w:t>amends</w:t>
      </w:r>
      <w:r w:rsidRPr="004442A4">
        <w:t xml:space="preserve"> ss. 1, 2, 3, 4 &amp; 7 of the Intelligence Services Oversight Act 40 of 1994; </w:t>
      </w:r>
      <w:r w:rsidRPr="004442A4">
        <w:rPr>
          <w:i/>
          <w:iCs/>
        </w:rPr>
        <w:t>amends</w:t>
      </w:r>
      <w:r w:rsidRPr="004442A4">
        <w:t xml:space="preserve"> ss. 1, 3, 5, 8, 9, 10, 11, 12, 13, 14, 18, 19, 21, 23, 26, 27, 28, 29, 30, 33, 34, 35, 36, 37 &amp; 38, </w:t>
      </w:r>
      <w:r w:rsidRPr="004442A4">
        <w:rPr>
          <w:i/>
          <w:iCs/>
        </w:rPr>
        <w:t>repeals</w:t>
      </w:r>
      <w:r w:rsidRPr="004442A4">
        <w:t xml:space="preserve"> ss. 6 &amp; 7 and </w:t>
      </w:r>
      <w:r w:rsidRPr="004442A4">
        <w:rPr>
          <w:i/>
          <w:iCs/>
        </w:rPr>
        <w:t>substitutes</w:t>
      </w:r>
      <w:r w:rsidRPr="004442A4">
        <w:t xml:space="preserve"> ss. 4, 15, 16, 17, 20, 22, 24, 25, 31 &amp; 40, the heading of Chapter II, the long title &amp; the Schedule to the Intelligence Services Act 65 of 2002; </w:t>
      </w:r>
      <w:r w:rsidRPr="004442A4">
        <w:rPr>
          <w:i/>
          <w:iCs/>
        </w:rPr>
        <w:t>amends</w:t>
      </w:r>
      <w:r w:rsidRPr="004442A4">
        <w:t xml:space="preserve"> s. 2 and </w:t>
      </w:r>
      <w:r w:rsidRPr="004442A4">
        <w:rPr>
          <w:i/>
          <w:iCs/>
        </w:rPr>
        <w:t>substitutes</w:t>
      </w:r>
      <w:r w:rsidRPr="004442A4">
        <w:t xml:space="preserve"> ss. 3 &amp; 5 of the Security Services Special Account Act 81 of 1969; </w:t>
      </w:r>
      <w:r w:rsidRPr="004442A4">
        <w:rPr>
          <w:i/>
          <w:iCs/>
        </w:rPr>
        <w:t>amends</w:t>
      </w:r>
      <w:r w:rsidRPr="004442A4">
        <w:t xml:space="preserve"> s. 1 of the Protection of Information Act 84 of 1982; </w:t>
      </w:r>
      <w:r w:rsidRPr="004442A4">
        <w:rPr>
          <w:i/>
          <w:iCs/>
        </w:rPr>
        <w:t>amends</w:t>
      </w:r>
      <w:r w:rsidRPr="004442A4">
        <w:t xml:space="preserve"> ss. 1 &amp; 16, Schedule 1 &amp; Schedule 3 to the Public Service Act, 1994 (Proc 103 of 1994); </w:t>
      </w:r>
      <w:r w:rsidRPr="004442A4">
        <w:rPr>
          <w:i/>
          <w:iCs/>
        </w:rPr>
        <w:t>substitutes</w:t>
      </w:r>
      <w:r w:rsidRPr="004442A4">
        <w:t xml:space="preserve"> s. 2 of the Labour Relations Act 66 of 1995; </w:t>
      </w:r>
      <w:r w:rsidRPr="004442A4">
        <w:rPr>
          <w:i/>
          <w:iCs/>
        </w:rPr>
        <w:t>amends</w:t>
      </w:r>
      <w:r w:rsidRPr="004442A4">
        <w:t xml:space="preserve"> ss. 1, 18 (2) &amp; 29 (1) </w:t>
      </w:r>
      <w:r w:rsidRPr="004442A4">
        <w:rPr>
          <w:i/>
          <w:iCs/>
        </w:rPr>
        <w:t>(a)</w:t>
      </w:r>
      <w:r w:rsidRPr="004442A4">
        <w:t xml:space="preserve"> and (in Schedule 1) </w:t>
      </w:r>
      <w:r w:rsidRPr="004442A4">
        <w:rPr>
          <w:i/>
          <w:iCs/>
        </w:rPr>
        <w:t>substitutes</w:t>
      </w:r>
      <w:r w:rsidRPr="004442A4">
        <w:t xml:space="preserve"> Rule 1.24 and amends Rules 1.22, 4.1.3 </w:t>
      </w:r>
      <w:r w:rsidRPr="004442A4">
        <w:rPr>
          <w:i/>
          <w:iCs/>
        </w:rPr>
        <w:t>(b)</w:t>
      </w:r>
      <w:r w:rsidRPr="004442A4">
        <w:t xml:space="preserve">, 14.2.4 &amp; 14.8 of the Government Employees Pension Law, 1996 (Proc 21 of 1996); </w:t>
      </w:r>
      <w:r w:rsidRPr="004442A4">
        <w:rPr>
          <w:i/>
          <w:iCs/>
        </w:rPr>
        <w:t>amends</w:t>
      </w:r>
      <w:r w:rsidRPr="004442A4">
        <w:t xml:space="preserve"> ss. 1 &amp; 3 of the Basic Conditions of Employment Act 75 of 1997; </w:t>
      </w:r>
      <w:r w:rsidRPr="004442A4">
        <w:rPr>
          <w:i/>
          <w:iCs/>
        </w:rPr>
        <w:t>amends</w:t>
      </w:r>
      <w:r w:rsidRPr="004442A4">
        <w:t xml:space="preserve"> ss. 1 &amp; 6 of the Witness Protection Act 112 of 1998; </w:t>
      </w:r>
      <w:r w:rsidRPr="004442A4">
        <w:rPr>
          <w:i/>
          <w:iCs/>
        </w:rPr>
        <w:t>amends</w:t>
      </w:r>
      <w:r w:rsidRPr="004442A4">
        <w:t xml:space="preserve"> ss. 1 &amp; 2 of the Medical Schemes Act 131 of 1998; </w:t>
      </w:r>
      <w:r w:rsidRPr="004442A4">
        <w:rPr>
          <w:i/>
          <w:iCs/>
        </w:rPr>
        <w:t>amends</w:t>
      </w:r>
      <w:r w:rsidRPr="004442A4">
        <w:t xml:space="preserve"> ss. 1, 12, 13 &amp; 19 of the Financial Intelligence Centre Act 38 of 2001; </w:t>
      </w:r>
      <w:r w:rsidRPr="004442A4">
        <w:rPr>
          <w:i/>
          <w:iCs/>
        </w:rPr>
        <w:t>amends</w:t>
      </w:r>
      <w:r w:rsidRPr="004442A4">
        <w:t xml:space="preserve"> ss. 7, 14 &amp; 23  of the Private Security Industry Regulation Act 56 of 2001; </w:t>
      </w:r>
      <w:r w:rsidRPr="004442A4">
        <w:rPr>
          <w:i/>
          <w:iCs/>
        </w:rPr>
        <w:t>amends</w:t>
      </w:r>
      <w:r w:rsidRPr="004442A4">
        <w:t xml:space="preserve"> s. 5 of the Institution of Legal Proceedings against certain Organs of State Act 40 of 2002 and </w:t>
      </w:r>
      <w:r w:rsidRPr="004442A4">
        <w:rPr>
          <w:i/>
          <w:iCs/>
        </w:rPr>
        <w:t>amends</w:t>
      </w:r>
      <w:r w:rsidRPr="004442A4">
        <w:t xml:space="preserve"> ss. 1 &amp; 34 of the Regulation of Interception of Communications and Provision of Communication-related Information Act 70 of 2002</w:t>
      </w:r>
    </w:p>
    <w:p w:rsidR="0030261F" w:rsidRPr="00B67071" w:rsidRDefault="0030261F" w:rsidP="00053E07">
      <w:pPr>
        <w:pStyle w:val="LegHeadCenteredBold"/>
      </w:pPr>
      <w:r w:rsidRPr="00B67071">
        <w:t>BILL</w:t>
      </w:r>
      <w:r w:rsidR="002718A6">
        <w:t>S</w:t>
      </w:r>
    </w:p>
    <w:p w:rsidR="002718A6" w:rsidRDefault="002718A6" w:rsidP="006C5299">
      <w:pPr>
        <w:pStyle w:val="LegText"/>
      </w:pPr>
      <w:r w:rsidRPr="002718A6">
        <w:t xml:space="preserve">South African Post Office SOC Ltd Amendment Bill, 2013 </w:t>
      </w:r>
      <w:hyperlink r:id="rId9" w:history="1">
        <w:r w:rsidRPr="002718A6">
          <w:rPr>
            <w:rStyle w:val="Hyperlink"/>
          </w:rPr>
          <w:t>[B24-2013]</w:t>
        </w:r>
      </w:hyperlink>
      <w:r w:rsidRPr="002718A6">
        <w:t xml:space="preserve"> </w:t>
      </w:r>
    </w:p>
    <w:p w:rsidR="002718A6" w:rsidRDefault="002718A6" w:rsidP="006C5299">
      <w:pPr>
        <w:pStyle w:val="LegText"/>
      </w:pPr>
      <w:r w:rsidRPr="002718A6">
        <w:t xml:space="preserve">South African Postbank Limited Amendment Bill, 2013 </w:t>
      </w:r>
      <w:hyperlink r:id="rId10" w:history="1">
        <w:r w:rsidRPr="002718A6">
          <w:rPr>
            <w:rStyle w:val="Hyperlink"/>
          </w:rPr>
          <w:t>[B25-2013]</w:t>
        </w:r>
      </w:hyperlink>
      <w:r w:rsidRPr="002718A6">
        <w:t xml:space="preserve"> </w:t>
      </w:r>
    </w:p>
    <w:p w:rsidR="006C5299" w:rsidRPr="006C5299" w:rsidRDefault="006C5299" w:rsidP="006C5299">
      <w:pPr>
        <w:pStyle w:val="LegText"/>
      </w:pPr>
      <w:r w:rsidRPr="009E3F74">
        <w:t>Draft Agricultural Research Amendment Bill, 2013</w:t>
      </w:r>
      <w:r w:rsidR="009E3F74" w:rsidRPr="009E3F74">
        <w:t xml:space="preserve"> published for comment </w:t>
      </w:r>
      <w:r w:rsidR="009E3F74" w:rsidRPr="009E3F74">
        <w:br/>
        <w:t xml:space="preserve">(GenN 770 </w:t>
      </w:r>
      <w:r w:rsidRPr="009E3F74">
        <w:t xml:space="preserve">in </w:t>
      </w:r>
      <w:r w:rsidRPr="009E3F74">
        <w:rPr>
          <w:i/>
        </w:rPr>
        <w:t>GG</w:t>
      </w:r>
      <w:r w:rsidRPr="009E3F74">
        <w:t xml:space="preserve"> 36707</w:t>
      </w:r>
      <w:r w:rsidR="009E3F74" w:rsidRPr="009E3F74">
        <w:t xml:space="preserve"> </w:t>
      </w:r>
      <w:r w:rsidRPr="009E3F74">
        <w:t>of 2 August 2013</w:t>
      </w:r>
      <w:r w:rsidR="009E3F74" w:rsidRPr="009E3F74">
        <w:t>) (p35)</w:t>
      </w:r>
    </w:p>
    <w:p w:rsidR="005251AB" w:rsidRPr="00053E07" w:rsidRDefault="005251AB" w:rsidP="00053E07">
      <w:pPr>
        <w:pStyle w:val="LegHeadCenteredBold"/>
      </w:pPr>
      <w:r w:rsidRPr="00053E07">
        <w:lastRenderedPageBreak/>
        <w:t>PROVINCIAL LEGISLATION</w:t>
      </w:r>
    </w:p>
    <w:p w:rsidR="00053E07" w:rsidRDefault="00053E07" w:rsidP="00053E07">
      <w:pPr>
        <w:pStyle w:val="LegHeadBold"/>
      </w:pPr>
      <w:r>
        <w:t>EASTERN CAPE</w:t>
      </w:r>
    </w:p>
    <w:p w:rsidR="00053E07" w:rsidRDefault="00053E07" w:rsidP="00053E07">
      <w:pPr>
        <w:pStyle w:val="LegText"/>
      </w:pPr>
      <w:r>
        <w:t>Local Government: Municipal Property Rates Act 6 of 2004: Ngqushwa Local Municipality: Property Rates By-law</w:t>
      </w:r>
      <w:r w:rsidRPr="002E562C">
        <w:t xml:space="preserve"> published (</w:t>
      </w:r>
      <w:r>
        <w:t>LAN 35</w:t>
      </w:r>
      <w:r w:rsidRPr="002E562C">
        <w:t xml:space="preserve"> in </w:t>
      </w:r>
      <w:r w:rsidRPr="002E562C">
        <w:rPr>
          <w:i/>
        </w:rPr>
        <w:t>PG</w:t>
      </w:r>
      <w:r w:rsidRPr="002E562C">
        <w:t xml:space="preserve"> </w:t>
      </w:r>
      <w:r>
        <w:t>2998</w:t>
      </w:r>
      <w:r w:rsidRPr="002E562C">
        <w:t xml:space="preserve"> of </w:t>
      </w:r>
      <w:r>
        <w:t>2</w:t>
      </w:r>
      <w:r w:rsidRPr="002E562C">
        <w:t xml:space="preserve"> August 2013) (p3)</w:t>
      </w:r>
    </w:p>
    <w:p w:rsidR="00053E07" w:rsidRDefault="00053E07" w:rsidP="00053E07">
      <w:pPr>
        <w:pStyle w:val="LegText"/>
      </w:pPr>
      <w:r>
        <w:t xml:space="preserve">Eastern Cape Provincial Arts and Culture Council Act 6 of 2000: Regulations to provide for the Appointment, Composition and Functioning of an Interim Eastern Cape Provincial Arts and Culture Council published for comment (PN 60 in </w:t>
      </w:r>
      <w:r w:rsidRPr="00685576">
        <w:rPr>
          <w:i/>
        </w:rPr>
        <w:t>PG</w:t>
      </w:r>
      <w:r>
        <w:t xml:space="preserve"> 3001 of 2 August 2013) (p3)</w:t>
      </w:r>
    </w:p>
    <w:p w:rsidR="00504D5F" w:rsidRPr="00364F27" w:rsidRDefault="00504D5F" w:rsidP="00364F27">
      <w:pPr>
        <w:pStyle w:val="LegHeadBold"/>
      </w:pPr>
      <w:r>
        <w:t>FREE STATE</w:t>
      </w:r>
    </w:p>
    <w:p w:rsidR="00504D5F" w:rsidRDefault="00504D5F" w:rsidP="00504D5F">
      <w:pPr>
        <w:pStyle w:val="LegText"/>
      </w:pPr>
      <w:r w:rsidRPr="00014730">
        <w:t xml:space="preserve">Local Government: Municipal Systems Act 32 of 2000 and Local Government: Municipal Finance Management Act 56 of 2003: Mantsopa Local Municipality: Estimates and rates: 2012/2013 with effect from 1 July 2013 </w:t>
      </w:r>
      <w:r>
        <w:t xml:space="preserve">as </w:t>
      </w:r>
      <w:r w:rsidRPr="00014730">
        <w:t xml:space="preserve">published </w:t>
      </w:r>
      <w:r>
        <w:t xml:space="preserve">under </w:t>
      </w:r>
      <w:r w:rsidRPr="00014730">
        <w:rPr>
          <w:i/>
        </w:rPr>
        <w:t>PG</w:t>
      </w:r>
      <w:r w:rsidRPr="00014730">
        <w:t xml:space="preserve"> 36 of 26 July 2013</w:t>
      </w:r>
      <w:r>
        <w:t xml:space="preserve"> corrected </w:t>
      </w:r>
      <w:r w:rsidR="00364F27">
        <w:br/>
      </w:r>
      <w:r>
        <w:t>(</w:t>
      </w:r>
      <w:r w:rsidRPr="009B1896">
        <w:rPr>
          <w:i/>
        </w:rPr>
        <w:t>PG</w:t>
      </w:r>
      <w:r w:rsidRPr="009B1896">
        <w:t xml:space="preserve"> </w:t>
      </w:r>
      <w:r>
        <w:t>39</w:t>
      </w:r>
      <w:r w:rsidRPr="009B1896">
        <w:t xml:space="preserve"> of </w:t>
      </w:r>
      <w:r>
        <w:t>02</w:t>
      </w:r>
      <w:r w:rsidRPr="009B1896">
        <w:t xml:space="preserve"> </w:t>
      </w:r>
      <w:r>
        <w:t>August</w:t>
      </w:r>
      <w:r w:rsidRPr="009B1896">
        <w:t xml:space="preserve"> 201</w:t>
      </w:r>
      <w:r>
        <w:t>3</w:t>
      </w:r>
      <w:r w:rsidRPr="009B1896">
        <w:t>) (p</w:t>
      </w:r>
      <w:r>
        <w:t>2</w:t>
      </w:r>
      <w:r w:rsidRPr="009B1896">
        <w:t>)</w:t>
      </w:r>
    </w:p>
    <w:p w:rsidR="00504D5F" w:rsidRPr="00364F27" w:rsidRDefault="00504D5F" w:rsidP="00364F27">
      <w:pPr>
        <w:pStyle w:val="LegHeadBold"/>
      </w:pPr>
      <w:r w:rsidRPr="00F1282B">
        <w:t>GAUTENG</w:t>
      </w:r>
    </w:p>
    <w:p w:rsidR="00504D5F" w:rsidRDefault="00504D5F" w:rsidP="00504D5F">
      <w:pPr>
        <w:pStyle w:val="LegText"/>
      </w:pPr>
      <w:r w:rsidRPr="009B1896">
        <w:t>Local Government: Municipal Systems Act 32 of 2000: City of Johannesburg Metropolitan Municipality: Waste Management By-laws</w:t>
      </w:r>
      <w:r>
        <w:t>, 2012</w:t>
      </w:r>
      <w:r w:rsidRPr="009B1896">
        <w:t xml:space="preserve"> published and previous by-law</w:t>
      </w:r>
      <w:r>
        <w:t>s</w:t>
      </w:r>
      <w:r w:rsidRPr="009B1896">
        <w:t xml:space="preserve"> repealed </w:t>
      </w:r>
      <w:r w:rsidR="00364F27">
        <w:br/>
      </w:r>
      <w:r w:rsidRPr="009B1896">
        <w:t>(</w:t>
      </w:r>
      <w:r>
        <w:t>LAN</w:t>
      </w:r>
      <w:r w:rsidRPr="009B1896">
        <w:t xml:space="preserve"> </w:t>
      </w:r>
      <w:r>
        <w:t>1012</w:t>
      </w:r>
      <w:r w:rsidRPr="009B1896">
        <w:t xml:space="preserve"> in </w:t>
      </w:r>
      <w:r w:rsidRPr="009B1896">
        <w:rPr>
          <w:i/>
        </w:rPr>
        <w:t>PG</w:t>
      </w:r>
      <w:r w:rsidRPr="009B1896">
        <w:t xml:space="preserve"> </w:t>
      </w:r>
      <w:r>
        <w:t>216</w:t>
      </w:r>
      <w:r w:rsidRPr="009B1896">
        <w:t xml:space="preserve"> of </w:t>
      </w:r>
      <w:r>
        <w:t>30</w:t>
      </w:r>
      <w:r w:rsidRPr="009B1896">
        <w:t xml:space="preserve"> </w:t>
      </w:r>
      <w:r>
        <w:t>July</w:t>
      </w:r>
      <w:r w:rsidRPr="009B1896">
        <w:t xml:space="preserve"> 201</w:t>
      </w:r>
      <w:r>
        <w:t>3</w:t>
      </w:r>
      <w:r w:rsidRPr="009B1896">
        <w:t>) (p</w:t>
      </w:r>
      <w:r>
        <w:t>3</w:t>
      </w:r>
      <w:r w:rsidRPr="009B1896">
        <w:t>)</w:t>
      </w:r>
    </w:p>
    <w:p w:rsidR="00504D5F" w:rsidRDefault="00504D5F" w:rsidP="00504D5F">
      <w:pPr>
        <w:pStyle w:val="LegText"/>
      </w:pPr>
      <w:r w:rsidRPr="00E73174">
        <w:t xml:space="preserve">Local Government: Municipal Systems Act 32 of 2000 and Local Government: Municipal Property Rates Act 6 of 2004: Lesedi Local Municipality: Determination of rates </w:t>
      </w:r>
      <w:r>
        <w:t xml:space="preserve">and </w:t>
      </w:r>
      <w:r w:rsidRPr="00E73174">
        <w:t xml:space="preserve">tariffs for </w:t>
      </w:r>
      <w:r>
        <w:t xml:space="preserve">Municipal Services for </w:t>
      </w:r>
      <w:r w:rsidRPr="00E73174">
        <w:t>the 201</w:t>
      </w:r>
      <w:r>
        <w:t>3</w:t>
      </w:r>
      <w:r w:rsidRPr="00E73174">
        <w:t>/201</w:t>
      </w:r>
      <w:r>
        <w:t>4</w:t>
      </w:r>
      <w:r w:rsidRPr="00E73174">
        <w:t xml:space="preserve"> financial year published </w:t>
      </w:r>
      <w:r w:rsidR="00364F27">
        <w:br/>
      </w:r>
      <w:r w:rsidRPr="00E73174">
        <w:t xml:space="preserve">(LAN </w:t>
      </w:r>
      <w:r>
        <w:t>1016</w:t>
      </w:r>
      <w:r w:rsidRPr="00E73174">
        <w:t xml:space="preserve"> in </w:t>
      </w:r>
      <w:r w:rsidRPr="00E73174">
        <w:rPr>
          <w:i/>
        </w:rPr>
        <w:t>PG</w:t>
      </w:r>
      <w:r w:rsidRPr="00E73174">
        <w:t xml:space="preserve"> </w:t>
      </w:r>
      <w:r>
        <w:t>21</w:t>
      </w:r>
      <w:r w:rsidRPr="00E73174">
        <w:t xml:space="preserve">8 of 2 </w:t>
      </w:r>
      <w:r>
        <w:t>August</w:t>
      </w:r>
      <w:r w:rsidRPr="00E73174">
        <w:t xml:space="preserve"> 201</w:t>
      </w:r>
      <w:r>
        <w:t>3</w:t>
      </w:r>
      <w:r w:rsidRPr="00E73174">
        <w:t>) (p</w:t>
      </w:r>
      <w:r>
        <w:t>3</w:t>
      </w:r>
      <w:r w:rsidRPr="00E73174">
        <w:t>)</w:t>
      </w:r>
    </w:p>
    <w:p w:rsidR="00504D5F" w:rsidRDefault="00504D5F" w:rsidP="00504D5F">
      <w:pPr>
        <w:pStyle w:val="LegText"/>
      </w:pPr>
      <w:r w:rsidRPr="00B53C81">
        <w:t xml:space="preserve">Local Government: Municipal Systems Act 32 of 2000: Sedibeng District Municipality: Determination of charges payable in terms of the by-laws relating to the hire of the City Hall and Banquet Hall amended (LAN </w:t>
      </w:r>
      <w:r>
        <w:t>1071</w:t>
      </w:r>
      <w:r w:rsidRPr="00B53C81">
        <w:t xml:space="preserve"> in </w:t>
      </w:r>
      <w:r w:rsidRPr="00B53C81">
        <w:rPr>
          <w:i/>
        </w:rPr>
        <w:t>PG</w:t>
      </w:r>
      <w:r w:rsidRPr="00B53C81">
        <w:t xml:space="preserve"> </w:t>
      </w:r>
      <w:r>
        <w:t>221</w:t>
      </w:r>
      <w:r w:rsidRPr="00B53C81">
        <w:t xml:space="preserve"> of </w:t>
      </w:r>
      <w:r>
        <w:t>5</w:t>
      </w:r>
      <w:r w:rsidRPr="00B53C81">
        <w:t xml:space="preserve"> </w:t>
      </w:r>
      <w:r>
        <w:t xml:space="preserve">August </w:t>
      </w:r>
      <w:r w:rsidRPr="00B53C81">
        <w:t>201</w:t>
      </w:r>
      <w:r>
        <w:t>3</w:t>
      </w:r>
      <w:r w:rsidRPr="00B53C81">
        <w:t>) (p</w:t>
      </w:r>
      <w:r>
        <w:t>3</w:t>
      </w:r>
      <w:r w:rsidRPr="00B53C81">
        <w:t>)</w:t>
      </w:r>
    </w:p>
    <w:p w:rsidR="00053E07" w:rsidRDefault="00053E07" w:rsidP="00053E07">
      <w:pPr>
        <w:pStyle w:val="LegHeadBold"/>
      </w:pPr>
      <w:r>
        <w:t>LIMPOPO</w:t>
      </w:r>
    </w:p>
    <w:p w:rsidR="00053E07" w:rsidRDefault="00053E07" w:rsidP="00053E07">
      <w:pPr>
        <w:pStyle w:val="LegText"/>
      </w:pPr>
      <w:r w:rsidRPr="002E562C">
        <w:t>Limpopo Traditional Leadership and Institutions Act 6 of 2005: Removal</w:t>
      </w:r>
      <w:r>
        <w:t xml:space="preserve"> of headmen</w:t>
      </w:r>
      <w:r w:rsidRPr="002E562C">
        <w:t xml:space="preserve"> and recognition of headmen, Regent and Senior Traditional Leader published </w:t>
      </w:r>
      <w:r>
        <w:br/>
      </w:r>
      <w:r w:rsidRPr="002E562C">
        <w:t xml:space="preserve">(PremN 5 in </w:t>
      </w:r>
      <w:r w:rsidRPr="002E562C">
        <w:rPr>
          <w:i/>
        </w:rPr>
        <w:t>PG</w:t>
      </w:r>
      <w:r w:rsidRPr="002E562C">
        <w:t xml:space="preserve"> 2229 of 1 August 2013) (p3)</w:t>
      </w:r>
    </w:p>
    <w:p w:rsidR="00053E07" w:rsidRDefault="00053E07" w:rsidP="00053E07">
      <w:pPr>
        <w:pStyle w:val="LegText"/>
      </w:pPr>
      <w:r w:rsidRPr="00CA1E59">
        <w:t xml:space="preserve">Local Government: Municipal Systems Act 32 of 2000: Makhado Municipality: </w:t>
      </w:r>
      <w:r>
        <w:t xml:space="preserve">Determination of charges: </w:t>
      </w:r>
      <w:r w:rsidRPr="00CA1E59">
        <w:t>Electricity By-laws</w:t>
      </w:r>
      <w:r>
        <w:t xml:space="preserve"> as </w:t>
      </w:r>
      <w:r w:rsidRPr="00CA1E59">
        <w:t xml:space="preserve">published under LAN 101 in </w:t>
      </w:r>
      <w:r w:rsidRPr="008F755F">
        <w:rPr>
          <w:i/>
        </w:rPr>
        <w:t>PG</w:t>
      </w:r>
      <w:r w:rsidRPr="00CA1E59">
        <w:t xml:space="preserve"> 2227 of 26 July 2013</w:t>
      </w:r>
      <w:r>
        <w:t xml:space="preserve"> corrected with effect from 1 July 2013; Miscellaneous category as </w:t>
      </w:r>
      <w:r w:rsidRPr="00CA1E59">
        <w:t xml:space="preserve">published under LAN 101 in </w:t>
      </w:r>
      <w:r w:rsidRPr="008F755F">
        <w:rPr>
          <w:i/>
        </w:rPr>
        <w:t>PG</w:t>
      </w:r>
      <w:r w:rsidRPr="00CA1E59">
        <w:t xml:space="preserve"> 2227 of 26 July 2013</w:t>
      </w:r>
      <w:r>
        <w:t xml:space="preserve"> corrected</w:t>
      </w:r>
      <w:r w:rsidRPr="00CA1E59">
        <w:t xml:space="preserve"> and Electricity By-laws as </w:t>
      </w:r>
      <w:r>
        <w:t xml:space="preserve">published </w:t>
      </w:r>
      <w:r w:rsidRPr="00CA1E59">
        <w:t>under</w:t>
      </w:r>
      <w:r>
        <w:t xml:space="preserve"> LAN 106 in </w:t>
      </w:r>
      <w:r w:rsidRPr="00DB6FD9">
        <w:rPr>
          <w:i/>
        </w:rPr>
        <w:t>PG</w:t>
      </w:r>
      <w:r>
        <w:t xml:space="preserve"> 2230 of 1</w:t>
      </w:r>
      <w:r w:rsidR="00364F27">
        <w:t> </w:t>
      </w:r>
      <w:r>
        <w:t>August 2013 corrected</w:t>
      </w:r>
      <w:r w:rsidRPr="00CA1E59">
        <w:t xml:space="preserve"> (LANs 106-108 in </w:t>
      </w:r>
      <w:r w:rsidRPr="008F755F">
        <w:rPr>
          <w:i/>
        </w:rPr>
        <w:t>PG</w:t>
      </w:r>
      <w:r w:rsidRPr="00CA1E59">
        <w:t xml:space="preserve"> 2230 of 1 August 2013) (pp 3, 6 &amp; 7)</w:t>
      </w:r>
    </w:p>
    <w:p w:rsidR="00B441D4" w:rsidRDefault="00B441D4" w:rsidP="00B441D4">
      <w:pPr>
        <w:pStyle w:val="LegHeadBold"/>
      </w:pPr>
      <w:r>
        <w:t>KWAZULU-NATAL</w:t>
      </w:r>
    </w:p>
    <w:p w:rsidR="00B441D4" w:rsidRDefault="00B441D4" w:rsidP="00B441D4">
      <w:pPr>
        <w:pStyle w:val="LegText"/>
      </w:pPr>
      <w:r w:rsidRPr="00AB18B4">
        <w:t>Constitution of the Republic of South Africa, 1996 and Local Government: Municipal Systems Act 32 of 2000: uMhlathuze Local Municipality: Beach By-laws</w:t>
      </w:r>
      <w:r>
        <w:t>;</w:t>
      </w:r>
      <w:r w:rsidRPr="00AB18B4">
        <w:t xml:space="preserve"> </w:t>
      </w:r>
      <w:r>
        <w:t>Electricity Supply By-laws and Water Services By-laws amended and Disaster Management By-laws published</w:t>
      </w:r>
      <w:r w:rsidRPr="00AB18B4">
        <w:t xml:space="preserve"> </w:t>
      </w:r>
      <w:r>
        <w:br/>
      </w:r>
      <w:r w:rsidRPr="00AB18B4">
        <w:t>(MN</w:t>
      </w:r>
      <w:r>
        <w:t>s</w:t>
      </w:r>
      <w:r w:rsidRPr="00AB18B4">
        <w:t xml:space="preserve"> </w:t>
      </w:r>
      <w:r>
        <w:t>8</w:t>
      </w:r>
      <w:r w:rsidRPr="00AB18B4">
        <w:t>4</w:t>
      </w:r>
      <w:r>
        <w:t>-87</w:t>
      </w:r>
      <w:r w:rsidRPr="00AB18B4">
        <w:t xml:space="preserve"> in </w:t>
      </w:r>
      <w:r w:rsidRPr="00F865E7">
        <w:rPr>
          <w:i/>
        </w:rPr>
        <w:t>PG</w:t>
      </w:r>
      <w:r w:rsidRPr="00AB18B4">
        <w:t xml:space="preserve"> 9</w:t>
      </w:r>
      <w:r>
        <w:t>94</w:t>
      </w:r>
      <w:r w:rsidRPr="00AB18B4">
        <w:t xml:space="preserve"> of 2</w:t>
      </w:r>
      <w:r>
        <w:t>9</w:t>
      </w:r>
      <w:r w:rsidRPr="00AB18B4">
        <w:t xml:space="preserve"> </w:t>
      </w:r>
      <w:r>
        <w:t>July</w:t>
      </w:r>
      <w:r w:rsidRPr="00AB18B4">
        <w:t xml:space="preserve"> 2013) (pp 3, </w:t>
      </w:r>
      <w:r>
        <w:t>5</w:t>
      </w:r>
      <w:r w:rsidRPr="00AB18B4">
        <w:t xml:space="preserve">, </w:t>
      </w:r>
      <w:r>
        <w:t xml:space="preserve">9 &amp; </w:t>
      </w:r>
      <w:r w:rsidRPr="00AB18B4">
        <w:t>10)</w:t>
      </w:r>
    </w:p>
    <w:p w:rsidR="00B441D4" w:rsidRDefault="00B441D4" w:rsidP="00B441D4">
      <w:pPr>
        <w:pStyle w:val="LegText"/>
      </w:pPr>
      <w:r w:rsidRPr="00F865E7">
        <w:t xml:space="preserve">KwaZulu-Natal Traditional Leadership and Governance Act 5 of 2005: Withdrawal of recognition of </w:t>
      </w:r>
      <w:r>
        <w:t>Qedisono Goodwill Zulu</w:t>
      </w:r>
      <w:r w:rsidRPr="00F865E7">
        <w:t xml:space="preserve"> as </w:t>
      </w:r>
      <w:r w:rsidRPr="003D6258">
        <w:rPr>
          <w:i/>
        </w:rPr>
        <w:t>iNkosi</w:t>
      </w:r>
      <w:r w:rsidRPr="00F865E7">
        <w:t xml:space="preserve"> of the </w:t>
      </w:r>
      <w:r>
        <w:t>Nodunga No 1</w:t>
      </w:r>
      <w:r w:rsidRPr="00F865E7">
        <w:t xml:space="preserve"> Traditional Community published with effect from </w:t>
      </w:r>
      <w:r>
        <w:t>3</w:t>
      </w:r>
      <w:r w:rsidRPr="00F865E7">
        <w:t xml:space="preserve"> </w:t>
      </w:r>
      <w:r>
        <w:t>November</w:t>
      </w:r>
      <w:r w:rsidRPr="00F865E7">
        <w:t xml:space="preserve"> 20</w:t>
      </w:r>
      <w:r>
        <w:t>04</w:t>
      </w:r>
      <w:r w:rsidRPr="00F865E7">
        <w:t xml:space="preserve"> (MN </w:t>
      </w:r>
      <w:r>
        <w:t>88</w:t>
      </w:r>
      <w:r w:rsidRPr="00F865E7">
        <w:t xml:space="preserve"> in </w:t>
      </w:r>
      <w:r w:rsidRPr="00F865E7">
        <w:rPr>
          <w:i/>
        </w:rPr>
        <w:t>PG</w:t>
      </w:r>
      <w:r w:rsidRPr="00F865E7">
        <w:t xml:space="preserve"> </w:t>
      </w:r>
      <w:r>
        <w:t>995</w:t>
      </w:r>
      <w:r w:rsidRPr="00F865E7">
        <w:t xml:space="preserve"> of </w:t>
      </w:r>
      <w:r>
        <w:t>29</w:t>
      </w:r>
      <w:r w:rsidRPr="00F865E7">
        <w:t xml:space="preserve"> </w:t>
      </w:r>
      <w:r>
        <w:t>July</w:t>
      </w:r>
      <w:r w:rsidRPr="00F865E7">
        <w:t xml:space="preserve"> 201</w:t>
      </w:r>
      <w:r>
        <w:t>3</w:t>
      </w:r>
      <w:r w:rsidRPr="00F865E7">
        <w:t>) (p3)</w:t>
      </w:r>
    </w:p>
    <w:p w:rsidR="00B441D4" w:rsidRDefault="00B441D4" w:rsidP="00B441D4">
      <w:pPr>
        <w:pStyle w:val="LegText"/>
      </w:pPr>
      <w:r w:rsidRPr="005D55DA">
        <w:t xml:space="preserve">Constitution of the Republic of South Africa, 1996 and Local Government: Municipal Systems Act 32 of 2000: Endumeni Municipality: </w:t>
      </w:r>
      <w:r>
        <w:t>Trading By-law, 2012</w:t>
      </w:r>
      <w:r w:rsidRPr="005D55DA">
        <w:t xml:space="preserve"> published and previous by-laws repealed with effect from a date to be proclaimed (MN </w:t>
      </w:r>
      <w:r>
        <w:t>89</w:t>
      </w:r>
      <w:r w:rsidRPr="005D55DA">
        <w:t xml:space="preserve"> in </w:t>
      </w:r>
      <w:r w:rsidRPr="005D55DA">
        <w:rPr>
          <w:i/>
        </w:rPr>
        <w:t>PG</w:t>
      </w:r>
      <w:r w:rsidRPr="005D55DA">
        <w:t xml:space="preserve"> 9</w:t>
      </w:r>
      <w:r>
        <w:t>97</w:t>
      </w:r>
      <w:r w:rsidRPr="005D55DA">
        <w:t xml:space="preserve"> of </w:t>
      </w:r>
      <w:r>
        <w:t>29</w:t>
      </w:r>
      <w:r w:rsidRPr="005D55DA">
        <w:t xml:space="preserve"> </w:t>
      </w:r>
      <w:r>
        <w:t>July</w:t>
      </w:r>
      <w:r w:rsidRPr="005D55DA">
        <w:t xml:space="preserve"> 2013) (p3</w:t>
      </w:r>
      <w:r>
        <w:t>)</w:t>
      </w:r>
    </w:p>
    <w:p w:rsidR="00B441D4" w:rsidRDefault="00B441D4" w:rsidP="00B441D4">
      <w:pPr>
        <w:pStyle w:val="LegText"/>
      </w:pPr>
      <w:r w:rsidRPr="00365F04">
        <w:t>Local Government: Municipal Structures Act 117 of 1998: Jozini Municipality:</w:t>
      </w:r>
      <w:r w:rsidR="00364F27">
        <w:t xml:space="preserve"> </w:t>
      </w:r>
      <w:r w:rsidRPr="00365F04">
        <w:t xml:space="preserve">Proposed designation of the </w:t>
      </w:r>
      <w:r>
        <w:t>Chief Whip</w:t>
      </w:r>
      <w:r w:rsidRPr="00365F04">
        <w:t xml:space="preserve"> as full-time Councillor</w:t>
      </w:r>
      <w:r w:rsidR="00364F27">
        <w:t xml:space="preserve"> </w:t>
      </w:r>
      <w:r w:rsidRPr="00365F04">
        <w:t xml:space="preserve">published for comment </w:t>
      </w:r>
      <w:r>
        <w:br/>
      </w:r>
      <w:r w:rsidRPr="00365F04">
        <w:t xml:space="preserve">(PN </w:t>
      </w:r>
      <w:r>
        <w:t>90</w:t>
      </w:r>
      <w:r w:rsidRPr="00365F04">
        <w:t xml:space="preserve"> in </w:t>
      </w:r>
      <w:r w:rsidRPr="00365F04">
        <w:rPr>
          <w:i/>
        </w:rPr>
        <w:t>PG</w:t>
      </w:r>
      <w:r w:rsidRPr="00365F04">
        <w:t xml:space="preserve"> </w:t>
      </w:r>
      <w:r>
        <w:t>1000</w:t>
      </w:r>
      <w:r w:rsidRPr="00365F04">
        <w:t xml:space="preserve"> of </w:t>
      </w:r>
      <w:r>
        <w:t>1</w:t>
      </w:r>
      <w:r w:rsidRPr="00365F04">
        <w:t xml:space="preserve"> </w:t>
      </w:r>
      <w:r>
        <w:t>August</w:t>
      </w:r>
      <w:r w:rsidRPr="00365F04">
        <w:t xml:space="preserve"> 201</w:t>
      </w:r>
      <w:r>
        <w:t>3</w:t>
      </w:r>
      <w:r w:rsidRPr="00365F04">
        <w:t>) (p3)</w:t>
      </w:r>
    </w:p>
    <w:p w:rsidR="00B441D4" w:rsidRDefault="00B441D4" w:rsidP="00B441D4">
      <w:pPr>
        <w:pStyle w:val="LegText"/>
      </w:pPr>
      <w:r w:rsidRPr="00365F04">
        <w:lastRenderedPageBreak/>
        <w:t>KwaZulu-Natal Gaming and Betting Act 8 of 2010:</w:t>
      </w:r>
      <w:r>
        <w:t xml:space="preserve"> Substitution of </w:t>
      </w:r>
      <w:r w:rsidRPr="00365F04">
        <w:t xml:space="preserve">Schedule 2 of the Act published </w:t>
      </w:r>
      <w:r>
        <w:t xml:space="preserve">with effect from 1 September 2013 </w:t>
      </w:r>
      <w:r w:rsidRPr="00365F04">
        <w:t>(</w:t>
      </w:r>
      <w:r>
        <w:t>P</w:t>
      </w:r>
      <w:r w:rsidRPr="00365F04">
        <w:t xml:space="preserve">N </w:t>
      </w:r>
      <w:r>
        <w:t>129</w:t>
      </w:r>
      <w:r w:rsidRPr="00365F04">
        <w:t xml:space="preserve"> in </w:t>
      </w:r>
      <w:r w:rsidRPr="00365F04">
        <w:rPr>
          <w:i/>
        </w:rPr>
        <w:t>PG</w:t>
      </w:r>
      <w:r w:rsidRPr="00365F04">
        <w:t xml:space="preserve"> </w:t>
      </w:r>
      <w:r>
        <w:t>1001</w:t>
      </w:r>
      <w:r w:rsidRPr="00365F04">
        <w:t xml:space="preserve"> of </w:t>
      </w:r>
      <w:r>
        <w:t>1</w:t>
      </w:r>
      <w:r w:rsidRPr="00365F04">
        <w:t xml:space="preserve"> </w:t>
      </w:r>
      <w:r>
        <w:t>August</w:t>
      </w:r>
      <w:r w:rsidRPr="00365F04">
        <w:t xml:space="preserve"> 201</w:t>
      </w:r>
      <w:r>
        <w:t>3</w:t>
      </w:r>
      <w:r w:rsidRPr="00365F04">
        <w:t>) (p3)</w:t>
      </w:r>
    </w:p>
    <w:p w:rsidR="00504D5F" w:rsidRPr="00364F27" w:rsidRDefault="00504D5F" w:rsidP="00364F27">
      <w:pPr>
        <w:pStyle w:val="LegHeadBold"/>
      </w:pPr>
      <w:r>
        <w:t>NORTH WEST</w:t>
      </w:r>
    </w:p>
    <w:p w:rsidR="00504D5F" w:rsidRPr="002C2AD5" w:rsidRDefault="00504D5F" w:rsidP="00504D5F">
      <w:pPr>
        <w:pStyle w:val="LegText"/>
      </w:pPr>
      <w:r w:rsidRPr="00FB3CFE">
        <w:t>North West Provincial Road Traffic Act 11 of 1997: Regulations published with effect from 1</w:t>
      </w:r>
      <w:r w:rsidR="00364F27">
        <w:t> </w:t>
      </w:r>
      <w:r>
        <w:t>June</w:t>
      </w:r>
      <w:r w:rsidRPr="00FB3CFE">
        <w:t xml:space="preserve"> 201</w:t>
      </w:r>
      <w:r>
        <w:t>3</w:t>
      </w:r>
      <w:r w:rsidRPr="00FB3CFE">
        <w:t xml:space="preserve"> (GenN </w:t>
      </w:r>
      <w:r>
        <w:t>346</w:t>
      </w:r>
      <w:r w:rsidRPr="00FB3CFE">
        <w:t xml:space="preserve"> in </w:t>
      </w:r>
      <w:r w:rsidRPr="00FB3CFE">
        <w:rPr>
          <w:i/>
        </w:rPr>
        <w:t>PG</w:t>
      </w:r>
      <w:r w:rsidRPr="00FB3CFE">
        <w:t xml:space="preserve"> 7</w:t>
      </w:r>
      <w:r>
        <w:t>143</w:t>
      </w:r>
      <w:r w:rsidRPr="00FB3CFE">
        <w:t xml:space="preserve"> of 1 </w:t>
      </w:r>
      <w:r>
        <w:t>August</w:t>
      </w:r>
      <w:r w:rsidRPr="00FB3CFE">
        <w:t xml:space="preserve"> 201</w:t>
      </w:r>
      <w:r>
        <w:t>3</w:t>
      </w:r>
      <w:r w:rsidRPr="00FB3CFE">
        <w:t>) (p3)</w:t>
      </w:r>
    </w:p>
    <w:p w:rsidR="00053E07" w:rsidRDefault="00053E07" w:rsidP="00053E07">
      <w:pPr>
        <w:pStyle w:val="LegHeadBold"/>
      </w:pPr>
      <w:r w:rsidRPr="00077A0D">
        <w:t>WESTERN CAPE</w:t>
      </w:r>
    </w:p>
    <w:p w:rsidR="00053E07" w:rsidRDefault="00053E07" w:rsidP="00053E07">
      <w:pPr>
        <w:pStyle w:val="LegText"/>
      </w:pPr>
      <w:r w:rsidRPr="00077A0D">
        <w:t xml:space="preserve">National Environmental Management: Protected Areas Act 57 of 2003: </w:t>
      </w:r>
      <w:r>
        <w:t>I</w:t>
      </w:r>
      <w:r w:rsidRPr="00077A0D">
        <w:t xml:space="preserve">ntention to declare nature reserves </w:t>
      </w:r>
      <w:r>
        <w:t xml:space="preserve">as </w:t>
      </w:r>
      <w:r w:rsidRPr="00077A0D">
        <w:t>published for comment</w:t>
      </w:r>
      <w:r>
        <w:t xml:space="preserve"> </w:t>
      </w:r>
      <w:r w:rsidRPr="00077A0D">
        <w:t xml:space="preserve">under PN 216 in </w:t>
      </w:r>
      <w:r w:rsidRPr="00077A0D">
        <w:rPr>
          <w:i/>
        </w:rPr>
        <w:t>PG</w:t>
      </w:r>
      <w:r w:rsidRPr="00077A0D">
        <w:t xml:space="preserve"> 7146 of 5 July 2013 amended </w:t>
      </w:r>
      <w:r>
        <w:br/>
      </w:r>
      <w:r w:rsidRPr="00077A0D">
        <w:t xml:space="preserve">(PN 237 in </w:t>
      </w:r>
      <w:r w:rsidRPr="00077A0D">
        <w:rPr>
          <w:i/>
        </w:rPr>
        <w:t>PG</w:t>
      </w:r>
      <w:r w:rsidRPr="00077A0D">
        <w:t xml:space="preserve"> 7153 of 26 July 2013) (p1665)</w:t>
      </w:r>
    </w:p>
    <w:p w:rsidR="00053E07" w:rsidRDefault="00053E07" w:rsidP="00053E07">
      <w:pPr>
        <w:pStyle w:val="LegText"/>
      </w:pPr>
      <w:r w:rsidRPr="00C84D65">
        <w:t xml:space="preserve">Draft Western Cape Support and Monitoring of Municipalities Bill, 2013 together with the Memorandum on the Objects of the Bill published for comment </w:t>
      </w:r>
      <w:r>
        <w:br/>
      </w:r>
      <w:r w:rsidRPr="00C84D65">
        <w:t xml:space="preserve">(PN 241 in </w:t>
      </w:r>
      <w:r w:rsidRPr="00C84D65">
        <w:rPr>
          <w:i/>
        </w:rPr>
        <w:t>PG</w:t>
      </w:r>
      <w:r w:rsidRPr="00C84D65">
        <w:t xml:space="preserve"> 7153 of 26 July 2013) (p1667)</w:t>
      </w:r>
    </w:p>
    <w:p w:rsidR="00053E07" w:rsidRDefault="00053E07" w:rsidP="00053E07">
      <w:pPr>
        <w:pStyle w:val="LegText"/>
      </w:pPr>
      <w:r w:rsidRPr="00C84D65">
        <w:t xml:space="preserve">Cape Agulhas Municipality: Electricity Supply By-laws published </w:t>
      </w:r>
      <w:r>
        <w:br/>
      </w:r>
      <w:r w:rsidRPr="00C84D65">
        <w:t xml:space="preserve">(LAN 51254 in </w:t>
      </w:r>
      <w:r w:rsidRPr="00C84D65">
        <w:rPr>
          <w:i/>
        </w:rPr>
        <w:t>PG</w:t>
      </w:r>
      <w:r w:rsidRPr="00C84D65">
        <w:t xml:space="preserve"> 7153 of 26 July 2013) (p1693)</w:t>
      </w:r>
    </w:p>
    <w:p w:rsidR="00924A87" w:rsidRPr="00E74068" w:rsidRDefault="00924A87" w:rsidP="00924A87">
      <w:pPr>
        <w:pStyle w:val="LegHeadBold"/>
        <w:jc w:val="center"/>
      </w:pPr>
      <w:r w:rsidRPr="0076659C">
        <w:rPr>
          <w:i/>
        </w:rPr>
        <w:t xml:space="preserve">This information is also available on the daily legalbrief at </w:t>
      </w:r>
      <w:hyperlink r:id="rId11" w:history="1">
        <w:r w:rsidRPr="0076659C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2"/>
      <w:footerReference w:type="default" r:id="rId13"/>
      <w:footerReference w:type="first" r:id="rId14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DD7" w:rsidRDefault="003E2DD7" w:rsidP="009451BF">
      <w:r>
        <w:separator/>
      </w:r>
    </w:p>
    <w:p w:rsidR="003E2DD7" w:rsidRDefault="003E2DD7"/>
  </w:endnote>
  <w:endnote w:type="continuationSeparator" w:id="1">
    <w:p w:rsidR="003E2DD7" w:rsidRDefault="003E2DD7" w:rsidP="009451BF">
      <w:r>
        <w:continuationSeparator/>
      </w:r>
    </w:p>
    <w:p w:rsidR="003E2DD7" w:rsidRDefault="003E2DD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D7" w:rsidRDefault="003E2DD7" w:rsidP="001106E9">
    <w:pPr>
      <w:ind w:left="-187" w:right="72"/>
      <w:jc w:val="center"/>
      <w:rPr>
        <w:sz w:val="16"/>
        <w:lang w:val="en-GB"/>
      </w:rPr>
    </w:pPr>
  </w:p>
  <w:p w:rsidR="003E2DD7" w:rsidRDefault="003E2DD7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3E2DD7" w:rsidRPr="00BC7D59" w:rsidRDefault="003E2DD7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3E2DD7" w:rsidRPr="00BC7D59" w:rsidRDefault="003E2DD7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3E2DD7" w:rsidRPr="00BC7D59" w:rsidRDefault="003E2DD7" w:rsidP="0035299D">
    <w:pPr>
      <w:ind w:left="-182" w:right="74"/>
      <w:jc w:val="center"/>
      <w:rPr>
        <w:sz w:val="16"/>
        <w:lang w:val="en-GB"/>
      </w:rPr>
    </w:pPr>
  </w:p>
  <w:p w:rsidR="003E2DD7" w:rsidRPr="00BC7D59" w:rsidRDefault="003E2DD7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3E2DD7" w:rsidRPr="00BC7D59" w:rsidRDefault="003E2DD7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D7" w:rsidRDefault="003E2DD7" w:rsidP="00505AF8">
    <w:pPr>
      <w:ind w:left="-187" w:right="72"/>
      <w:jc w:val="center"/>
      <w:rPr>
        <w:sz w:val="16"/>
        <w:lang w:val="en-GB"/>
      </w:rPr>
    </w:pPr>
  </w:p>
  <w:p w:rsidR="003E2DD7" w:rsidRDefault="003E2DD7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3E2DD7" w:rsidRPr="00BC7D59" w:rsidRDefault="003E2DD7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3E2DD7" w:rsidRPr="00BC7D59" w:rsidRDefault="003E2DD7">
    <w:pPr>
      <w:spacing w:line="19" w:lineRule="exact"/>
      <w:ind w:left="-182" w:right="74"/>
      <w:jc w:val="center"/>
      <w:rPr>
        <w:sz w:val="18"/>
        <w:lang w:val="en-GB"/>
      </w:rPr>
    </w:pPr>
  </w:p>
  <w:p w:rsidR="003E2DD7" w:rsidRPr="00BC7D59" w:rsidRDefault="003E2DD7">
    <w:pPr>
      <w:ind w:left="-182" w:right="74"/>
      <w:jc w:val="center"/>
      <w:rPr>
        <w:sz w:val="16"/>
        <w:lang w:val="en-GB"/>
      </w:rPr>
    </w:pPr>
  </w:p>
  <w:p w:rsidR="003E2DD7" w:rsidRPr="00BC7D59" w:rsidRDefault="003E2DD7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3E2DD7" w:rsidRPr="00BC7D59" w:rsidRDefault="003E2DD7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DD7" w:rsidRDefault="003E2DD7" w:rsidP="009451BF">
      <w:r>
        <w:separator/>
      </w:r>
    </w:p>
    <w:p w:rsidR="003E2DD7" w:rsidRDefault="003E2DD7"/>
  </w:footnote>
  <w:footnote w:type="continuationSeparator" w:id="1">
    <w:p w:rsidR="003E2DD7" w:rsidRDefault="003E2DD7" w:rsidP="009451BF">
      <w:r>
        <w:continuationSeparator/>
      </w:r>
    </w:p>
    <w:p w:rsidR="003E2DD7" w:rsidRDefault="003E2D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D7" w:rsidRPr="00BC7D59" w:rsidRDefault="003E2DD7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3E2DD7" w:rsidRPr="00BC7D59" w:rsidRDefault="003E2DD7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6D0CF8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6D0CF8" w:rsidRPr="00BC7D59">
      <w:rPr>
        <w:rStyle w:val="PageNumber"/>
      </w:rPr>
      <w:fldChar w:fldCharType="separate"/>
    </w:r>
    <w:r w:rsidR="0011700C">
      <w:rPr>
        <w:rStyle w:val="PageNumber"/>
        <w:noProof/>
      </w:rPr>
      <w:t>2</w:t>
    </w:r>
    <w:r w:rsidR="006D0CF8" w:rsidRPr="00BC7D59">
      <w:rPr>
        <w:rStyle w:val="PageNumber"/>
      </w:rPr>
      <w:fldChar w:fldCharType="end"/>
    </w:r>
  </w:p>
  <w:p w:rsidR="003E2DD7" w:rsidRDefault="003E2DD7"/>
  <w:p w:rsidR="003E2DD7" w:rsidRDefault="003E2D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107"/>
    <w:rsid w:val="00011D2C"/>
    <w:rsid w:val="00012914"/>
    <w:rsid w:val="00014E63"/>
    <w:rsid w:val="0001527C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602"/>
    <w:rsid w:val="00027E08"/>
    <w:rsid w:val="00030D2D"/>
    <w:rsid w:val="00031A8E"/>
    <w:rsid w:val="000337E1"/>
    <w:rsid w:val="000359BD"/>
    <w:rsid w:val="0003617E"/>
    <w:rsid w:val="0004049C"/>
    <w:rsid w:val="00041541"/>
    <w:rsid w:val="00042427"/>
    <w:rsid w:val="00043F2F"/>
    <w:rsid w:val="000445EA"/>
    <w:rsid w:val="000452B7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3745"/>
    <w:rsid w:val="000637E9"/>
    <w:rsid w:val="0006390F"/>
    <w:rsid w:val="00064C6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35ED"/>
    <w:rsid w:val="000C409F"/>
    <w:rsid w:val="000C4E79"/>
    <w:rsid w:val="000C5D6E"/>
    <w:rsid w:val="000C62E5"/>
    <w:rsid w:val="000C6575"/>
    <w:rsid w:val="000C6C3C"/>
    <w:rsid w:val="000D1D3E"/>
    <w:rsid w:val="000D2801"/>
    <w:rsid w:val="000D2D69"/>
    <w:rsid w:val="000D309D"/>
    <w:rsid w:val="000D32F2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A63"/>
    <w:rsid w:val="00102BCF"/>
    <w:rsid w:val="001035D0"/>
    <w:rsid w:val="001065C8"/>
    <w:rsid w:val="001067D5"/>
    <w:rsid w:val="00106E0C"/>
    <w:rsid w:val="001106E9"/>
    <w:rsid w:val="00112C28"/>
    <w:rsid w:val="0011300C"/>
    <w:rsid w:val="00115910"/>
    <w:rsid w:val="001159C0"/>
    <w:rsid w:val="00116096"/>
    <w:rsid w:val="00116163"/>
    <w:rsid w:val="0011700C"/>
    <w:rsid w:val="0011714A"/>
    <w:rsid w:val="0012144D"/>
    <w:rsid w:val="00121C23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4FD2"/>
    <w:rsid w:val="00135A7E"/>
    <w:rsid w:val="001360F0"/>
    <w:rsid w:val="00136EF6"/>
    <w:rsid w:val="001403E4"/>
    <w:rsid w:val="00140800"/>
    <w:rsid w:val="00140989"/>
    <w:rsid w:val="001428C9"/>
    <w:rsid w:val="0014305F"/>
    <w:rsid w:val="00146050"/>
    <w:rsid w:val="00146663"/>
    <w:rsid w:val="00147163"/>
    <w:rsid w:val="00147F12"/>
    <w:rsid w:val="001501BE"/>
    <w:rsid w:val="00150B66"/>
    <w:rsid w:val="001511E7"/>
    <w:rsid w:val="0015208B"/>
    <w:rsid w:val="001538BB"/>
    <w:rsid w:val="0015588F"/>
    <w:rsid w:val="00155A65"/>
    <w:rsid w:val="00155C2F"/>
    <w:rsid w:val="00156BB7"/>
    <w:rsid w:val="00156BFD"/>
    <w:rsid w:val="0015747B"/>
    <w:rsid w:val="00157B2C"/>
    <w:rsid w:val="00160590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51F6"/>
    <w:rsid w:val="001760EB"/>
    <w:rsid w:val="0017617B"/>
    <w:rsid w:val="001761E8"/>
    <w:rsid w:val="00180B90"/>
    <w:rsid w:val="001810B0"/>
    <w:rsid w:val="00181668"/>
    <w:rsid w:val="00182BC3"/>
    <w:rsid w:val="0018406A"/>
    <w:rsid w:val="00184655"/>
    <w:rsid w:val="00185967"/>
    <w:rsid w:val="00186943"/>
    <w:rsid w:val="00187BA6"/>
    <w:rsid w:val="00187E3C"/>
    <w:rsid w:val="001901FD"/>
    <w:rsid w:val="00191FF1"/>
    <w:rsid w:val="00192571"/>
    <w:rsid w:val="00193D98"/>
    <w:rsid w:val="00195721"/>
    <w:rsid w:val="001A1780"/>
    <w:rsid w:val="001A1814"/>
    <w:rsid w:val="001A4069"/>
    <w:rsid w:val="001A49AF"/>
    <w:rsid w:val="001A4F53"/>
    <w:rsid w:val="001A5515"/>
    <w:rsid w:val="001A66C4"/>
    <w:rsid w:val="001A7D1A"/>
    <w:rsid w:val="001B0765"/>
    <w:rsid w:val="001B2207"/>
    <w:rsid w:val="001B28BD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D6B33"/>
    <w:rsid w:val="001E06B8"/>
    <w:rsid w:val="001E14A3"/>
    <w:rsid w:val="001E199F"/>
    <w:rsid w:val="001E3419"/>
    <w:rsid w:val="001E3CB3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834"/>
    <w:rsid w:val="001F6F87"/>
    <w:rsid w:val="00200712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84B"/>
    <w:rsid w:val="002804A7"/>
    <w:rsid w:val="0028404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890"/>
    <w:rsid w:val="002A5A4D"/>
    <w:rsid w:val="002A5BF6"/>
    <w:rsid w:val="002B103A"/>
    <w:rsid w:val="002B12E5"/>
    <w:rsid w:val="002B1551"/>
    <w:rsid w:val="002B29A6"/>
    <w:rsid w:val="002B435A"/>
    <w:rsid w:val="002B47DD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421A"/>
    <w:rsid w:val="00304C96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409"/>
    <w:rsid w:val="00316E44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3052D"/>
    <w:rsid w:val="00331CA0"/>
    <w:rsid w:val="00331FB7"/>
    <w:rsid w:val="00332174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3A7B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4F27"/>
    <w:rsid w:val="0036657D"/>
    <w:rsid w:val="00367F8F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03C0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83F"/>
    <w:rsid w:val="003D029C"/>
    <w:rsid w:val="003D22B4"/>
    <w:rsid w:val="003D29AC"/>
    <w:rsid w:val="003D3539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B01"/>
    <w:rsid w:val="003E5511"/>
    <w:rsid w:val="003E6BC3"/>
    <w:rsid w:val="003F1204"/>
    <w:rsid w:val="003F1C7E"/>
    <w:rsid w:val="003F1EAB"/>
    <w:rsid w:val="003F1F82"/>
    <w:rsid w:val="003F2086"/>
    <w:rsid w:val="003F2B77"/>
    <w:rsid w:val="003F44C0"/>
    <w:rsid w:val="003F55DF"/>
    <w:rsid w:val="003F6E28"/>
    <w:rsid w:val="003F7CBF"/>
    <w:rsid w:val="004000B6"/>
    <w:rsid w:val="00400DC2"/>
    <w:rsid w:val="0040354F"/>
    <w:rsid w:val="00403E8A"/>
    <w:rsid w:val="00405AC6"/>
    <w:rsid w:val="0040711A"/>
    <w:rsid w:val="004103CC"/>
    <w:rsid w:val="00411150"/>
    <w:rsid w:val="00411285"/>
    <w:rsid w:val="004139C2"/>
    <w:rsid w:val="00413F45"/>
    <w:rsid w:val="0041544B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FF8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A4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4145"/>
    <w:rsid w:val="00464B54"/>
    <w:rsid w:val="004707BA"/>
    <w:rsid w:val="00471EDD"/>
    <w:rsid w:val="00473DC0"/>
    <w:rsid w:val="00474603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867A4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362C"/>
    <w:rsid w:val="004C41DA"/>
    <w:rsid w:val="004C48D1"/>
    <w:rsid w:val="004C53B7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09B9"/>
    <w:rsid w:val="004F17C3"/>
    <w:rsid w:val="004F275F"/>
    <w:rsid w:val="004F440C"/>
    <w:rsid w:val="004F4D80"/>
    <w:rsid w:val="004F4F8A"/>
    <w:rsid w:val="004F6285"/>
    <w:rsid w:val="00501FD4"/>
    <w:rsid w:val="0050265C"/>
    <w:rsid w:val="00504D5F"/>
    <w:rsid w:val="00504E2E"/>
    <w:rsid w:val="00505540"/>
    <w:rsid w:val="00505589"/>
    <w:rsid w:val="00505AF8"/>
    <w:rsid w:val="00507451"/>
    <w:rsid w:val="00507789"/>
    <w:rsid w:val="00512AF1"/>
    <w:rsid w:val="0051585E"/>
    <w:rsid w:val="005165AC"/>
    <w:rsid w:val="00516BA3"/>
    <w:rsid w:val="0051729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404C"/>
    <w:rsid w:val="005347A4"/>
    <w:rsid w:val="005353DB"/>
    <w:rsid w:val="0053552D"/>
    <w:rsid w:val="0053581F"/>
    <w:rsid w:val="005375E9"/>
    <w:rsid w:val="00537BE9"/>
    <w:rsid w:val="00537DBB"/>
    <w:rsid w:val="00540A87"/>
    <w:rsid w:val="00541B47"/>
    <w:rsid w:val="00542E45"/>
    <w:rsid w:val="00543C8B"/>
    <w:rsid w:val="005449B7"/>
    <w:rsid w:val="005451FF"/>
    <w:rsid w:val="0054645A"/>
    <w:rsid w:val="00546D0C"/>
    <w:rsid w:val="00546EE2"/>
    <w:rsid w:val="00547FEA"/>
    <w:rsid w:val="00550BBB"/>
    <w:rsid w:val="005538A2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5C4F"/>
    <w:rsid w:val="005960BB"/>
    <w:rsid w:val="005963FE"/>
    <w:rsid w:val="00596BF5"/>
    <w:rsid w:val="005A0742"/>
    <w:rsid w:val="005A23B9"/>
    <w:rsid w:val="005A2FF4"/>
    <w:rsid w:val="005A3EC4"/>
    <w:rsid w:val="005A6D1A"/>
    <w:rsid w:val="005A766D"/>
    <w:rsid w:val="005B017B"/>
    <w:rsid w:val="005B248F"/>
    <w:rsid w:val="005B2F64"/>
    <w:rsid w:val="005B5F90"/>
    <w:rsid w:val="005B627E"/>
    <w:rsid w:val="005C24A7"/>
    <w:rsid w:val="005C308F"/>
    <w:rsid w:val="005C359E"/>
    <w:rsid w:val="005C35C4"/>
    <w:rsid w:val="005C4577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64A"/>
    <w:rsid w:val="005F2E04"/>
    <w:rsid w:val="005F31A1"/>
    <w:rsid w:val="005F6DF5"/>
    <w:rsid w:val="005F7F7B"/>
    <w:rsid w:val="00601D18"/>
    <w:rsid w:val="006026F8"/>
    <w:rsid w:val="00603816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857"/>
    <w:rsid w:val="00613B78"/>
    <w:rsid w:val="0061533A"/>
    <w:rsid w:val="00615ACF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8B4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3871"/>
    <w:rsid w:val="0066682E"/>
    <w:rsid w:val="00666983"/>
    <w:rsid w:val="00666C0B"/>
    <w:rsid w:val="00667032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DE5"/>
    <w:rsid w:val="00712F3C"/>
    <w:rsid w:val="00713E27"/>
    <w:rsid w:val="00715953"/>
    <w:rsid w:val="00716606"/>
    <w:rsid w:val="007167CC"/>
    <w:rsid w:val="007168E3"/>
    <w:rsid w:val="00717B7F"/>
    <w:rsid w:val="007206BC"/>
    <w:rsid w:val="00722545"/>
    <w:rsid w:val="00722992"/>
    <w:rsid w:val="007258DD"/>
    <w:rsid w:val="00725E19"/>
    <w:rsid w:val="0072708A"/>
    <w:rsid w:val="0072765B"/>
    <w:rsid w:val="00727DBB"/>
    <w:rsid w:val="0073109B"/>
    <w:rsid w:val="007316DA"/>
    <w:rsid w:val="00731BE4"/>
    <w:rsid w:val="00732B84"/>
    <w:rsid w:val="00732FCB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E08"/>
    <w:rsid w:val="007710A4"/>
    <w:rsid w:val="00772113"/>
    <w:rsid w:val="0077310A"/>
    <w:rsid w:val="007731D4"/>
    <w:rsid w:val="00773299"/>
    <w:rsid w:val="00773D57"/>
    <w:rsid w:val="0077487E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A0EBC"/>
    <w:rsid w:val="007A401D"/>
    <w:rsid w:val="007A5788"/>
    <w:rsid w:val="007A5AFB"/>
    <w:rsid w:val="007A5C0F"/>
    <w:rsid w:val="007A5E34"/>
    <w:rsid w:val="007B079C"/>
    <w:rsid w:val="007B1462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474"/>
    <w:rsid w:val="007C7A2F"/>
    <w:rsid w:val="007D0E04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6898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40D9"/>
    <w:rsid w:val="008643E4"/>
    <w:rsid w:val="008657C9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EEE"/>
    <w:rsid w:val="008A0EB2"/>
    <w:rsid w:val="008A1152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524"/>
    <w:rsid w:val="008F0A61"/>
    <w:rsid w:val="008F31E0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24A87"/>
    <w:rsid w:val="00926368"/>
    <w:rsid w:val="009304F6"/>
    <w:rsid w:val="00931222"/>
    <w:rsid w:val="00931796"/>
    <w:rsid w:val="009329AB"/>
    <w:rsid w:val="009330EC"/>
    <w:rsid w:val="00934164"/>
    <w:rsid w:val="00934BF1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B64"/>
    <w:rsid w:val="00967BB2"/>
    <w:rsid w:val="0097002A"/>
    <w:rsid w:val="00970513"/>
    <w:rsid w:val="009714C5"/>
    <w:rsid w:val="00971668"/>
    <w:rsid w:val="00972713"/>
    <w:rsid w:val="009736D0"/>
    <w:rsid w:val="00975778"/>
    <w:rsid w:val="0097663E"/>
    <w:rsid w:val="0097684D"/>
    <w:rsid w:val="0097702F"/>
    <w:rsid w:val="00977082"/>
    <w:rsid w:val="009777E8"/>
    <w:rsid w:val="00980A16"/>
    <w:rsid w:val="00980CF8"/>
    <w:rsid w:val="00982476"/>
    <w:rsid w:val="009824DD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C30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3F74"/>
    <w:rsid w:val="009E49CD"/>
    <w:rsid w:val="009E4DC2"/>
    <w:rsid w:val="009F06BB"/>
    <w:rsid w:val="009F1919"/>
    <w:rsid w:val="009F2995"/>
    <w:rsid w:val="009F2C65"/>
    <w:rsid w:val="009F2D63"/>
    <w:rsid w:val="009F2FBA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67E1"/>
    <w:rsid w:val="00A17591"/>
    <w:rsid w:val="00A2076A"/>
    <w:rsid w:val="00A23B6C"/>
    <w:rsid w:val="00A23E79"/>
    <w:rsid w:val="00A25B0B"/>
    <w:rsid w:val="00A25D18"/>
    <w:rsid w:val="00A27FE9"/>
    <w:rsid w:val="00A3011C"/>
    <w:rsid w:val="00A31440"/>
    <w:rsid w:val="00A3154A"/>
    <w:rsid w:val="00A360D9"/>
    <w:rsid w:val="00A3626B"/>
    <w:rsid w:val="00A36B2B"/>
    <w:rsid w:val="00A36D93"/>
    <w:rsid w:val="00A36FD4"/>
    <w:rsid w:val="00A41ACD"/>
    <w:rsid w:val="00A41C2E"/>
    <w:rsid w:val="00A425E6"/>
    <w:rsid w:val="00A44794"/>
    <w:rsid w:val="00A507FD"/>
    <w:rsid w:val="00A5187F"/>
    <w:rsid w:val="00A52604"/>
    <w:rsid w:val="00A53DBB"/>
    <w:rsid w:val="00A54082"/>
    <w:rsid w:val="00A54F3A"/>
    <w:rsid w:val="00A55A4A"/>
    <w:rsid w:val="00A57E68"/>
    <w:rsid w:val="00A57EE0"/>
    <w:rsid w:val="00A6200E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86031"/>
    <w:rsid w:val="00A9018E"/>
    <w:rsid w:val="00A92ECF"/>
    <w:rsid w:val="00A93126"/>
    <w:rsid w:val="00A93A71"/>
    <w:rsid w:val="00A941F2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E96"/>
    <w:rsid w:val="00AD48FB"/>
    <w:rsid w:val="00AD634C"/>
    <w:rsid w:val="00AD641C"/>
    <w:rsid w:val="00AD6F5D"/>
    <w:rsid w:val="00AD7C7C"/>
    <w:rsid w:val="00AE1619"/>
    <w:rsid w:val="00AE22EF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EDA"/>
    <w:rsid w:val="00B0131C"/>
    <w:rsid w:val="00B01C8F"/>
    <w:rsid w:val="00B01CDD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1876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A6B2F"/>
    <w:rsid w:val="00BA7A65"/>
    <w:rsid w:val="00BA7D81"/>
    <w:rsid w:val="00BB0A8D"/>
    <w:rsid w:val="00BB22AB"/>
    <w:rsid w:val="00BB2C79"/>
    <w:rsid w:val="00BB304C"/>
    <w:rsid w:val="00BB437C"/>
    <w:rsid w:val="00BB43BD"/>
    <w:rsid w:val="00BB54FE"/>
    <w:rsid w:val="00BB5972"/>
    <w:rsid w:val="00BB5B82"/>
    <w:rsid w:val="00BB65F1"/>
    <w:rsid w:val="00BB70E3"/>
    <w:rsid w:val="00BB7D82"/>
    <w:rsid w:val="00BC1D74"/>
    <w:rsid w:val="00BC256D"/>
    <w:rsid w:val="00BC373A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F0D33"/>
    <w:rsid w:val="00BF12C5"/>
    <w:rsid w:val="00BF1930"/>
    <w:rsid w:val="00BF22B9"/>
    <w:rsid w:val="00BF2D75"/>
    <w:rsid w:val="00BF3AE4"/>
    <w:rsid w:val="00BF402B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2CB9"/>
    <w:rsid w:val="00C15BB3"/>
    <w:rsid w:val="00C16EE7"/>
    <w:rsid w:val="00C16FE3"/>
    <w:rsid w:val="00C21DB8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F1D"/>
    <w:rsid w:val="00C50073"/>
    <w:rsid w:val="00C50AD1"/>
    <w:rsid w:val="00C50B11"/>
    <w:rsid w:val="00C511DB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985"/>
    <w:rsid w:val="00CC1A78"/>
    <w:rsid w:val="00CC1B8E"/>
    <w:rsid w:val="00CC36E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77EB2"/>
    <w:rsid w:val="00D81547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B5E97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DF7AC4"/>
    <w:rsid w:val="00E00171"/>
    <w:rsid w:val="00E008C6"/>
    <w:rsid w:val="00E041E2"/>
    <w:rsid w:val="00E05FA2"/>
    <w:rsid w:val="00E06040"/>
    <w:rsid w:val="00E06AE5"/>
    <w:rsid w:val="00E1010B"/>
    <w:rsid w:val="00E10ADA"/>
    <w:rsid w:val="00E10CB4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5D7"/>
    <w:rsid w:val="00E2675A"/>
    <w:rsid w:val="00E27FD8"/>
    <w:rsid w:val="00E3177C"/>
    <w:rsid w:val="00E317C2"/>
    <w:rsid w:val="00E3182D"/>
    <w:rsid w:val="00E319F5"/>
    <w:rsid w:val="00E31A28"/>
    <w:rsid w:val="00E3225F"/>
    <w:rsid w:val="00E33AA0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FF"/>
    <w:rsid w:val="00E51763"/>
    <w:rsid w:val="00E5199D"/>
    <w:rsid w:val="00E51BF3"/>
    <w:rsid w:val="00E520EA"/>
    <w:rsid w:val="00E52FE9"/>
    <w:rsid w:val="00E5342E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2625"/>
    <w:rsid w:val="00E62734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5068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EB4"/>
    <w:rsid w:val="00EB659F"/>
    <w:rsid w:val="00EC09C2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589"/>
    <w:rsid w:val="00EE0A87"/>
    <w:rsid w:val="00EE13A9"/>
    <w:rsid w:val="00EE1944"/>
    <w:rsid w:val="00EE1E8F"/>
    <w:rsid w:val="00EE3055"/>
    <w:rsid w:val="00EE488C"/>
    <w:rsid w:val="00EE4E85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F00708"/>
    <w:rsid w:val="00F01B09"/>
    <w:rsid w:val="00F02D7C"/>
    <w:rsid w:val="00F02F20"/>
    <w:rsid w:val="00F03291"/>
    <w:rsid w:val="00F0385D"/>
    <w:rsid w:val="00F03CF2"/>
    <w:rsid w:val="00F045C1"/>
    <w:rsid w:val="00F05839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0C4E"/>
    <w:rsid w:val="00F229F0"/>
    <w:rsid w:val="00F241D2"/>
    <w:rsid w:val="00F24A18"/>
    <w:rsid w:val="00F25655"/>
    <w:rsid w:val="00F2573A"/>
    <w:rsid w:val="00F278EF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66FC"/>
    <w:rsid w:val="00F50281"/>
    <w:rsid w:val="00F50864"/>
    <w:rsid w:val="00F514E9"/>
    <w:rsid w:val="00F515AE"/>
    <w:rsid w:val="00F515DE"/>
    <w:rsid w:val="00F5170A"/>
    <w:rsid w:val="00F52690"/>
    <w:rsid w:val="00F56080"/>
    <w:rsid w:val="00F5647C"/>
    <w:rsid w:val="00F566D7"/>
    <w:rsid w:val="00F56CEB"/>
    <w:rsid w:val="00F570B2"/>
    <w:rsid w:val="00F570F2"/>
    <w:rsid w:val="00F57FDB"/>
    <w:rsid w:val="00F613C2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3529"/>
    <w:rsid w:val="00F742EC"/>
    <w:rsid w:val="00F76925"/>
    <w:rsid w:val="00F7713D"/>
    <w:rsid w:val="00F8011E"/>
    <w:rsid w:val="00F80F0F"/>
    <w:rsid w:val="00F80F29"/>
    <w:rsid w:val="00F81358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87979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4FE"/>
    <w:rsid w:val="00FB1AFD"/>
    <w:rsid w:val="00FB1CCC"/>
    <w:rsid w:val="00FB2A6E"/>
    <w:rsid w:val="00FB3296"/>
    <w:rsid w:val="00FB4329"/>
    <w:rsid w:val="00FB7434"/>
    <w:rsid w:val="00FB7A73"/>
    <w:rsid w:val="00FC35EA"/>
    <w:rsid w:val="00FC3B64"/>
    <w:rsid w:val="00FC3C3C"/>
    <w:rsid w:val="00FC3F6D"/>
    <w:rsid w:val="00FC4D69"/>
    <w:rsid w:val="00FC4F56"/>
    <w:rsid w:val="00FC5DC1"/>
    <w:rsid w:val="00FC740C"/>
    <w:rsid w:val="00FC7729"/>
    <w:rsid w:val="00FC7B6C"/>
    <w:rsid w:val="00FC7E9B"/>
    <w:rsid w:val="00FD027E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53E0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talaw.co.za/media/filestore/2013/08/b_25_-_2013_SA_postbank_limit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08/b_24_-_2013_SA_Post_Office_Soc_Ltd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FAC9-A3E2-4DAA-BE8C-0B3AE055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1461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79</cp:revision>
  <cp:lastPrinted>2013-08-05T10:37:00Z</cp:lastPrinted>
  <dcterms:created xsi:type="dcterms:W3CDTF">2013-07-02T10:46:00Z</dcterms:created>
  <dcterms:modified xsi:type="dcterms:W3CDTF">2013-08-05T10:38:00Z</dcterms:modified>
</cp:coreProperties>
</file>