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E73D9" w:rsidRDefault="00213E1C" w:rsidP="006C05A6">
      <w:pPr>
        <w:pStyle w:val="Heading1"/>
        <w:rPr>
          <w:b w:val="0"/>
          <w:color w:val="auto"/>
          <w:lang w:val="en-ZA"/>
        </w:rPr>
      </w:pPr>
      <w:r w:rsidRPr="009E73D9">
        <w:rPr>
          <w:b w:val="0"/>
          <w:noProof/>
          <w:color w:val="auto"/>
          <w:sz w:val="20"/>
          <w:lang w:val="en-ZA" w:eastAsia="en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JUTA-Law-(Jpeg)-5K-for-web" style="width:106.35pt;height:106.35pt;visibility:visible">
            <v:imagedata r:id="rId8" o:title="JUTA-Law-(Jpeg)-5K-for-web"/>
          </v:shape>
        </w:pict>
      </w:r>
    </w:p>
    <w:p w:rsidR="008A6FFE" w:rsidRPr="009E73D9" w:rsidRDefault="008A6FFE" w:rsidP="006C05A6">
      <w:pPr>
        <w:pStyle w:val="Heading1"/>
        <w:rPr>
          <w:color w:val="auto"/>
          <w:sz w:val="24"/>
          <w:lang w:val="en-ZA"/>
        </w:rPr>
      </w:pPr>
    </w:p>
    <w:p w:rsidR="008A6FFE" w:rsidRPr="009E73D9" w:rsidRDefault="008A6FFE" w:rsidP="006C05A6">
      <w:pPr>
        <w:pStyle w:val="Heading1"/>
        <w:rPr>
          <w:rFonts w:ascii="Verdana" w:hAnsi="Verdana"/>
          <w:color w:val="auto"/>
          <w:lang w:val="en-ZA"/>
        </w:rPr>
      </w:pPr>
      <w:r w:rsidRPr="009E73D9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9E73D9" w:rsidRDefault="008A6FFE" w:rsidP="006C05A6">
      <w:pPr>
        <w:pStyle w:val="LegHeadCenteredItalic"/>
      </w:pPr>
      <w:r w:rsidRPr="009E73D9">
        <w:t xml:space="preserve">(Bulletin </w:t>
      </w:r>
      <w:r w:rsidR="00F54C66" w:rsidRPr="009E73D9">
        <w:t>5</w:t>
      </w:r>
      <w:r w:rsidR="00A87A10" w:rsidRPr="009E73D9">
        <w:t>2</w:t>
      </w:r>
      <w:r w:rsidRPr="009E73D9">
        <w:t xml:space="preserve"> of 2012, based on Gazettes received during the week dated </w:t>
      </w:r>
      <w:r w:rsidR="00A87A10" w:rsidRPr="009E73D9">
        <w:t>14</w:t>
      </w:r>
      <w:r w:rsidR="00F54C66" w:rsidRPr="009E73D9">
        <w:t> </w:t>
      </w:r>
      <w:r w:rsidR="00A87A10" w:rsidRPr="009E73D9">
        <w:t>to 21</w:t>
      </w:r>
      <w:r w:rsidR="00292861" w:rsidRPr="009E73D9">
        <w:t> </w:t>
      </w:r>
      <w:r w:rsidR="00F54C66" w:rsidRPr="009E73D9">
        <w:t>December</w:t>
      </w:r>
      <w:r w:rsidR="002E7B92" w:rsidRPr="009E73D9">
        <w:t> </w:t>
      </w:r>
      <w:r w:rsidRPr="009E73D9">
        <w:t>2012)</w:t>
      </w:r>
    </w:p>
    <w:p w:rsidR="008A6FFE" w:rsidRPr="009E73D9" w:rsidRDefault="008A6FFE" w:rsidP="00C76174">
      <w:pPr>
        <w:pStyle w:val="LegHeadCenteredBold"/>
      </w:pPr>
      <w:r w:rsidRPr="009E73D9">
        <w:t>JUTA’S WEEKLY STATUTES BULLETIN</w:t>
      </w:r>
    </w:p>
    <w:p w:rsidR="008A6FFE" w:rsidRPr="009E73D9" w:rsidRDefault="008A6FFE" w:rsidP="006C05A6">
      <w:pPr>
        <w:pStyle w:val="LegHeadCenteredItalic"/>
      </w:pPr>
      <w:r w:rsidRPr="009E73D9">
        <w:t>ISSN 1022 - 6397</w:t>
      </w:r>
    </w:p>
    <w:p w:rsidR="00892719" w:rsidRPr="009E73D9" w:rsidRDefault="00892719" w:rsidP="00C76174">
      <w:pPr>
        <w:pStyle w:val="LegHeadCenteredBold"/>
      </w:pPr>
      <w:r w:rsidRPr="009E73D9">
        <w:t>ACTS</w:t>
      </w:r>
    </w:p>
    <w:p w:rsidR="0028636E" w:rsidRPr="009E73D9" w:rsidRDefault="0028636E" w:rsidP="00930267">
      <w:pPr>
        <w:pStyle w:val="LegHeadBold"/>
      </w:pPr>
      <w:r w:rsidRPr="009E73D9">
        <w:t>REPEAL OF THE BLACK ADMINISTRATION ACT AND AMENDMENT OF CERTAIN LAWS AMENDMENT ACT 20 OF 2012</w:t>
      </w:r>
      <w:r w:rsidR="00731FAF" w:rsidRPr="009E73D9">
        <w:rPr>
          <w:b w:val="0"/>
        </w:rPr>
        <w:footnoteReference w:id="2"/>
      </w:r>
      <w:r w:rsidRPr="009E73D9">
        <w:rPr>
          <w:b w:val="0"/>
        </w:rPr>
        <w:t xml:space="preserve"> (</w:t>
      </w:r>
      <w:r w:rsidR="00930267" w:rsidRPr="009E73D9">
        <w:rPr>
          <w:b w:val="0"/>
          <w:i/>
        </w:rPr>
        <w:t>GG</w:t>
      </w:r>
      <w:r w:rsidR="00930267" w:rsidRPr="009E73D9">
        <w:rPr>
          <w:b w:val="0"/>
        </w:rPr>
        <w:t xml:space="preserve"> </w:t>
      </w:r>
      <w:r w:rsidRPr="009E73D9">
        <w:rPr>
          <w:b w:val="0"/>
        </w:rPr>
        <w:t>36021 of 19 December 2012)</w:t>
      </w:r>
    </w:p>
    <w:p w:rsidR="0028636E" w:rsidRPr="009E73D9" w:rsidRDefault="0028636E" w:rsidP="0028636E">
      <w:pPr>
        <w:pStyle w:val="LegText"/>
      </w:pPr>
      <w:r w:rsidRPr="009E73D9">
        <w:rPr>
          <w:i/>
        </w:rPr>
        <w:t>Date of commencement:</w:t>
      </w:r>
      <w:r w:rsidRPr="009E73D9">
        <w:t xml:space="preserve"> 28 December 2012</w:t>
      </w:r>
    </w:p>
    <w:p w:rsidR="0028636E" w:rsidRPr="009E73D9" w:rsidRDefault="0028636E" w:rsidP="0028636E">
      <w:pPr>
        <w:pStyle w:val="LegText"/>
      </w:pPr>
      <w:r w:rsidRPr="009E73D9">
        <w:rPr>
          <w:i/>
        </w:rPr>
        <w:t>Amends</w:t>
      </w:r>
      <w:r w:rsidRPr="009E73D9">
        <w:t xml:space="preserve"> s. 1 of the Repeal of the Black Administration Act and Amendment of Certain Laws Act 28 of 2005</w:t>
      </w:r>
    </w:p>
    <w:p w:rsidR="00602484" w:rsidRPr="009E73D9" w:rsidRDefault="00602484" w:rsidP="00602484">
      <w:pPr>
        <w:pStyle w:val="LegHeadBold"/>
      </w:pPr>
      <w:r w:rsidRPr="009E73D9">
        <w:t>TAX ADMINISTRATION LAWS AMENDMENT ACT 21 OF 2012</w:t>
      </w:r>
      <w:r w:rsidR="00920841" w:rsidRPr="009E73D9">
        <w:rPr>
          <w:rStyle w:val="FootnoteReference"/>
          <w:b w:val="0"/>
        </w:rPr>
        <w:footnoteReference w:id="3"/>
      </w:r>
      <w:r w:rsidR="00920841" w:rsidRPr="009E73D9">
        <w:rPr>
          <w:b w:val="0"/>
        </w:rPr>
        <w:t xml:space="preserve"> </w:t>
      </w:r>
      <w:r w:rsidR="00F23B7D" w:rsidRPr="009E73D9">
        <w:rPr>
          <w:b w:val="0"/>
        </w:rPr>
        <w:br/>
      </w:r>
      <w:r w:rsidR="00920841" w:rsidRPr="009E73D9">
        <w:rPr>
          <w:b w:val="0"/>
        </w:rPr>
        <w:t>(</w:t>
      </w:r>
      <w:r w:rsidR="00920841" w:rsidRPr="009E73D9">
        <w:rPr>
          <w:b w:val="0"/>
          <w:i/>
        </w:rPr>
        <w:t>GG</w:t>
      </w:r>
      <w:r w:rsidR="00920841" w:rsidRPr="009E73D9">
        <w:rPr>
          <w:b w:val="0"/>
        </w:rPr>
        <w:t xml:space="preserve"> </w:t>
      </w:r>
      <w:r w:rsidR="00F23B7D" w:rsidRPr="009E73D9">
        <w:rPr>
          <w:b w:val="0"/>
        </w:rPr>
        <w:t>36036 of 20 December 2012)</w:t>
      </w:r>
    </w:p>
    <w:p w:rsidR="00602484" w:rsidRPr="009E73D9" w:rsidRDefault="00602484" w:rsidP="00602484">
      <w:pPr>
        <w:pStyle w:val="LegText"/>
      </w:pPr>
      <w:r w:rsidRPr="009E73D9">
        <w:rPr>
          <w:i/>
          <w:iCs/>
        </w:rPr>
        <w:t>Date of commencement</w:t>
      </w:r>
      <w:r w:rsidRPr="009E73D9">
        <w:t>: 1 October 2012, unless otherwise indicated</w:t>
      </w:r>
    </w:p>
    <w:p w:rsidR="00602484" w:rsidRPr="009E73D9" w:rsidRDefault="00602484" w:rsidP="00602484">
      <w:pPr>
        <w:pStyle w:val="LegText"/>
      </w:pPr>
      <w:r w:rsidRPr="009E73D9">
        <w:rPr>
          <w:i/>
          <w:iCs/>
        </w:rPr>
        <w:t>Amends</w:t>
      </w:r>
      <w:r w:rsidRPr="009E73D9">
        <w:t xml:space="preserve"> s. 10 of the Estate Duty Act 45 of 1955; </w:t>
      </w:r>
      <w:r w:rsidRPr="009E73D9">
        <w:rPr>
          <w:i/>
          <w:iCs/>
        </w:rPr>
        <w:t>amends</w:t>
      </w:r>
      <w:r w:rsidRPr="009E73D9">
        <w:t xml:space="preserve"> ss. 1, 11D, 12I, 18A, 30, 30A, 30B, 61, 64K, 64L, 64M, 64N &amp; s. 72A, paras. 2, 14, 18, 19, 20, 20A &amp; 27 of the Fourth Schedule and para. 11 of the Sixth Schedule and </w:t>
      </w:r>
      <w:r w:rsidRPr="009E73D9">
        <w:rPr>
          <w:i/>
          <w:iCs/>
        </w:rPr>
        <w:t>inserts</w:t>
      </w:r>
      <w:r w:rsidRPr="009E73D9">
        <w:t xml:space="preserve"> ss. 37L to 37O inclusive and ss. 49E, 49F &amp; 49G of the Income Tax Act 58 of 1962; </w:t>
      </w:r>
      <w:r w:rsidRPr="009E73D9">
        <w:rPr>
          <w:i/>
          <w:iCs/>
        </w:rPr>
        <w:t>amends</w:t>
      </w:r>
      <w:r w:rsidRPr="009E73D9">
        <w:t xml:space="preserve"> s. 3 of the Customs and Excise Act 91 of 1964; </w:t>
      </w:r>
      <w:r w:rsidRPr="009E73D9">
        <w:rPr>
          <w:i/>
          <w:iCs/>
        </w:rPr>
        <w:t>amends</w:t>
      </w:r>
      <w:r w:rsidRPr="009E73D9">
        <w:t xml:space="preserve"> ss. 20, 27 &amp; 28 of the Value-Added Tax Act 89 of 1991; </w:t>
      </w:r>
      <w:r w:rsidRPr="009E73D9">
        <w:rPr>
          <w:i/>
          <w:iCs/>
        </w:rPr>
        <w:t>amends</w:t>
      </w:r>
      <w:r w:rsidRPr="009E73D9">
        <w:t xml:space="preserve"> s. 10 of the Unemployment Insurance Contributions Act 4 of 2002; </w:t>
      </w:r>
      <w:r w:rsidRPr="009E73D9">
        <w:rPr>
          <w:i/>
          <w:iCs/>
        </w:rPr>
        <w:t>amends</w:t>
      </w:r>
      <w:r w:rsidRPr="009E73D9">
        <w:t xml:space="preserve"> s. 19 of the Mineral and Petroleum Resources Royalty (Administration) Act 29 of 2008; </w:t>
      </w:r>
      <w:r w:rsidRPr="009E73D9">
        <w:rPr>
          <w:i/>
          <w:iCs/>
        </w:rPr>
        <w:t>repeals</w:t>
      </w:r>
      <w:r w:rsidRPr="009E73D9">
        <w:t xml:space="preserve"> s. 1 of the Taxation Laws Second Amendment Act 18 of 2009; </w:t>
      </w:r>
      <w:r w:rsidRPr="009E73D9">
        <w:rPr>
          <w:i/>
          <w:iCs/>
        </w:rPr>
        <w:t>amends</w:t>
      </w:r>
      <w:r w:rsidRPr="009E73D9">
        <w:t xml:space="preserve"> s. 1 of the Taxation Laws Second Amendment Act 25 of 2011; </w:t>
      </w:r>
      <w:r w:rsidRPr="009E73D9">
        <w:rPr>
          <w:i/>
          <w:iCs/>
        </w:rPr>
        <w:t>amends</w:t>
      </w:r>
      <w:r w:rsidRPr="009E73D9">
        <w:t xml:space="preserve"> ss. 1, 11D, 12I, 18A, 30, 30A, 30B, 61, 64K, 64L, 64M, 64N &amp; s. 72A, paras. 2, 14, 18, 19, 20, 20A &amp; 27 of the Fourth Schedule and para. 11 of the Sixth Schedule and </w:t>
      </w:r>
      <w:r w:rsidRPr="009E73D9">
        <w:rPr>
          <w:i/>
          <w:iCs/>
        </w:rPr>
        <w:t>inserts</w:t>
      </w:r>
      <w:r w:rsidRPr="009E73D9">
        <w:t xml:space="preserve"> ss. 37L to 37O inclusive and ss. 49E, 49F and 49G in the Income Tax Act 58 of 1962; </w:t>
      </w:r>
      <w:r w:rsidRPr="009E73D9">
        <w:rPr>
          <w:i/>
          <w:iCs/>
        </w:rPr>
        <w:t>amends</w:t>
      </w:r>
      <w:r w:rsidRPr="009E73D9">
        <w:t xml:space="preserve"> ss. 1, 3</w:t>
      </w:r>
      <w:r w:rsidR="009E73D9">
        <w:t xml:space="preserve">, </w:t>
      </w:r>
      <w:r w:rsidRPr="009E73D9">
        <w:t xml:space="preserve">6, 8, 11, 29, 32, 34, 36, 37, 42, 43, 46, 49, 61, 63, 71, 79, 80, 91, 99, 107, 130, 135, 142, 164, 166, 187, 189, 192, 211, 217, 223, 229, 231, 234, 235, 239, 240, 244, 246, 252, 255, 257 &amp; 269, Chapter 14, and  para. 167 of Schedule 1, </w:t>
      </w:r>
      <w:r w:rsidRPr="009E73D9">
        <w:rPr>
          <w:i/>
          <w:iCs/>
        </w:rPr>
        <w:t>substitutes</w:t>
      </w:r>
      <w:r w:rsidRPr="009E73D9">
        <w:t xml:space="preserve"> ss. 26 &amp; 27, 72, 210, 224, 237, 241 &amp; 256 &amp; the heading of Chapter 18, </w:t>
      </w:r>
      <w:r w:rsidRPr="009E73D9">
        <w:rPr>
          <w:i/>
          <w:iCs/>
        </w:rPr>
        <w:t>inserts</w:t>
      </w:r>
      <w:r w:rsidRPr="009E73D9">
        <w:t xml:space="preserve"> s. 240A and </w:t>
      </w:r>
      <w:r w:rsidRPr="009E73D9">
        <w:rPr>
          <w:i/>
          <w:iCs/>
        </w:rPr>
        <w:t>deletes</w:t>
      </w:r>
      <w:r w:rsidRPr="009E73D9">
        <w:t xml:space="preserve"> para. 78 of Schedule 1 to the Tax Administration Act 28 of 2011</w:t>
      </w:r>
    </w:p>
    <w:p w:rsidR="0028636E" w:rsidRPr="009E73D9" w:rsidRDefault="00F23B7D" w:rsidP="00930267">
      <w:pPr>
        <w:pStyle w:val="LegHeadBold"/>
      </w:pPr>
      <w:r w:rsidRPr="009E73D9">
        <w:br w:type="page"/>
      </w:r>
      <w:r w:rsidR="0028636E" w:rsidRPr="009E73D9">
        <w:lastRenderedPageBreak/>
        <w:t>HIGHER EDUCATION AND TRAINING LAWS AMENDMENT ACT 23 OF 2012</w:t>
      </w:r>
      <w:r w:rsidR="00625997" w:rsidRPr="009E73D9">
        <w:rPr>
          <w:b w:val="0"/>
        </w:rPr>
        <w:footnoteReference w:id="4"/>
      </w:r>
      <w:r w:rsidR="0028636E" w:rsidRPr="009E73D9">
        <w:rPr>
          <w:b w:val="0"/>
        </w:rPr>
        <w:t xml:space="preserve"> (</w:t>
      </w:r>
      <w:r w:rsidR="00930267" w:rsidRPr="009E73D9">
        <w:rPr>
          <w:b w:val="0"/>
          <w:i/>
        </w:rPr>
        <w:t>GG</w:t>
      </w:r>
      <w:r w:rsidR="00930267" w:rsidRPr="009E73D9">
        <w:rPr>
          <w:b w:val="0"/>
        </w:rPr>
        <w:t xml:space="preserve"> </w:t>
      </w:r>
      <w:r w:rsidR="0028636E" w:rsidRPr="009E73D9">
        <w:rPr>
          <w:b w:val="0"/>
        </w:rPr>
        <w:t>36022 of 19 December 2012)</w:t>
      </w:r>
    </w:p>
    <w:p w:rsidR="0028636E" w:rsidRPr="009E73D9" w:rsidRDefault="0028636E" w:rsidP="0028636E">
      <w:pPr>
        <w:pStyle w:val="LegText"/>
      </w:pPr>
      <w:r w:rsidRPr="009E73D9">
        <w:rPr>
          <w:i/>
        </w:rPr>
        <w:t>Date of commencement:</w:t>
      </w:r>
      <w:r w:rsidRPr="009E73D9">
        <w:t xml:space="preserve"> 19 December 2012</w:t>
      </w:r>
      <w:bookmarkStart w:id="0" w:name="_GoBack"/>
      <w:bookmarkEnd w:id="0"/>
    </w:p>
    <w:p w:rsidR="0028636E" w:rsidRPr="009E73D9" w:rsidRDefault="0028636E" w:rsidP="0028636E">
      <w:pPr>
        <w:pStyle w:val="LegText"/>
      </w:pPr>
      <w:r w:rsidRPr="009E73D9">
        <w:rPr>
          <w:i/>
        </w:rPr>
        <w:t>Amends</w:t>
      </w:r>
      <w:r w:rsidRPr="009E73D9">
        <w:t xml:space="preserve"> ss. 27, 38C, 41A &amp; 47; </w:t>
      </w:r>
      <w:r w:rsidRPr="009E73D9">
        <w:rPr>
          <w:i/>
        </w:rPr>
        <w:t>substitutes</w:t>
      </w:r>
      <w:r w:rsidRPr="009E73D9">
        <w:t xml:space="preserve"> ss. 38A, 38B, 38H &amp; 38I and </w:t>
      </w:r>
      <w:r w:rsidRPr="009E73D9">
        <w:rPr>
          <w:i/>
        </w:rPr>
        <w:t>inserts</w:t>
      </w:r>
      <w:r w:rsidRPr="009E73D9">
        <w:t xml:space="preserve"> ss. 38J-O inclusive, ss. 45A &amp; 45B and ss. 49A-E inclusive in the Higher Education Act 101 of 1997 and </w:t>
      </w:r>
      <w:r w:rsidRPr="009E73D9">
        <w:rPr>
          <w:i/>
        </w:rPr>
        <w:t>amends</w:t>
      </w:r>
      <w:r w:rsidRPr="009E73D9">
        <w:t xml:space="preserve"> s. 13 of the National Qualifications Framework Act 67 of 2008</w:t>
      </w:r>
    </w:p>
    <w:p w:rsidR="005E70E5" w:rsidRPr="009E73D9" w:rsidRDefault="005E70E5" w:rsidP="00C76174">
      <w:pPr>
        <w:pStyle w:val="LegHeadCenteredBold"/>
      </w:pPr>
      <w:r w:rsidRPr="009E73D9">
        <w:t>PROCLAMATIONS AND NOTICES</w:t>
      </w:r>
    </w:p>
    <w:p w:rsidR="00930267" w:rsidRPr="009E73D9" w:rsidRDefault="00930267" w:rsidP="00930267">
      <w:pPr>
        <w:pStyle w:val="LegHeadBold"/>
      </w:pPr>
      <w:r w:rsidRPr="009E73D9">
        <w:t>Statistics South Africa:</w:t>
      </w:r>
    </w:p>
    <w:p w:rsidR="00930267" w:rsidRPr="009E73D9" w:rsidRDefault="00930267" w:rsidP="00930267">
      <w:pPr>
        <w:pStyle w:val="LegText"/>
      </w:pPr>
      <w:r w:rsidRPr="009E73D9">
        <w:t xml:space="preserve">Consumer Price Index, Rate (Base 2 000 = 100), Rate: November 2012: 5,6 published </w:t>
      </w:r>
      <w:r w:rsidRPr="009E73D9">
        <w:br/>
        <w:t xml:space="preserve">(GenN 1048 in </w:t>
      </w:r>
      <w:r w:rsidRPr="009E73D9">
        <w:rPr>
          <w:i/>
        </w:rPr>
        <w:t>GG</w:t>
      </w:r>
      <w:r w:rsidRPr="009E73D9">
        <w:t xml:space="preserve"> 35988 of 21 December 2012) (p67)</w:t>
      </w:r>
    </w:p>
    <w:p w:rsidR="0056629F" w:rsidRPr="009E73D9" w:rsidRDefault="0056629F" w:rsidP="00834EC5">
      <w:pPr>
        <w:pStyle w:val="LegHeadBold"/>
      </w:pPr>
      <w:r w:rsidRPr="009E73D9">
        <w:t>CUSTOMS AND EXCISE ACT 91 OF 1964</w:t>
      </w:r>
    </w:p>
    <w:p w:rsidR="00070D0E" w:rsidRPr="009E73D9" w:rsidRDefault="00640D05" w:rsidP="00070D0E">
      <w:pPr>
        <w:pStyle w:val="LegText"/>
      </w:pPr>
      <w:r w:rsidRPr="009E73D9">
        <w:t xml:space="preserve">Schedule </w:t>
      </w:r>
      <w:r w:rsidR="001A1502" w:rsidRPr="009E73D9">
        <w:t>1</w:t>
      </w:r>
      <w:r w:rsidRPr="009E73D9">
        <w:t xml:space="preserve"> amended </w:t>
      </w:r>
      <w:r w:rsidR="00C66A88" w:rsidRPr="009E73D9">
        <w:t xml:space="preserve">up to and including 31 December 2012 </w:t>
      </w:r>
      <w:r w:rsidR="00C66A88" w:rsidRPr="009E73D9">
        <w:br/>
      </w:r>
      <w:r w:rsidR="00A8428B" w:rsidRPr="009E73D9">
        <w:t>(GN R10</w:t>
      </w:r>
      <w:r w:rsidR="001A1502" w:rsidRPr="009E73D9">
        <w:t>81</w:t>
      </w:r>
      <w:r w:rsidR="00A8428B" w:rsidRPr="009E73D9">
        <w:t xml:space="preserve"> in </w:t>
      </w:r>
      <w:r w:rsidR="00A8428B" w:rsidRPr="009E73D9">
        <w:rPr>
          <w:i/>
        </w:rPr>
        <w:t>GG</w:t>
      </w:r>
      <w:r w:rsidR="00A8428B" w:rsidRPr="009E73D9">
        <w:t xml:space="preserve"> 3</w:t>
      </w:r>
      <w:r w:rsidR="001A1502" w:rsidRPr="009E73D9">
        <w:t>5989</w:t>
      </w:r>
      <w:r w:rsidR="00A8428B" w:rsidRPr="009E73D9">
        <w:t xml:space="preserve"> of </w:t>
      </w:r>
      <w:r w:rsidR="001A1502" w:rsidRPr="009E73D9">
        <w:t>21</w:t>
      </w:r>
      <w:r w:rsidR="00A8428B" w:rsidRPr="009E73D9">
        <w:t xml:space="preserve"> December 2012) (p</w:t>
      </w:r>
      <w:r w:rsidR="001A1502" w:rsidRPr="009E73D9">
        <w:t>9</w:t>
      </w:r>
      <w:r w:rsidR="00A8428B" w:rsidRPr="009E73D9">
        <w:t>)</w:t>
      </w:r>
    </w:p>
    <w:p w:rsidR="00C66A88" w:rsidRPr="009E73D9" w:rsidRDefault="00C66A88" w:rsidP="00C66A88">
      <w:pPr>
        <w:pStyle w:val="LegText"/>
      </w:pPr>
      <w:r w:rsidRPr="009E73D9">
        <w:t xml:space="preserve">Schedule 1 amended with effect from 1 January 2013  </w:t>
      </w:r>
      <w:r w:rsidRPr="009E73D9">
        <w:br/>
        <w:t xml:space="preserve">(GN R1082 in </w:t>
      </w:r>
      <w:r w:rsidRPr="009E73D9">
        <w:rPr>
          <w:i/>
        </w:rPr>
        <w:t>GG</w:t>
      </w:r>
      <w:r w:rsidRPr="009E73D9">
        <w:t xml:space="preserve"> 35989 of 21 December 2012) (p11)</w:t>
      </w:r>
    </w:p>
    <w:p w:rsidR="00C66A88" w:rsidRPr="009E73D9" w:rsidRDefault="00C66A88" w:rsidP="00C66A88">
      <w:pPr>
        <w:pStyle w:val="LegText"/>
      </w:pPr>
      <w:r w:rsidRPr="009E73D9">
        <w:t>Schedule 1 amended (GN R</w:t>
      </w:r>
      <w:r w:rsidR="00FC54C4" w:rsidRPr="009E73D9">
        <w:t xml:space="preserve">s </w:t>
      </w:r>
      <w:r w:rsidRPr="009E73D9">
        <w:t>1083</w:t>
      </w:r>
      <w:r w:rsidR="00FC54C4" w:rsidRPr="009E73D9">
        <w:t>-6</w:t>
      </w:r>
      <w:r w:rsidRPr="009E73D9">
        <w:t xml:space="preserve"> in </w:t>
      </w:r>
      <w:r w:rsidRPr="009E73D9">
        <w:rPr>
          <w:i/>
        </w:rPr>
        <w:t>GG</w:t>
      </w:r>
      <w:r w:rsidRPr="009E73D9">
        <w:t xml:space="preserve"> 35989 of 21 December 2012) (p</w:t>
      </w:r>
      <w:r w:rsidR="00FC54C4" w:rsidRPr="009E73D9">
        <w:t xml:space="preserve">p </w:t>
      </w:r>
      <w:r w:rsidRPr="009E73D9">
        <w:t>13</w:t>
      </w:r>
      <w:r w:rsidR="00FC54C4" w:rsidRPr="009E73D9">
        <w:t>, 14, 16 &amp; 18</w:t>
      </w:r>
      <w:r w:rsidRPr="009E73D9">
        <w:t>)</w:t>
      </w:r>
    </w:p>
    <w:p w:rsidR="00FC54C4" w:rsidRPr="009E73D9" w:rsidRDefault="00FC54C4" w:rsidP="00FC54C4">
      <w:pPr>
        <w:pStyle w:val="LegText"/>
      </w:pPr>
      <w:r w:rsidRPr="009E73D9">
        <w:t xml:space="preserve">Schedule 4 amended with effect from 7 December 2012  </w:t>
      </w:r>
      <w:r w:rsidRPr="009E73D9">
        <w:br/>
        <w:t xml:space="preserve">(Correction Notice GN R1087 in </w:t>
      </w:r>
      <w:r w:rsidRPr="009E73D9">
        <w:rPr>
          <w:i/>
        </w:rPr>
        <w:t>GG</w:t>
      </w:r>
      <w:r w:rsidRPr="009E73D9">
        <w:t xml:space="preserve"> 35989 of 21 December 2012) (p20)</w:t>
      </w:r>
    </w:p>
    <w:p w:rsidR="00FC54C4" w:rsidRPr="009E73D9" w:rsidRDefault="00FC54C4" w:rsidP="00FC54C4">
      <w:pPr>
        <w:pStyle w:val="LegText"/>
      </w:pPr>
      <w:r w:rsidRPr="009E73D9">
        <w:t xml:space="preserve">Schedule 5 amended (GN R1088 in </w:t>
      </w:r>
      <w:r w:rsidRPr="009E73D9">
        <w:rPr>
          <w:i/>
        </w:rPr>
        <w:t>GG</w:t>
      </w:r>
      <w:r w:rsidRPr="009E73D9">
        <w:t xml:space="preserve"> 35989 of 21 December 2012) (p21)</w:t>
      </w:r>
    </w:p>
    <w:p w:rsidR="00D262B7" w:rsidRPr="009E73D9" w:rsidRDefault="00D262B7" w:rsidP="00FC54C4">
      <w:pPr>
        <w:pStyle w:val="LegText"/>
      </w:pPr>
      <w:r w:rsidRPr="009E73D9">
        <w:t xml:space="preserve">Amendment of rules (DAR/112) published </w:t>
      </w:r>
      <w:r w:rsidRPr="009E73D9">
        <w:br/>
        <w:t xml:space="preserve">(GN R1096-7 in </w:t>
      </w:r>
      <w:r w:rsidRPr="009E73D9">
        <w:rPr>
          <w:i/>
        </w:rPr>
        <w:t>GG</w:t>
      </w:r>
      <w:r w:rsidRPr="009E73D9">
        <w:t xml:space="preserve"> 36011 of 21 December 2012) (pp 3 &amp; 56)</w:t>
      </w:r>
    </w:p>
    <w:p w:rsidR="00731FAF" w:rsidRPr="009E73D9" w:rsidRDefault="00731FAF" w:rsidP="00E44AE1">
      <w:pPr>
        <w:pStyle w:val="LegHeadBold"/>
      </w:pPr>
      <w:r w:rsidRPr="009E73D9">
        <w:t>MEDICINES AND RELATED SUBSTANCES ACT 101 OF 1965</w:t>
      </w:r>
    </w:p>
    <w:p w:rsidR="00E44AE1" w:rsidRPr="009E73D9" w:rsidRDefault="00E44AE1" w:rsidP="00E44AE1">
      <w:pPr>
        <w:pStyle w:val="LegText"/>
      </w:pPr>
      <w:r w:rsidRPr="009E73D9">
        <w:t xml:space="preserve">Disposal of undesirable medicine containing any </w:t>
      </w:r>
      <w:proofErr w:type="spellStart"/>
      <w:r w:rsidRPr="009E73D9">
        <w:rPr>
          <w:i/>
        </w:rPr>
        <w:t>Senecio</w:t>
      </w:r>
      <w:proofErr w:type="spellEnd"/>
      <w:r w:rsidRPr="009E73D9">
        <w:t xml:space="preserve"> species (</w:t>
      </w:r>
      <w:proofErr w:type="spellStart"/>
      <w:r w:rsidRPr="009E73D9">
        <w:t>pyrrolizidine</w:t>
      </w:r>
      <w:proofErr w:type="spellEnd"/>
      <w:r w:rsidRPr="009E73D9">
        <w:t xml:space="preserve"> alkaloids) published (GN R1026 in </w:t>
      </w:r>
      <w:r w:rsidRPr="009E73D9">
        <w:rPr>
          <w:i/>
        </w:rPr>
        <w:t>GG</w:t>
      </w:r>
      <w:r w:rsidRPr="009E73D9">
        <w:t xml:space="preserve"> 35947 of 6 December 2012) (p3)</w:t>
      </w:r>
    </w:p>
    <w:p w:rsidR="00070D0E" w:rsidRPr="009E73D9" w:rsidRDefault="00070D0E" w:rsidP="00590A65">
      <w:pPr>
        <w:pStyle w:val="LegHeadBold"/>
      </w:pPr>
      <w:r w:rsidRPr="009E73D9">
        <w:t>PETROLEUM PRODUCTS ACT 120 OF 1977</w:t>
      </w:r>
    </w:p>
    <w:p w:rsidR="00070D0E" w:rsidRPr="009E73D9" w:rsidRDefault="00590A65" w:rsidP="00070D0E">
      <w:pPr>
        <w:pStyle w:val="LegText"/>
      </w:pPr>
      <w:r w:rsidRPr="009E73D9">
        <w:t xml:space="preserve">Regulations </w:t>
      </w:r>
      <w:r w:rsidR="00C9340E" w:rsidRPr="009E73D9">
        <w:t>regarding petroleum pr</w:t>
      </w:r>
      <w:r w:rsidR="00187DC5" w:rsidRPr="009E73D9">
        <w:t xml:space="preserve">oducts site and retail licences </w:t>
      </w:r>
      <w:r w:rsidRPr="009E73D9">
        <w:t xml:space="preserve">amended  </w:t>
      </w:r>
      <w:r w:rsidR="00187DC5" w:rsidRPr="009E73D9">
        <w:br/>
      </w:r>
      <w:r w:rsidR="00C9340E" w:rsidRPr="009E73D9">
        <w:t>(GN</w:t>
      </w:r>
      <w:r w:rsidR="00070D0E" w:rsidRPr="009E73D9">
        <w:t xml:space="preserve"> R1061 in </w:t>
      </w:r>
      <w:r w:rsidR="00070D0E" w:rsidRPr="009E73D9">
        <w:rPr>
          <w:i/>
        </w:rPr>
        <w:t>GG</w:t>
      </w:r>
      <w:r w:rsidR="00070D0E" w:rsidRPr="009E73D9">
        <w:t xml:space="preserve"> 35984</w:t>
      </w:r>
      <w:r w:rsidR="00C9340E" w:rsidRPr="009E73D9">
        <w:t xml:space="preserve"> of 19 December 2012</w:t>
      </w:r>
      <w:r w:rsidR="00070D0E" w:rsidRPr="009E73D9">
        <w:t>)</w:t>
      </w:r>
      <w:r w:rsidR="00C9340E" w:rsidRPr="009E73D9">
        <w:t xml:space="preserve"> (p3)</w:t>
      </w:r>
    </w:p>
    <w:p w:rsidR="00C9340E" w:rsidRPr="009E73D9" w:rsidRDefault="00590A65" w:rsidP="00070D0E">
      <w:pPr>
        <w:pStyle w:val="LegText"/>
      </w:pPr>
      <w:r w:rsidRPr="009E73D9">
        <w:t xml:space="preserve">Regulations </w:t>
      </w:r>
      <w:r w:rsidR="00C9340E" w:rsidRPr="009E73D9">
        <w:t>regarding petrol</w:t>
      </w:r>
      <w:r w:rsidR="00187DC5" w:rsidRPr="009E73D9">
        <w:t xml:space="preserve">eum products wholesale licences </w:t>
      </w:r>
      <w:r w:rsidRPr="009E73D9">
        <w:t xml:space="preserve">amended </w:t>
      </w:r>
      <w:r w:rsidR="00187DC5" w:rsidRPr="009E73D9">
        <w:br/>
      </w:r>
      <w:r w:rsidR="00C9340E" w:rsidRPr="009E73D9">
        <w:t xml:space="preserve">(GN R1062 in </w:t>
      </w:r>
      <w:r w:rsidR="00C9340E" w:rsidRPr="009E73D9">
        <w:rPr>
          <w:i/>
        </w:rPr>
        <w:t>GG</w:t>
      </w:r>
      <w:r w:rsidR="00C9340E" w:rsidRPr="009E73D9">
        <w:t xml:space="preserve"> 35984 of 19 December 2012) (p25)</w:t>
      </w:r>
    </w:p>
    <w:p w:rsidR="00C9340E" w:rsidRPr="009E73D9" w:rsidRDefault="00590A65" w:rsidP="00070D0E">
      <w:pPr>
        <w:pStyle w:val="LegText"/>
      </w:pPr>
      <w:r w:rsidRPr="009E73D9">
        <w:t xml:space="preserve">Regulations </w:t>
      </w:r>
      <w:r w:rsidR="00C9340E" w:rsidRPr="009E73D9">
        <w:t xml:space="preserve">regarding petroleum products manufacturing licences </w:t>
      </w:r>
      <w:r w:rsidRPr="009E73D9">
        <w:t xml:space="preserve">amended </w:t>
      </w:r>
      <w:r w:rsidR="00187DC5" w:rsidRPr="009E73D9">
        <w:br/>
      </w:r>
      <w:r w:rsidR="00C9340E" w:rsidRPr="009E73D9">
        <w:t xml:space="preserve">(GN R1063 in </w:t>
      </w:r>
      <w:r w:rsidR="00C9340E" w:rsidRPr="009E73D9">
        <w:rPr>
          <w:i/>
        </w:rPr>
        <w:t>GG</w:t>
      </w:r>
      <w:r w:rsidR="00C9340E" w:rsidRPr="009E73D9">
        <w:t xml:space="preserve"> 35984 of 19 December 2012) (p43)</w:t>
      </w:r>
    </w:p>
    <w:p w:rsidR="00D262B7" w:rsidRPr="009E73D9" w:rsidRDefault="00D262B7" w:rsidP="00D262B7">
      <w:pPr>
        <w:pStyle w:val="LegHeadBold"/>
      </w:pPr>
      <w:r w:rsidRPr="009E73D9">
        <w:t>DENTAL TECHNICIANS ACT 19 OF 1979</w:t>
      </w:r>
    </w:p>
    <w:p w:rsidR="00D262B7" w:rsidRPr="009E73D9" w:rsidRDefault="00D262B7" w:rsidP="00D262B7">
      <w:pPr>
        <w:pStyle w:val="LegText"/>
      </w:pPr>
      <w:r w:rsidRPr="009E73D9">
        <w:t xml:space="preserve">The South African Dental Technicians Council: Notice regarding annual fees payable to the council published with effect from 1 January 2013 and GN R150 in </w:t>
      </w:r>
      <w:r w:rsidRPr="009E73D9">
        <w:rPr>
          <w:i/>
        </w:rPr>
        <w:t>GG</w:t>
      </w:r>
      <w:r w:rsidRPr="009E73D9">
        <w:t xml:space="preserve"> 30761 of 8 February 2008 withdrawn (GN R1078 in </w:t>
      </w:r>
      <w:r w:rsidRPr="009E73D9">
        <w:rPr>
          <w:i/>
        </w:rPr>
        <w:t>GG</w:t>
      </w:r>
      <w:r w:rsidRPr="009E73D9">
        <w:t xml:space="preserve"> 36009 of 19 December 2012) (p3)</w:t>
      </w:r>
    </w:p>
    <w:p w:rsidR="00930267" w:rsidRPr="009E73D9" w:rsidRDefault="00930267" w:rsidP="00D262B7">
      <w:pPr>
        <w:pStyle w:val="LegHeadBold"/>
      </w:pPr>
      <w:r w:rsidRPr="009E73D9">
        <w:t>ALLIED HEALTH PROFESSIONS ACT 63 OF 1982</w:t>
      </w:r>
    </w:p>
    <w:p w:rsidR="00930267" w:rsidRPr="009E73D9" w:rsidRDefault="00930267" w:rsidP="00930267">
      <w:pPr>
        <w:pStyle w:val="LegText"/>
      </w:pPr>
      <w:r w:rsidRPr="009E73D9">
        <w:t xml:space="preserve">Allied Health Professions Council of South Africa (AHPCSA): Increase in allowances paid to councillors and professional board members </w:t>
      </w:r>
      <w:r w:rsidR="000A3155" w:rsidRPr="009E73D9">
        <w:t xml:space="preserve">in terms of Regulation 43 of the Regulations published with effect from 25 July 2012 (BN 211 in </w:t>
      </w:r>
      <w:r w:rsidR="000A3155" w:rsidRPr="009E73D9">
        <w:rPr>
          <w:i/>
        </w:rPr>
        <w:t>GG</w:t>
      </w:r>
      <w:r w:rsidR="000A3155" w:rsidRPr="009E73D9">
        <w:t xml:space="preserve"> 35988 of </w:t>
      </w:r>
      <w:r w:rsidRPr="009E73D9">
        <w:t>21 December 2012</w:t>
      </w:r>
      <w:r w:rsidR="000A3155" w:rsidRPr="009E73D9">
        <w:t>) (p68)</w:t>
      </w:r>
    </w:p>
    <w:p w:rsidR="002535EB" w:rsidRPr="009E73D9" w:rsidRDefault="002535EB" w:rsidP="009E73D9">
      <w:pPr>
        <w:pStyle w:val="LegHeadBold"/>
        <w:keepNext/>
      </w:pPr>
      <w:r w:rsidRPr="009E73D9">
        <w:lastRenderedPageBreak/>
        <w:t>BANKS ACT 94 OF 1990</w:t>
      </w:r>
    </w:p>
    <w:p w:rsidR="002535EB" w:rsidRPr="009E73D9" w:rsidRDefault="00E44AE1" w:rsidP="00E44AE1">
      <w:pPr>
        <w:pStyle w:val="LegText"/>
      </w:pPr>
      <w:r w:rsidRPr="009E73D9">
        <w:t xml:space="preserve">Regulations relating to Banks published with effect from 1 January 2013 </w:t>
      </w:r>
      <w:r w:rsidRPr="009E73D9">
        <w:br/>
      </w:r>
      <w:r w:rsidR="002535EB" w:rsidRPr="009E73D9">
        <w:t xml:space="preserve">(GN R1029 in </w:t>
      </w:r>
      <w:r w:rsidR="002535EB" w:rsidRPr="009E73D9">
        <w:rPr>
          <w:i/>
        </w:rPr>
        <w:t>GG</w:t>
      </w:r>
      <w:r w:rsidR="002535EB" w:rsidRPr="009E73D9">
        <w:t xml:space="preserve"> 35950 of 12 December 2012) (p3)</w:t>
      </w:r>
    </w:p>
    <w:p w:rsidR="00625997" w:rsidRPr="009E73D9" w:rsidRDefault="00625997" w:rsidP="00625997">
      <w:pPr>
        <w:pStyle w:val="LegHeadBold"/>
      </w:pPr>
      <w:r w:rsidRPr="009E73D9">
        <w:t>AGRICULTURAL PRODUCT STANDARDS ACT 119 OF 1990</w:t>
      </w:r>
    </w:p>
    <w:p w:rsidR="00625997" w:rsidRPr="009E73D9" w:rsidRDefault="00625997" w:rsidP="00E44AE1">
      <w:pPr>
        <w:pStyle w:val="LegText"/>
      </w:pPr>
      <w:r w:rsidRPr="009E73D9">
        <w:t xml:space="preserve">Standards and requirements regarding control of the export of litchis, mangoes and avocadoes amended with effect from seven days after publication </w:t>
      </w:r>
      <w:r w:rsidRPr="009E73D9">
        <w:br/>
        <w:t xml:space="preserve">(GenNs 1043-5 in </w:t>
      </w:r>
      <w:r w:rsidRPr="009E73D9">
        <w:rPr>
          <w:i/>
        </w:rPr>
        <w:t>GG</w:t>
      </w:r>
      <w:r w:rsidRPr="009E73D9">
        <w:t xml:space="preserve"> 35988 of 21 December 2012) (pp 32, 33 &amp; 34)</w:t>
      </w:r>
    </w:p>
    <w:p w:rsidR="00E4564D" w:rsidRPr="009E73D9" w:rsidRDefault="00E4564D" w:rsidP="00E4564D">
      <w:pPr>
        <w:pStyle w:val="LegHeadBold"/>
      </w:pPr>
      <w:r w:rsidRPr="009E73D9">
        <w:t>AIRPORTS COMPANY ACT 44 OF 1993</w:t>
      </w:r>
    </w:p>
    <w:p w:rsidR="00E4564D" w:rsidRPr="009E73D9" w:rsidRDefault="00E4564D" w:rsidP="00E4564D">
      <w:pPr>
        <w:pStyle w:val="LegText"/>
      </w:pPr>
      <w:r w:rsidRPr="009E73D9">
        <w:t xml:space="preserve">Airport charges published (GenN 1063 in </w:t>
      </w:r>
      <w:r w:rsidRPr="009E73D9">
        <w:rPr>
          <w:i/>
        </w:rPr>
        <w:t>GG</w:t>
      </w:r>
      <w:r w:rsidRPr="009E73D9">
        <w:t xml:space="preserve"> 36030 of 21 December 2012) (p3)</w:t>
      </w:r>
    </w:p>
    <w:p w:rsidR="001A1502" w:rsidRPr="009E73D9" w:rsidRDefault="001A1502" w:rsidP="00E4564D">
      <w:pPr>
        <w:pStyle w:val="LegHeadBold"/>
      </w:pPr>
      <w:r w:rsidRPr="009E73D9">
        <w:t>PUBLIC SERVICE ACT, 1994 (PROCLAMATION 103 OF 1994)</w:t>
      </w:r>
    </w:p>
    <w:p w:rsidR="001A1502" w:rsidRPr="009E73D9" w:rsidRDefault="001A1502" w:rsidP="001A1502">
      <w:pPr>
        <w:pStyle w:val="LegText"/>
      </w:pPr>
      <w:r w:rsidRPr="009E73D9">
        <w:t xml:space="preserve">Notice in terms of the Public Service Regulations, 2001: Official application for leave of absence form Z1 </w:t>
      </w:r>
      <w:r w:rsidRPr="009E73D9">
        <w:rPr>
          <w:i/>
        </w:rPr>
        <w:t>(a)</w:t>
      </w:r>
      <w:r w:rsidRPr="009E73D9">
        <w:t xml:space="preserve"> amended with effect from 1 January 2013 </w:t>
      </w:r>
      <w:r w:rsidRPr="009E73D9">
        <w:br/>
        <w:t xml:space="preserve">(GN R1080 in </w:t>
      </w:r>
      <w:r w:rsidRPr="009E73D9">
        <w:rPr>
          <w:i/>
        </w:rPr>
        <w:t>GG</w:t>
      </w:r>
      <w:r w:rsidRPr="009E73D9">
        <w:t xml:space="preserve"> 35989 of 21 December 2012) (p4)</w:t>
      </w:r>
    </w:p>
    <w:p w:rsidR="00625997" w:rsidRPr="009E73D9" w:rsidRDefault="00625997" w:rsidP="00625997">
      <w:pPr>
        <w:pStyle w:val="LegHeadBold"/>
      </w:pPr>
      <w:r w:rsidRPr="009E73D9">
        <w:t>NATIONAL WATER ACT 36 OF 1998</w:t>
      </w:r>
    </w:p>
    <w:p w:rsidR="00625997" w:rsidRPr="009E73D9" w:rsidRDefault="00625997" w:rsidP="00625997">
      <w:pPr>
        <w:pStyle w:val="LegText"/>
      </w:pPr>
      <w:r w:rsidRPr="009E73D9">
        <w:t xml:space="preserve">Transformation of the Holsloot Irrigation Board into the Holsloot Water User Association, Water Management Area Number 18, Western Cape Province published </w:t>
      </w:r>
      <w:r w:rsidRPr="009E73D9">
        <w:br/>
        <w:t xml:space="preserve">(GN 1095 in </w:t>
      </w:r>
      <w:r w:rsidRPr="009E73D9">
        <w:rPr>
          <w:i/>
        </w:rPr>
        <w:t>GG</w:t>
      </w:r>
      <w:r w:rsidRPr="009E73D9">
        <w:t xml:space="preserve"> 35988 of 21 December 2012) (p29) </w:t>
      </w:r>
    </w:p>
    <w:p w:rsidR="00625997" w:rsidRPr="009E73D9" w:rsidRDefault="00930267" w:rsidP="00625997">
      <w:pPr>
        <w:pStyle w:val="LegText"/>
      </w:pPr>
      <w:r w:rsidRPr="009E73D9">
        <w:t xml:space="preserve">Notice of proposed construction </w:t>
      </w:r>
      <w:r w:rsidR="00625997" w:rsidRPr="009E73D9">
        <w:t xml:space="preserve">of </w:t>
      </w:r>
      <w:r w:rsidRPr="009E73D9">
        <w:t xml:space="preserve">the </w:t>
      </w:r>
      <w:r w:rsidR="00625997" w:rsidRPr="009E73D9">
        <w:t xml:space="preserve">Groot Letaba River Development Project (GLeWaP) and </w:t>
      </w:r>
      <w:r w:rsidRPr="009E73D9">
        <w:t xml:space="preserve">the </w:t>
      </w:r>
      <w:r w:rsidR="00625997" w:rsidRPr="009E73D9">
        <w:t>environmental impact assessment relating thereto</w:t>
      </w:r>
      <w:r w:rsidRPr="009E73D9">
        <w:t xml:space="preserve"> published for comment</w:t>
      </w:r>
      <w:r w:rsidRPr="009E73D9">
        <w:br/>
        <w:t>(</w:t>
      </w:r>
      <w:r w:rsidR="00625997" w:rsidRPr="009E73D9">
        <w:t>G</w:t>
      </w:r>
      <w:r w:rsidRPr="009E73D9">
        <w:t xml:space="preserve">enN 1051 in </w:t>
      </w:r>
      <w:r w:rsidRPr="009E73D9">
        <w:rPr>
          <w:i/>
        </w:rPr>
        <w:t>GG</w:t>
      </w:r>
      <w:r w:rsidRPr="009E73D9">
        <w:t xml:space="preserve"> </w:t>
      </w:r>
      <w:r w:rsidR="00625997" w:rsidRPr="009E73D9">
        <w:t>35988</w:t>
      </w:r>
      <w:r w:rsidRPr="009E73D9">
        <w:t xml:space="preserve"> of </w:t>
      </w:r>
      <w:r w:rsidR="00625997" w:rsidRPr="009E73D9">
        <w:t>21 December 2012</w:t>
      </w:r>
      <w:r w:rsidRPr="009E73D9">
        <w:t>) (p59)</w:t>
      </w:r>
    </w:p>
    <w:p w:rsidR="00B37C4C" w:rsidRPr="009E73D9" w:rsidRDefault="00B37C4C" w:rsidP="00CA2F23">
      <w:pPr>
        <w:pStyle w:val="LegHeadBold"/>
      </w:pPr>
      <w:r w:rsidRPr="009E73D9">
        <w:t>INDEPENDENT COMMUNICATIONS AUTHORITY OF SOUTH AFRICA ACT 13 OF 2000</w:t>
      </w:r>
    </w:p>
    <w:p w:rsidR="00B37C4C" w:rsidRPr="009E73D9" w:rsidRDefault="00B37C4C" w:rsidP="00731FAF">
      <w:pPr>
        <w:pStyle w:val="LegText"/>
      </w:pPr>
      <w:r w:rsidRPr="009E73D9">
        <w:t xml:space="preserve">Submission of annual financial statements and proof of payment for general licence and USAF fees </w:t>
      </w:r>
      <w:r w:rsidR="00D262B7" w:rsidRPr="009E73D9">
        <w:t xml:space="preserve">published </w:t>
      </w:r>
      <w:r w:rsidRPr="009E73D9">
        <w:t>(G</w:t>
      </w:r>
      <w:r w:rsidR="00D262B7" w:rsidRPr="009E73D9">
        <w:t>en</w:t>
      </w:r>
      <w:r w:rsidRPr="009E73D9">
        <w:t xml:space="preserve">N 1042 in </w:t>
      </w:r>
      <w:r w:rsidR="00D262B7" w:rsidRPr="009E73D9">
        <w:rPr>
          <w:i/>
        </w:rPr>
        <w:t>GG</w:t>
      </w:r>
      <w:r w:rsidR="00D262B7" w:rsidRPr="009E73D9">
        <w:t xml:space="preserve"> </w:t>
      </w:r>
      <w:r w:rsidRPr="009E73D9">
        <w:t>36008 of 19 December 2012) (p2)</w:t>
      </w:r>
    </w:p>
    <w:p w:rsidR="00625997" w:rsidRPr="009E73D9" w:rsidRDefault="00625997" w:rsidP="00625997">
      <w:pPr>
        <w:pStyle w:val="LegHeadBold"/>
      </w:pPr>
      <w:r w:rsidRPr="009E73D9">
        <w:t>DIPLOMATIC IMMUNITIES AND PRIVILEGES ACT 37 OF 2001</w:t>
      </w:r>
    </w:p>
    <w:p w:rsidR="00625997" w:rsidRPr="009E73D9" w:rsidRDefault="00625997" w:rsidP="00625997">
      <w:pPr>
        <w:pStyle w:val="LegText"/>
      </w:pPr>
      <w:r w:rsidRPr="009E73D9">
        <w:t xml:space="preserve">Privileges and immunities published (GN 1091 in </w:t>
      </w:r>
      <w:r w:rsidRPr="009E73D9">
        <w:rPr>
          <w:i/>
        </w:rPr>
        <w:t>GG</w:t>
      </w:r>
      <w:r w:rsidRPr="009E73D9">
        <w:t xml:space="preserve"> 35988 of 21 December 2012) (p6)</w:t>
      </w:r>
    </w:p>
    <w:p w:rsidR="00B37C4C" w:rsidRPr="009E73D9" w:rsidRDefault="00A8428B" w:rsidP="00731FAF">
      <w:pPr>
        <w:pStyle w:val="LegHeadBold"/>
      </w:pPr>
      <w:r w:rsidRPr="009E73D9">
        <w:t>ELECTRONIC COMMUNICATIONS ACT 36 OF 2005</w:t>
      </w:r>
    </w:p>
    <w:p w:rsidR="00B37C4C" w:rsidRPr="009E73D9" w:rsidRDefault="00B37C4C" w:rsidP="0054564C">
      <w:pPr>
        <w:pStyle w:val="LegText"/>
      </w:pPr>
      <w:r w:rsidRPr="009E73D9">
        <w:t xml:space="preserve">Notice of public hearings to be held in respect of draft </w:t>
      </w:r>
      <w:r w:rsidR="00D262B7" w:rsidRPr="009E73D9">
        <w:t>General Licence Fees Regulations</w:t>
      </w:r>
      <w:r w:rsidRPr="009E73D9">
        <w:t xml:space="preserve">, 2012 </w:t>
      </w:r>
      <w:r w:rsidR="00D262B7" w:rsidRPr="009E73D9">
        <w:t xml:space="preserve">published </w:t>
      </w:r>
      <w:r w:rsidRPr="009E73D9">
        <w:t>(G</w:t>
      </w:r>
      <w:r w:rsidR="00D262B7" w:rsidRPr="009E73D9">
        <w:t>en</w:t>
      </w:r>
      <w:r w:rsidRPr="009E73D9">
        <w:t xml:space="preserve">N 1041 in </w:t>
      </w:r>
      <w:r w:rsidR="00D262B7" w:rsidRPr="009E73D9">
        <w:rPr>
          <w:i/>
        </w:rPr>
        <w:t>GG</w:t>
      </w:r>
      <w:r w:rsidR="00D262B7" w:rsidRPr="009E73D9">
        <w:t xml:space="preserve"> </w:t>
      </w:r>
      <w:r w:rsidRPr="009E73D9">
        <w:t>36007 of 19 December 2012) (</w:t>
      </w:r>
      <w:r w:rsidR="00D262B7" w:rsidRPr="009E73D9">
        <w:t>p3</w:t>
      </w:r>
      <w:r w:rsidRPr="009E73D9">
        <w:t>)</w:t>
      </w:r>
    </w:p>
    <w:p w:rsidR="00D262B7" w:rsidRPr="009E73D9" w:rsidRDefault="00D262B7" w:rsidP="0054564C">
      <w:pPr>
        <w:pStyle w:val="LegText"/>
      </w:pPr>
      <w:r w:rsidRPr="009E73D9">
        <w:t xml:space="preserve">Draft update of the National Radio Frequency Plan, 2012 published for comment </w:t>
      </w:r>
      <w:r w:rsidR="00787218">
        <w:br/>
      </w:r>
      <w:r w:rsidR="00E4564D" w:rsidRPr="009E73D9">
        <w:t xml:space="preserve">(GenN 1060 in </w:t>
      </w:r>
      <w:r w:rsidR="00E4564D" w:rsidRPr="009E73D9">
        <w:rPr>
          <w:i/>
        </w:rPr>
        <w:t>GG</w:t>
      </w:r>
      <w:r w:rsidR="00E4564D" w:rsidRPr="009E73D9">
        <w:t xml:space="preserve"> 36025 of 21 December 2012) (p3)</w:t>
      </w:r>
    </w:p>
    <w:p w:rsidR="00E4564D" w:rsidRPr="009E73D9" w:rsidRDefault="00E4564D" w:rsidP="0054564C">
      <w:pPr>
        <w:pStyle w:val="LegText"/>
      </w:pPr>
      <w:r w:rsidRPr="009E73D9">
        <w:t xml:space="preserve">Second erratum to the Final Terrestrial Broadcasting Frequency Plan, 2008 published </w:t>
      </w:r>
      <w:r w:rsidRPr="009E73D9">
        <w:br/>
        <w:t xml:space="preserve">(GenN 1061 in </w:t>
      </w:r>
      <w:r w:rsidRPr="009E73D9">
        <w:rPr>
          <w:i/>
        </w:rPr>
        <w:t>GG</w:t>
      </w:r>
      <w:r w:rsidRPr="009E73D9">
        <w:t xml:space="preserve"> 36026 of 21 December 2012) (p3)</w:t>
      </w:r>
    </w:p>
    <w:p w:rsidR="006254A4" w:rsidRPr="009E73D9" w:rsidRDefault="006254A4" w:rsidP="006254A4">
      <w:pPr>
        <w:pStyle w:val="LegHeadBold"/>
      </w:pPr>
      <w:r w:rsidRPr="009E73D9">
        <w:t>NATIONAL REGULATOR FOR COMPULSORY SPECIFICATIONS ACT 5 OF 2008</w:t>
      </w:r>
    </w:p>
    <w:p w:rsidR="006254A4" w:rsidRPr="009E73D9" w:rsidRDefault="006254A4" w:rsidP="006254A4">
      <w:pPr>
        <w:pStyle w:val="LegText"/>
      </w:pPr>
      <w:r w:rsidRPr="009E73D9">
        <w:t xml:space="preserve">Proposed withdrawal of the compulsory specification for retro-reflective number plates for motor vehicles (VC 8062) as published in GN R445 in </w:t>
      </w:r>
      <w:r w:rsidRPr="009E73D9">
        <w:rPr>
          <w:i/>
        </w:rPr>
        <w:t>GG</w:t>
      </w:r>
      <w:r w:rsidRPr="009E73D9">
        <w:t xml:space="preserve"> 18779 of 3 April 1998 published for comment (GN R1089 in </w:t>
      </w:r>
      <w:r w:rsidRPr="009E73D9">
        <w:rPr>
          <w:i/>
        </w:rPr>
        <w:t>GG</w:t>
      </w:r>
      <w:r w:rsidRPr="009E73D9">
        <w:t xml:space="preserve"> 35989 of 21 December 2012) (p7)</w:t>
      </w:r>
    </w:p>
    <w:p w:rsidR="006254A4" w:rsidRPr="009E73D9" w:rsidRDefault="006254A4" w:rsidP="006254A4">
      <w:pPr>
        <w:pStyle w:val="LegText"/>
      </w:pPr>
      <w:r w:rsidRPr="009E73D9">
        <w:t xml:space="preserve">Proposed withdrawal of the compulsory specification for material for contour marking on motor vehicles (VC 8078) as published in GN R1078 in </w:t>
      </w:r>
      <w:r w:rsidRPr="009E73D9">
        <w:rPr>
          <w:i/>
        </w:rPr>
        <w:t>GG</w:t>
      </w:r>
      <w:r w:rsidRPr="009E73D9">
        <w:t xml:space="preserve"> 25245 of 1 August 2003  </w:t>
      </w:r>
      <w:r w:rsidR="00C66A88" w:rsidRPr="009E73D9">
        <w:t xml:space="preserve">published for comment (GN R1090 in </w:t>
      </w:r>
      <w:r w:rsidR="00C66A88" w:rsidRPr="009E73D9">
        <w:rPr>
          <w:i/>
        </w:rPr>
        <w:t>GG</w:t>
      </w:r>
      <w:r w:rsidR="00C66A88" w:rsidRPr="009E73D9">
        <w:t xml:space="preserve"> 35989 of 21 December 2012) (p8)</w:t>
      </w:r>
    </w:p>
    <w:p w:rsidR="00930267" w:rsidRPr="009E73D9" w:rsidRDefault="00930267" w:rsidP="00C76174">
      <w:pPr>
        <w:pStyle w:val="LegHeadCenteredBold"/>
      </w:pPr>
      <w:r w:rsidRPr="009E73D9">
        <w:t>BILL</w:t>
      </w:r>
    </w:p>
    <w:p w:rsidR="00930267" w:rsidRPr="009E73D9" w:rsidRDefault="00930267" w:rsidP="00930267">
      <w:pPr>
        <w:pStyle w:val="LegText"/>
      </w:pPr>
      <w:r w:rsidRPr="009E73D9">
        <w:t xml:space="preserve">National Environmental Management: Integrated Coastal Management Bill, 2013, notice of intention to introduce published (GenN 1046 in </w:t>
      </w:r>
      <w:r w:rsidRPr="009E73D9">
        <w:rPr>
          <w:i/>
        </w:rPr>
        <w:t>GG</w:t>
      </w:r>
      <w:r w:rsidRPr="009E73D9">
        <w:t xml:space="preserve"> 35988 of 21 December 2012) (p35)</w:t>
      </w:r>
    </w:p>
    <w:p w:rsidR="000B3EE0" w:rsidRPr="009E73D9" w:rsidRDefault="000B3EE0" w:rsidP="009E73D9">
      <w:pPr>
        <w:pStyle w:val="LegHeadCenteredBold"/>
        <w:pageBreakBefore/>
      </w:pPr>
      <w:r w:rsidRPr="009E73D9">
        <w:lastRenderedPageBreak/>
        <w:t>PROVINCIAL LEGISLATION</w:t>
      </w:r>
    </w:p>
    <w:p w:rsidR="009E73D9" w:rsidRDefault="009E73D9" w:rsidP="009E73D9">
      <w:pPr>
        <w:pStyle w:val="LegHeadBold"/>
      </w:pPr>
      <w:r w:rsidRPr="004944BF">
        <w:t>NORTHERN CAPE</w:t>
      </w:r>
    </w:p>
    <w:p w:rsidR="009E73D9" w:rsidRPr="00E876D1" w:rsidRDefault="009E73D9" w:rsidP="009E73D9">
      <w:pPr>
        <w:pStyle w:val="LegText"/>
      </w:pPr>
      <w:r>
        <w:t xml:space="preserve">Northern Cape Nature Conservation Act 9 of 2009: Angling seasons, daily bag limits and angling by prohibited hunting methods and instruments; hunting seasons, daily bag limits and hunting by prohibited hunting methods and instruments published with effect from 1 January 2013 (Procs 3 &amp; 4 in </w:t>
      </w:r>
      <w:r w:rsidRPr="00E876D1">
        <w:rPr>
          <w:i/>
        </w:rPr>
        <w:t>PG</w:t>
      </w:r>
      <w:r>
        <w:rPr>
          <w:i/>
        </w:rPr>
        <w:t xml:space="preserve"> </w:t>
      </w:r>
      <w:r>
        <w:t>1656 of 19 December 2012) (pp 3 &amp; 4)</w:t>
      </w:r>
    </w:p>
    <w:p w:rsidR="009E73D9" w:rsidRDefault="009E73D9" w:rsidP="009E73D9">
      <w:pPr>
        <w:pStyle w:val="LegText"/>
      </w:pPr>
      <w:r>
        <w:t>Northern Cape Consumer Protection Act 1 of 2012: Remuneration of functionaries of consumer protection entities published (G</w:t>
      </w:r>
      <w:r w:rsidR="00787218">
        <w:t>en</w:t>
      </w:r>
      <w:r>
        <w:t>N</w:t>
      </w:r>
      <w:r w:rsidR="00787218">
        <w:t xml:space="preserve"> </w:t>
      </w:r>
      <w:r>
        <w:t xml:space="preserve">104 in </w:t>
      </w:r>
      <w:r w:rsidRPr="00401CC3">
        <w:rPr>
          <w:i/>
        </w:rPr>
        <w:t>PG</w:t>
      </w:r>
      <w:r>
        <w:rPr>
          <w:i/>
        </w:rPr>
        <w:t xml:space="preserve"> </w:t>
      </w:r>
      <w:r>
        <w:t>1657 of 19 December 2012) (p3)</w:t>
      </w:r>
    </w:p>
    <w:p w:rsidR="009E73D9" w:rsidRDefault="009E73D9" w:rsidP="009E73D9">
      <w:pPr>
        <w:pStyle w:val="LegHeadBold"/>
      </w:pPr>
      <w:r w:rsidRPr="004944BF">
        <w:t>NORTH WEST</w:t>
      </w:r>
    </w:p>
    <w:p w:rsidR="009E73D9" w:rsidRPr="00697283" w:rsidRDefault="009E73D9" w:rsidP="009E73D9">
      <w:pPr>
        <w:pStyle w:val="LegText"/>
      </w:pPr>
      <w:r w:rsidRPr="00697283">
        <w:t>Consumer Affairs (Harmful Business Practices) Act 4 of 1996</w:t>
      </w:r>
      <w:r>
        <w:t xml:space="preserve">: Proposed amendments to the Act published for comment (GN 598 in </w:t>
      </w:r>
      <w:r w:rsidRPr="00697283">
        <w:rPr>
          <w:i/>
        </w:rPr>
        <w:t>PG</w:t>
      </w:r>
      <w:r>
        <w:rPr>
          <w:i/>
        </w:rPr>
        <w:t xml:space="preserve"> </w:t>
      </w:r>
      <w:r>
        <w:t>7068 of 21 December 2012) (p3)</w:t>
      </w:r>
    </w:p>
    <w:p w:rsidR="00656280" w:rsidRPr="009E73D9" w:rsidRDefault="003F068E" w:rsidP="009E73D9">
      <w:pPr>
        <w:pStyle w:val="LegHeadBold"/>
        <w:jc w:val="center"/>
      </w:pPr>
      <w:r w:rsidRPr="009E73D9">
        <w:rPr>
          <w:i/>
        </w:rPr>
        <w:t xml:space="preserve">This information is also available on the daily legalbrief at </w:t>
      </w:r>
      <w:hyperlink r:id="rId9" w:history="1">
        <w:r w:rsidRPr="009E73D9">
          <w:rPr>
            <w:rStyle w:val="Hyperlink"/>
            <w:i/>
          </w:rPr>
          <w:t>www.legalbrief.co.za</w:t>
        </w:r>
      </w:hyperlink>
    </w:p>
    <w:sectPr w:rsidR="00656280" w:rsidRPr="009E73D9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64D" w:rsidRDefault="00E4564D" w:rsidP="009451BF">
      <w:r>
        <w:separator/>
      </w:r>
    </w:p>
    <w:p w:rsidR="00E4564D" w:rsidRDefault="00E4564D"/>
  </w:endnote>
  <w:endnote w:type="continuationSeparator" w:id="1">
    <w:p w:rsidR="00E4564D" w:rsidRDefault="00E4564D" w:rsidP="009451BF">
      <w:r>
        <w:continuationSeparator/>
      </w:r>
    </w:p>
    <w:p w:rsidR="00E4564D" w:rsidRDefault="00E4564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4D" w:rsidRDefault="00E4564D" w:rsidP="001106E9">
    <w:pPr>
      <w:ind w:left="-187" w:right="72"/>
      <w:jc w:val="center"/>
      <w:rPr>
        <w:sz w:val="16"/>
        <w:lang w:val="en-GB"/>
      </w:rPr>
    </w:pPr>
  </w:p>
  <w:p w:rsidR="00E4564D" w:rsidRDefault="00E4564D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E4564D" w:rsidRPr="00BC7D59" w:rsidRDefault="00E4564D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GenN (General Notice),GN (Government Notice), BN (Board Notice),Proc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Notice),ON (Official Notice), LAN (Local Authority Notice), MN (Municipal Notice)</w:t>
    </w:r>
  </w:p>
  <w:p w:rsidR="00E4564D" w:rsidRPr="00BC7D59" w:rsidRDefault="00E4564D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E4564D" w:rsidRPr="00BC7D59" w:rsidRDefault="00E4564D" w:rsidP="0035299D">
    <w:pPr>
      <w:ind w:left="-182" w:right="74"/>
      <w:jc w:val="center"/>
      <w:rPr>
        <w:sz w:val="16"/>
        <w:lang w:val="en-GB"/>
      </w:rPr>
    </w:pPr>
  </w:p>
  <w:p w:rsidR="00E4564D" w:rsidRPr="00BC7D59" w:rsidRDefault="00E4564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</w:t>
    </w:r>
    <w:r w:rsidRPr="00BC7D59">
      <w:rPr>
        <w:b/>
        <w:sz w:val="16"/>
        <w:lang w:val="en-GB"/>
      </w:rPr>
      <w:t xml:space="preserve">, </w:t>
    </w:r>
    <w:r w:rsidRPr="00BC7D59">
      <w:rPr>
        <w:sz w:val="16"/>
        <w:lang w:val="en-GB"/>
      </w:rPr>
      <w:t>Ltd</w:t>
    </w:r>
  </w:p>
  <w:p w:rsidR="00E4564D" w:rsidRPr="00BC7D59" w:rsidRDefault="00E4564D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PO BOX 24299 LANSDOWNE 7779TEL: (021) 659 2300FAX: (021) 659 2747E-MAIL: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4D" w:rsidRDefault="00E4564D" w:rsidP="00505AF8">
    <w:pPr>
      <w:ind w:left="-187" w:right="72"/>
      <w:jc w:val="center"/>
      <w:rPr>
        <w:sz w:val="16"/>
        <w:lang w:val="en-GB"/>
      </w:rPr>
    </w:pPr>
  </w:p>
  <w:p w:rsidR="00E4564D" w:rsidRDefault="00E4564D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E4564D" w:rsidRPr="00BC7D59" w:rsidRDefault="00E4564D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GenN (General Notice),GN (Government Notice), BN (Board Notice),Proc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Notice),ON (Official Notice), LAN (Local Authority Notice), MN (Municipal Notice)</w:t>
    </w:r>
  </w:p>
  <w:p w:rsidR="00E4564D" w:rsidRPr="00BC7D59" w:rsidRDefault="00E4564D">
    <w:pPr>
      <w:spacing w:line="19" w:lineRule="exact"/>
      <w:ind w:left="-182" w:right="74"/>
      <w:jc w:val="center"/>
      <w:rPr>
        <w:sz w:val="18"/>
        <w:lang w:val="en-GB"/>
      </w:rPr>
    </w:pPr>
  </w:p>
  <w:p w:rsidR="00E4564D" w:rsidRPr="00BC7D59" w:rsidRDefault="00E4564D">
    <w:pPr>
      <w:ind w:left="-182" w:right="74"/>
      <w:jc w:val="center"/>
      <w:rPr>
        <w:sz w:val="16"/>
        <w:lang w:val="en-GB"/>
      </w:rPr>
    </w:pPr>
  </w:p>
  <w:p w:rsidR="00E4564D" w:rsidRPr="00BC7D59" w:rsidRDefault="00E4564D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 Statutes Editors - © Juta and Company, Ltd</w:t>
    </w:r>
  </w:p>
  <w:p w:rsidR="00E4564D" w:rsidRPr="00BC7D59" w:rsidRDefault="00E4564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 PO BOX 24299 LANSDOWNE 7779TEL: (021) 659 2300FAX: (021) 659 2747E-MAIL: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64D" w:rsidRDefault="00E4564D" w:rsidP="009451BF">
      <w:r>
        <w:separator/>
      </w:r>
    </w:p>
    <w:p w:rsidR="00E4564D" w:rsidRDefault="00E4564D"/>
  </w:footnote>
  <w:footnote w:type="continuationSeparator" w:id="1">
    <w:p w:rsidR="00E4564D" w:rsidRDefault="00E4564D" w:rsidP="009451BF">
      <w:r>
        <w:continuationSeparator/>
      </w:r>
    </w:p>
    <w:p w:rsidR="00E4564D" w:rsidRDefault="00E4564D"/>
  </w:footnote>
  <w:footnote w:id="2">
    <w:p w:rsidR="00E4564D" w:rsidRDefault="00E456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0841">
        <w:rPr>
          <w:sz w:val="16"/>
        </w:rPr>
        <w:t>Wysigingswet</w:t>
      </w:r>
      <w:r w:rsidRPr="00920841">
        <w:t xml:space="preserve"> </w:t>
      </w:r>
      <w:r w:rsidRPr="00920841">
        <w:rPr>
          <w:sz w:val="16"/>
        </w:rPr>
        <w:t xml:space="preserve">op die </w:t>
      </w:r>
      <w:proofErr w:type="spellStart"/>
      <w:r w:rsidRPr="00920841">
        <w:rPr>
          <w:sz w:val="16"/>
        </w:rPr>
        <w:t>Herroeping</w:t>
      </w:r>
      <w:proofErr w:type="spellEnd"/>
      <w:r w:rsidRPr="00920841">
        <w:rPr>
          <w:sz w:val="16"/>
        </w:rPr>
        <w:t xml:space="preserve"> van die Swart </w:t>
      </w:r>
      <w:proofErr w:type="spellStart"/>
      <w:r w:rsidRPr="00920841">
        <w:rPr>
          <w:sz w:val="16"/>
        </w:rPr>
        <w:t>Administrasie</w:t>
      </w:r>
      <w:proofErr w:type="spellEnd"/>
      <w:r w:rsidRPr="00920841">
        <w:rPr>
          <w:sz w:val="16"/>
        </w:rPr>
        <w:t xml:space="preserve"> Wet en </w:t>
      </w:r>
      <w:proofErr w:type="spellStart"/>
      <w:r w:rsidRPr="00920841">
        <w:rPr>
          <w:sz w:val="16"/>
        </w:rPr>
        <w:t>Wysiging</w:t>
      </w:r>
      <w:proofErr w:type="spellEnd"/>
      <w:r w:rsidRPr="00920841">
        <w:rPr>
          <w:sz w:val="16"/>
        </w:rPr>
        <w:t xml:space="preserve"> van </w:t>
      </w:r>
      <w:proofErr w:type="spellStart"/>
      <w:r w:rsidRPr="00920841">
        <w:rPr>
          <w:sz w:val="16"/>
        </w:rPr>
        <w:t>Sekere</w:t>
      </w:r>
      <w:proofErr w:type="spellEnd"/>
      <w:r w:rsidRPr="00920841">
        <w:rPr>
          <w:sz w:val="16"/>
        </w:rPr>
        <w:t xml:space="preserve"> </w:t>
      </w:r>
      <w:proofErr w:type="spellStart"/>
      <w:r w:rsidRPr="00920841">
        <w:rPr>
          <w:sz w:val="16"/>
        </w:rPr>
        <w:t>Wette</w:t>
      </w:r>
      <w:proofErr w:type="spellEnd"/>
      <w:r w:rsidRPr="00920841">
        <w:rPr>
          <w:sz w:val="16"/>
        </w:rPr>
        <w:t xml:space="preserve"> 20 van 2012</w:t>
      </w:r>
    </w:p>
  </w:footnote>
  <w:footnote w:id="3">
    <w:p w:rsidR="00E4564D" w:rsidRDefault="00E456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20841">
        <w:rPr>
          <w:sz w:val="16"/>
        </w:rPr>
        <w:t xml:space="preserve">Wysigingswet op </w:t>
      </w:r>
      <w:proofErr w:type="spellStart"/>
      <w:r w:rsidRPr="00920841">
        <w:rPr>
          <w:sz w:val="16"/>
        </w:rPr>
        <w:t>Belastingadministrasiewette</w:t>
      </w:r>
      <w:proofErr w:type="spellEnd"/>
      <w:r>
        <w:rPr>
          <w:sz w:val="16"/>
        </w:rPr>
        <w:t xml:space="preserve"> 21 van 2012</w:t>
      </w:r>
    </w:p>
  </w:footnote>
  <w:footnote w:id="4">
    <w:p w:rsidR="00E4564D" w:rsidRDefault="00E4564D" w:rsidP="006259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3B7D">
        <w:rPr>
          <w:sz w:val="16"/>
        </w:rPr>
        <w:t xml:space="preserve">Wysigingswet op </w:t>
      </w:r>
      <w:proofErr w:type="spellStart"/>
      <w:r w:rsidRPr="00F23B7D">
        <w:rPr>
          <w:sz w:val="16"/>
        </w:rPr>
        <w:t>Wette</w:t>
      </w:r>
      <w:proofErr w:type="spellEnd"/>
      <w:r w:rsidRPr="00F23B7D">
        <w:rPr>
          <w:sz w:val="16"/>
        </w:rPr>
        <w:t xml:space="preserve"> op </w:t>
      </w:r>
      <w:proofErr w:type="spellStart"/>
      <w:r w:rsidRPr="00F23B7D">
        <w:rPr>
          <w:sz w:val="16"/>
        </w:rPr>
        <w:t>Hoër</w:t>
      </w:r>
      <w:proofErr w:type="spellEnd"/>
      <w:r w:rsidRPr="00F23B7D">
        <w:rPr>
          <w:sz w:val="16"/>
        </w:rPr>
        <w:t xml:space="preserve"> </w:t>
      </w:r>
      <w:proofErr w:type="spellStart"/>
      <w:r w:rsidRPr="00F23B7D">
        <w:rPr>
          <w:sz w:val="16"/>
        </w:rPr>
        <w:t>Onderwys</w:t>
      </w:r>
      <w:proofErr w:type="spellEnd"/>
      <w:r w:rsidRPr="00F23B7D">
        <w:rPr>
          <w:sz w:val="16"/>
        </w:rPr>
        <w:t xml:space="preserve"> en </w:t>
      </w:r>
      <w:proofErr w:type="spellStart"/>
      <w:r w:rsidRPr="00F23B7D">
        <w:rPr>
          <w:sz w:val="16"/>
        </w:rPr>
        <w:t>Opleiding</w:t>
      </w:r>
      <w:proofErr w:type="spellEnd"/>
      <w:r>
        <w:rPr>
          <w:sz w:val="16"/>
        </w:rPr>
        <w:t xml:space="preserve"> 23 van 2012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4D" w:rsidRPr="00BC7D59" w:rsidRDefault="00E4564D">
    <w:pPr>
      <w:jc w:val="center"/>
      <w:rPr>
        <w:color w:val="008080"/>
      </w:rPr>
    </w:pPr>
    <w:r w:rsidRPr="00BC7D59">
      <w:rPr>
        <w:color w:val="008080"/>
      </w:rPr>
      <w:t>JUTA’S WEEKLY STATUTES BULLETIN</w:t>
    </w:r>
  </w:p>
  <w:p w:rsidR="00E4564D" w:rsidRPr="00BC7D59" w:rsidRDefault="00E4564D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213E1C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213E1C" w:rsidRPr="00BC7D59">
      <w:rPr>
        <w:rStyle w:val="PageNumber"/>
      </w:rPr>
      <w:fldChar w:fldCharType="separate"/>
    </w:r>
    <w:r w:rsidR="00787218">
      <w:rPr>
        <w:rStyle w:val="PageNumber"/>
        <w:noProof/>
      </w:rPr>
      <w:t>4</w:t>
    </w:r>
    <w:r w:rsidR="00213E1C" w:rsidRPr="00BC7D59">
      <w:rPr>
        <w:rStyle w:val="PageNumber"/>
      </w:rPr>
      <w:fldChar w:fldCharType="end"/>
    </w:r>
  </w:p>
  <w:p w:rsidR="00E4564D" w:rsidRDefault="00E4564D"/>
  <w:p w:rsidR="00E4564D" w:rsidRDefault="00E4564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linkStyles/>
  <w:doNotTrackMov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1BF"/>
    <w:rsid w:val="00000BFA"/>
    <w:rsid w:val="00001A2F"/>
    <w:rsid w:val="00002438"/>
    <w:rsid w:val="00003860"/>
    <w:rsid w:val="000072AA"/>
    <w:rsid w:val="00011D2C"/>
    <w:rsid w:val="00012914"/>
    <w:rsid w:val="00014E63"/>
    <w:rsid w:val="00015F04"/>
    <w:rsid w:val="00016985"/>
    <w:rsid w:val="00021E55"/>
    <w:rsid w:val="00022270"/>
    <w:rsid w:val="00023B48"/>
    <w:rsid w:val="00024E74"/>
    <w:rsid w:val="00027602"/>
    <w:rsid w:val="00027A77"/>
    <w:rsid w:val="0003073B"/>
    <w:rsid w:val="00030D2D"/>
    <w:rsid w:val="00033C36"/>
    <w:rsid w:val="0003544D"/>
    <w:rsid w:val="000355EE"/>
    <w:rsid w:val="000359BD"/>
    <w:rsid w:val="00040BB8"/>
    <w:rsid w:val="00043E34"/>
    <w:rsid w:val="00043F2F"/>
    <w:rsid w:val="000445EA"/>
    <w:rsid w:val="000452B7"/>
    <w:rsid w:val="000456F7"/>
    <w:rsid w:val="000463F5"/>
    <w:rsid w:val="000467B4"/>
    <w:rsid w:val="000474D9"/>
    <w:rsid w:val="00047A34"/>
    <w:rsid w:val="0005303E"/>
    <w:rsid w:val="0005392C"/>
    <w:rsid w:val="00053A61"/>
    <w:rsid w:val="00053DD8"/>
    <w:rsid w:val="00054226"/>
    <w:rsid w:val="00054CEF"/>
    <w:rsid w:val="000555E2"/>
    <w:rsid w:val="00056136"/>
    <w:rsid w:val="00056403"/>
    <w:rsid w:val="00056B78"/>
    <w:rsid w:val="00056FD8"/>
    <w:rsid w:val="00057B5A"/>
    <w:rsid w:val="00057D56"/>
    <w:rsid w:val="000606CD"/>
    <w:rsid w:val="000620E8"/>
    <w:rsid w:val="000620FF"/>
    <w:rsid w:val="00064C6B"/>
    <w:rsid w:val="0007017B"/>
    <w:rsid w:val="00070D0E"/>
    <w:rsid w:val="0007165B"/>
    <w:rsid w:val="00072FCC"/>
    <w:rsid w:val="00074497"/>
    <w:rsid w:val="00074735"/>
    <w:rsid w:val="00075DC7"/>
    <w:rsid w:val="000805FA"/>
    <w:rsid w:val="00083FFE"/>
    <w:rsid w:val="00084CEB"/>
    <w:rsid w:val="00084F93"/>
    <w:rsid w:val="00087B1D"/>
    <w:rsid w:val="00091E05"/>
    <w:rsid w:val="00092583"/>
    <w:rsid w:val="00093CD5"/>
    <w:rsid w:val="00093DF1"/>
    <w:rsid w:val="000945D7"/>
    <w:rsid w:val="000946D1"/>
    <w:rsid w:val="00094930"/>
    <w:rsid w:val="00097153"/>
    <w:rsid w:val="000979B4"/>
    <w:rsid w:val="000A114C"/>
    <w:rsid w:val="000A199C"/>
    <w:rsid w:val="000A1C71"/>
    <w:rsid w:val="000A1EB6"/>
    <w:rsid w:val="000A253D"/>
    <w:rsid w:val="000A2A5B"/>
    <w:rsid w:val="000A3155"/>
    <w:rsid w:val="000A3321"/>
    <w:rsid w:val="000A384A"/>
    <w:rsid w:val="000A4D9D"/>
    <w:rsid w:val="000B1C1D"/>
    <w:rsid w:val="000B2398"/>
    <w:rsid w:val="000B2F2A"/>
    <w:rsid w:val="000B3EE0"/>
    <w:rsid w:val="000B58B7"/>
    <w:rsid w:val="000B7242"/>
    <w:rsid w:val="000B7597"/>
    <w:rsid w:val="000C2162"/>
    <w:rsid w:val="000C216A"/>
    <w:rsid w:val="000C32F9"/>
    <w:rsid w:val="000C4887"/>
    <w:rsid w:val="000C5D6E"/>
    <w:rsid w:val="000C62E5"/>
    <w:rsid w:val="000C6594"/>
    <w:rsid w:val="000D2801"/>
    <w:rsid w:val="000D309D"/>
    <w:rsid w:val="000D32F2"/>
    <w:rsid w:val="000D3E8B"/>
    <w:rsid w:val="000D51E4"/>
    <w:rsid w:val="000D7051"/>
    <w:rsid w:val="000D70DE"/>
    <w:rsid w:val="000E0623"/>
    <w:rsid w:val="000E2F7F"/>
    <w:rsid w:val="000E39D7"/>
    <w:rsid w:val="000E445F"/>
    <w:rsid w:val="000E4EFE"/>
    <w:rsid w:val="000E5AF3"/>
    <w:rsid w:val="000E74E4"/>
    <w:rsid w:val="000F0048"/>
    <w:rsid w:val="000F2118"/>
    <w:rsid w:val="000F27B0"/>
    <w:rsid w:val="000F29B9"/>
    <w:rsid w:val="000F3F74"/>
    <w:rsid w:val="000F4C15"/>
    <w:rsid w:val="000F5769"/>
    <w:rsid w:val="001010B9"/>
    <w:rsid w:val="001016A2"/>
    <w:rsid w:val="00101D2B"/>
    <w:rsid w:val="001024E0"/>
    <w:rsid w:val="00102BCF"/>
    <w:rsid w:val="00103369"/>
    <w:rsid w:val="001035D0"/>
    <w:rsid w:val="001065C8"/>
    <w:rsid w:val="001067D5"/>
    <w:rsid w:val="00106E0C"/>
    <w:rsid w:val="00110475"/>
    <w:rsid w:val="001106E9"/>
    <w:rsid w:val="0011090D"/>
    <w:rsid w:val="00112C28"/>
    <w:rsid w:val="00113339"/>
    <w:rsid w:val="00115910"/>
    <w:rsid w:val="001159C0"/>
    <w:rsid w:val="0011714A"/>
    <w:rsid w:val="001172B0"/>
    <w:rsid w:val="00121890"/>
    <w:rsid w:val="00121C23"/>
    <w:rsid w:val="001237D0"/>
    <w:rsid w:val="001248E6"/>
    <w:rsid w:val="00125B17"/>
    <w:rsid w:val="00126F66"/>
    <w:rsid w:val="001274E4"/>
    <w:rsid w:val="0012761A"/>
    <w:rsid w:val="00130100"/>
    <w:rsid w:val="00130596"/>
    <w:rsid w:val="00131186"/>
    <w:rsid w:val="001319DE"/>
    <w:rsid w:val="001332CD"/>
    <w:rsid w:val="00133F1B"/>
    <w:rsid w:val="00134C5A"/>
    <w:rsid w:val="00135A7E"/>
    <w:rsid w:val="00135DA6"/>
    <w:rsid w:val="00140989"/>
    <w:rsid w:val="001427FC"/>
    <w:rsid w:val="0014305F"/>
    <w:rsid w:val="00146050"/>
    <w:rsid w:val="001464B8"/>
    <w:rsid w:val="00146663"/>
    <w:rsid w:val="00147F12"/>
    <w:rsid w:val="001501BE"/>
    <w:rsid w:val="00151973"/>
    <w:rsid w:val="00151AE4"/>
    <w:rsid w:val="0015208B"/>
    <w:rsid w:val="00155074"/>
    <w:rsid w:val="00155A65"/>
    <w:rsid w:val="001573B4"/>
    <w:rsid w:val="00164752"/>
    <w:rsid w:val="001647B1"/>
    <w:rsid w:val="00165026"/>
    <w:rsid w:val="001651C4"/>
    <w:rsid w:val="001652E6"/>
    <w:rsid w:val="00165A30"/>
    <w:rsid w:val="00166456"/>
    <w:rsid w:val="00166485"/>
    <w:rsid w:val="0017113E"/>
    <w:rsid w:val="0017183B"/>
    <w:rsid w:val="001751F6"/>
    <w:rsid w:val="0017617B"/>
    <w:rsid w:val="001761E8"/>
    <w:rsid w:val="0017681E"/>
    <w:rsid w:val="00177FAA"/>
    <w:rsid w:val="00180B90"/>
    <w:rsid w:val="001810B0"/>
    <w:rsid w:val="00181668"/>
    <w:rsid w:val="00182BC3"/>
    <w:rsid w:val="00183089"/>
    <w:rsid w:val="00183E57"/>
    <w:rsid w:val="00184655"/>
    <w:rsid w:val="00184DA7"/>
    <w:rsid w:val="00187BA6"/>
    <w:rsid w:val="00187DC5"/>
    <w:rsid w:val="001901FD"/>
    <w:rsid w:val="00191F96"/>
    <w:rsid w:val="00191FF1"/>
    <w:rsid w:val="00191FFB"/>
    <w:rsid w:val="00193D98"/>
    <w:rsid w:val="00194421"/>
    <w:rsid w:val="001944B7"/>
    <w:rsid w:val="0019607E"/>
    <w:rsid w:val="001A1502"/>
    <w:rsid w:val="001A1814"/>
    <w:rsid w:val="001A3D50"/>
    <w:rsid w:val="001A4F53"/>
    <w:rsid w:val="001A579B"/>
    <w:rsid w:val="001A66C4"/>
    <w:rsid w:val="001A7D1A"/>
    <w:rsid w:val="001B0765"/>
    <w:rsid w:val="001B1296"/>
    <w:rsid w:val="001B1BE6"/>
    <w:rsid w:val="001B2207"/>
    <w:rsid w:val="001B28BD"/>
    <w:rsid w:val="001B6387"/>
    <w:rsid w:val="001C279A"/>
    <w:rsid w:val="001C41D7"/>
    <w:rsid w:val="001C46D2"/>
    <w:rsid w:val="001C589F"/>
    <w:rsid w:val="001D0223"/>
    <w:rsid w:val="001D0F18"/>
    <w:rsid w:val="001D1858"/>
    <w:rsid w:val="001D30CE"/>
    <w:rsid w:val="001D33B1"/>
    <w:rsid w:val="001D497E"/>
    <w:rsid w:val="001D7352"/>
    <w:rsid w:val="001D74B7"/>
    <w:rsid w:val="001E288F"/>
    <w:rsid w:val="001E3CB3"/>
    <w:rsid w:val="001E62CA"/>
    <w:rsid w:val="001E7301"/>
    <w:rsid w:val="001E74A1"/>
    <w:rsid w:val="001F0426"/>
    <w:rsid w:val="001F1B1A"/>
    <w:rsid w:val="001F2109"/>
    <w:rsid w:val="001F41CB"/>
    <w:rsid w:val="001F446C"/>
    <w:rsid w:val="001F4799"/>
    <w:rsid w:val="001F6A16"/>
    <w:rsid w:val="001F6F87"/>
    <w:rsid w:val="002002E5"/>
    <w:rsid w:val="00200712"/>
    <w:rsid w:val="00202C1D"/>
    <w:rsid w:val="00202F22"/>
    <w:rsid w:val="00203037"/>
    <w:rsid w:val="00206316"/>
    <w:rsid w:val="00206C32"/>
    <w:rsid w:val="00207D08"/>
    <w:rsid w:val="00210BBD"/>
    <w:rsid w:val="0021181A"/>
    <w:rsid w:val="00212084"/>
    <w:rsid w:val="00213E1C"/>
    <w:rsid w:val="00214D4B"/>
    <w:rsid w:val="00215B29"/>
    <w:rsid w:val="00215FAF"/>
    <w:rsid w:val="00216608"/>
    <w:rsid w:val="00216B1D"/>
    <w:rsid w:val="00217734"/>
    <w:rsid w:val="00220660"/>
    <w:rsid w:val="00220A1E"/>
    <w:rsid w:val="0022242F"/>
    <w:rsid w:val="0022289D"/>
    <w:rsid w:val="00222E1B"/>
    <w:rsid w:val="00223147"/>
    <w:rsid w:val="0022365C"/>
    <w:rsid w:val="00223913"/>
    <w:rsid w:val="00223D85"/>
    <w:rsid w:val="00223E94"/>
    <w:rsid w:val="00224AFC"/>
    <w:rsid w:val="0022779F"/>
    <w:rsid w:val="00227B2C"/>
    <w:rsid w:val="00227CE0"/>
    <w:rsid w:val="00233A87"/>
    <w:rsid w:val="00233D4F"/>
    <w:rsid w:val="002340F1"/>
    <w:rsid w:val="00236A41"/>
    <w:rsid w:val="00236B13"/>
    <w:rsid w:val="00241DC5"/>
    <w:rsid w:val="002429A1"/>
    <w:rsid w:val="00244604"/>
    <w:rsid w:val="00246070"/>
    <w:rsid w:val="00247575"/>
    <w:rsid w:val="002504BC"/>
    <w:rsid w:val="002519C0"/>
    <w:rsid w:val="00251B98"/>
    <w:rsid w:val="00252D29"/>
    <w:rsid w:val="002535EB"/>
    <w:rsid w:val="002536E9"/>
    <w:rsid w:val="00253D3C"/>
    <w:rsid w:val="00255841"/>
    <w:rsid w:val="00256F03"/>
    <w:rsid w:val="00260710"/>
    <w:rsid w:val="00260B8B"/>
    <w:rsid w:val="002610CD"/>
    <w:rsid w:val="002612F9"/>
    <w:rsid w:val="002616FB"/>
    <w:rsid w:val="0026293A"/>
    <w:rsid w:val="0026554B"/>
    <w:rsid w:val="0026602B"/>
    <w:rsid w:val="00267D16"/>
    <w:rsid w:val="002701B3"/>
    <w:rsid w:val="00272B05"/>
    <w:rsid w:val="00272F9D"/>
    <w:rsid w:val="00277F6E"/>
    <w:rsid w:val="00280383"/>
    <w:rsid w:val="002805F5"/>
    <w:rsid w:val="0028129B"/>
    <w:rsid w:val="0028415B"/>
    <w:rsid w:val="00285B41"/>
    <w:rsid w:val="00285B5F"/>
    <w:rsid w:val="00285D32"/>
    <w:rsid w:val="002862EB"/>
    <w:rsid w:val="0028636E"/>
    <w:rsid w:val="002866D2"/>
    <w:rsid w:val="00287866"/>
    <w:rsid w:val="00287B3E"/>
    <w:rsid w:val="00287BE0"/>
    <w:rsid w:val="00292861"/>
    <w:rsid w:val="00292A3C"/>
    <w:rsid w:val="002931D4"/>
    <w:rsid w:val="00293744"/>
    <w:rsid w:val="00294770"/>
    <w:rsid w:val="00295466"/>
    <w:rsid w:val="00295D18"/>
    <w:rsid w:val="00296DFF"/>
    <w:rsid w:val="00296EA8"/>
    <w:rsid w:val="002A1147"/>
    <w:rsid w:val="002A126D"/>
    <w:rsid w:val="002A157B"/>
    <w:rsid w:val="002A1837"/>
    <w:rsid w:val="002A1D4E"/>
    <w:rsid w:val="002A1F60"/>
    <w:rsid w:val="002A233F"/>
    <w:rsid w:val="002A324D"/>
    <w:rsid w:val="002A34FB"/>
    <w:rsid w:val="002A35D7"/>
    <w:rsid w:val="002A3FD9"/>
    <w:rsid w:val="002A4BD6"/>
    <w:rsid w:val="002A4C7C"/>
    <w:rsid w:val="002A5A4D"/>
    <w:rsid w:val="002A7522"/>
    <w:rsid w:val="002B12E5"/>
    <w:rsid w:val="002B2038"/>
    <w:rsid w:val="002B5143"/>
    <w:rsid w:val="002C29A2"/>
    <w:rsid w:val="002C306D"/>
    <w:rsid w:val="002C3CC8"/>
    <w:rsid w:val="002C433C"/>
    <w:rsid w:val="002C4A22"/>
    <w:rsid w:val="002C59E7"/>
    <w:rsid w:val="002C6778"/>
    <w:rsid w:val="002C6A5C"/>
    <w:rsid w:val="002C765D"/>
    <w:rsid w:val="002D048D"/>
    <w:rsid w:val="002D0BED"/>
    <w:rsid w:val="002D20B9"/>
    <w:rsid w:val="002D37F4"/>
    <w:rsid w:val="002D42C8"/>
    <w:rsid w:val="002D63D9"/>
    <w:rsid w:val="002D68F1"/>
    <w:rsid w:val="002D7450"/>
    <w:rsid w:val="002D779D"/>
    <w:rsid w:val="002E0BBC"/>
    <w:rsid w:val="002E2A2C"/>
    <w:rsid w:val="002E2F76"/>
    <w:rsid w:val="002E34BD"/>
    <w:rsid w:val="002E3C9A"/>
    <w:rsid w:val="002E6400"/>
    <w:rsid w:val="002E7036"/>
    <w:rsid w:val="002E7B92"/>
    <w:rsid w:val="002F0A1F"/>
    <w:rsid w:val="002F11A9"/>
    <w:rsid w:val="002F27DC"/>
    <w:rsid w:val="002F5B19"/>
    <w:rsid w:val="002F6F57"/>
    <w:rsid w:val="002F71E9"/>
    <w:rsid w:val="002F75F0"/>
    <w:rsid w:val="002F7BBF"/>
    <w:rsid w:val="00300AFB"/>
    <w:rsid w:val="00300F0D"/>
    <w:rsid w:val="00301D11"/>
    <w:rsid w:val="00301D62"/>
    <w:rsid w:val="00302838"/>
    <w:rsid w:val="003030D1"/>
    <w:rsid w:val="00303CA0"/>
    <w:rsid w:val="0030421A"/>
    <w:rsid w:val="0030614E"/>
    <w:rsid w:val="00306652"/>
    <w:rsid w:val="00306CBA"/>
    <w:rsid w:val="003073D6"/>
    <w:rsid w:val="00307688"/>
    <w:rsid w:val="00310783"/>
    <w:rsid w:val="00311847"/>
    <w:rsid w:val="00311A5B"/>
    <w:rsid w:val="00312571"/>
    <w:rsid w:val="00313944"/>
    <w:rsid w:val="0031432A"/>
    <w:rsid w:val="00314B72"/>
    <w:rsid w:val="00314D33"/>
    <w:rsid w:val="00314F1F"/>
    <w:rsid w:val="00315529"/>
    <w:rsid w:val="003155E0"/>
    <w:rsid w:val="00315F65"/>
    <w:rsid w:val="00316B97"/>
    <w:rsid w:val="00316E44"/>
    <w:rsid w:val="003177E7"/>
    <w:rsid w:val="00317F94"/>
    <w:rsid w:val="003212FA"/>
    <w:rsid w:val="00321CDB"/>
    <w:rsid w:val="00322464"/>
    <w:rsid w:val="00322C5E"/>
    <w:rsid w:val="0032347A"/>
    <w:rsid w:val="00323503"/>
    <w:rsid w:val="00323FEC"/>
    <w:rsid w:val="0032559E"/>
    <w:rsid w:val="0032609D"/>
    <w:rsid w:val="0033052D"/>
    <w:rsid w:val="003312A9"/>
    <w:rsid w:val="00331CA0"/>
    <w:rsid w:val="00331FB7"/>
    <w:rsid w:val="0033219B"/>
    <w:rsid w:val="00333381"/>
    <w:rsid w:val="003358C8"/>
    <w:rsid w:val="003358F8"/>
    <w:rsid w:val="003366AD"/>
    <w:rsid w:val="00336888"/>
    <w:rsid w:val="00341D1D"/>
    <w:rsid w:val="003427AC"/>
    <w:rsid w:val="003440FF"/>
    <w:rsid w:val="00344174"/>
    <w:rsid w:val="00345509"/>
    <w:rsid w:val="00345713"/>
    <w:rsid w:val="003457D8"/>
    <w:rsid w:val="00345D1B"/>
    <w:rsid w:val="003464DD"/>
    <w:rsid w:val="00346D3E"/>
    <w:rsid w:val="00347212"/>
    <w:rsid w:val="00347766"/>
    <w:rsid w:val="00347D17"/>
    <w:rsid w:val="003508E9"/>
    <w:rsid w:val="00351018"/>
    <w:rsid w:val="00352436"/>
    <w:rsid w:val="0035299D"/>
    <w:rsid w:val="003533B5"/>
    <w:rsid w:val="00353C77"/>
    <w:rsid w:val="00354AB6"/>
    <w:rsid w:val="00354FAB"/>
    <w:rsid w:val="00355EC6"/>
    <w:rsid w:val="00356FFB"/>
    <w:rsid w:val="00357268"/>
    <w:rsid w:val="00357839"/>
    <w:rsid w:val="0036001E"/>
    <w:rsid w:val="00364C46"/>
    <w:rsid w:val="00367F8F"/>
    <w:rsid w:val="003713C7"/>
    <w:rsid w:val="00372DC8"/>
    <w:rsid w:val="00373CA2"/>
    <w:rsid w:val="00377280"/>
    <w:rsid w:val="0038030B"/>
    <w:rsid w:val="003813CC"/>
    <w:rsid w:val="00381BE2"/>
    <w:rsid w:val="0038248D"/>
    <w:rsid w:val="003825F5"/>
    <w:rsid w:val="00383805"/>
    <w:rsid w:val="00383AA0"/>
    <w:rsid w:val="00385F95"/>
    <w:rsid w:val="00386BC4"/>
    <w:rsid w:val="00386F92"/>
    <w:rsid w:val="0038714D"/>
    <w:rsid w:val="00390D7E"/>
    <w:rsid w:val="00391B7D"/>
    <w:rsid w:val="00392869"/>
    <w:rsid w:val="00395605"/>
    <w:rsid w:val="003A06AC"/>
    <w:rsid w:val="003A1A91"/>
    <w:rsid w:val="003A2AC9"/>
    <w:rsid w:val="003A3EF0"/>
    <w:rsid w:val="003A5E7A"/>
    <w:rsid w:val="003A7452"/>
    <w:rsid w:val="003B0AF2"/>
    <w:rsid w:val="003B1B06"/>
    <w:rsid w:val="003B1D4C"/>
    <w:rsid w:val="003B20F6"/>
    <w:rsid w:val="003B3680"/>
    <w:rsid w:val="003B3E66"/>
    <w:rsid w:val="003B5D93"/>
    <w:rsid w:val="003B6695"/>
    <w:rsid w:val="003B7B7E"/>
    <w:rsid w:val="003B7DE0"/>
    <w:rsid w:val="003C28FF"/>
    <w:rsid w:val="003C2CD8"/>
    <w:rsid w:val="003C4357"/>
    <w:rsid w:val="003C6798"/>
    <w:rsid w:val="003C6824"/>
    <w:rsid w:val="003C6976"/>
    <w:rsid w:val="003C6D7A"/>
    <w:rsid w:val="003C783F"/>
    <w:rsid w:val="003D2105"/>
    <w:rsid w:val="003D29AC"/>
    <w:rsid w:val="003D3539"/>
    <w:rsid w:val="003D48DD"/>
    <w:rsid w:val="003D48E7"/>
    <w:rsid w:val="003D53D3"/>
    <w:rsid w:val="003D5AA6"/>
    <w:rsid w:val="003D5C7F"/>
    <w:rsid w:val="003D5E7E"/>
    <w:rsid w:val="003D668F"/>
    <w:rsid w:val="003D72C8"/>
    <w:rsid w:val="003D7AEC"/>
    <w:rsid w:val="003E038A"/>
    <w:rsid w:val="003E0831"/>
    <w:rsid w:val="003E12CF"/>
    <w:rsid w:val="003E1860"/>
    <w:rsid w:val="003E202F"/>
    <w:rsid w:val="003E2EC4"/>
    <w:rsid w:val="003E36A8"/>
    <w:rsid w:val="003E3919"/>
    <w:rsid w:val="003E4B01"/>
    <w:rsid w:val="003E4E35"/>
    <w:rsid w:val="003E6BC3"/>
    <w:rsid w:val="003E6CD2"/>
    <w:rsid w:val="003F068E"/>
    <w:rsid w:val="003F1EAB"/>
    <w:rsid w:val="003F2086"/>
    <w:rsid w:val="003F2620"/>
    <w:rsid w:val="003F2B77"/>
    <w:rsid w:val="003F48AB"/>
    <w:rsid w:val="003F55DF"/>
    <w:rsid w:val="003F5BFE"/>
    <w:rsid w:val="004000B6"/>
    <w:rsid w:val="0040354F"/>
    <w:rsid w:val="00403E8A"/>
    <w:rsid w:val="00405D52"/>
    <w:rsid w:val="00407A77"/>
    <w:rsid w:val="004103CC"/>
    <w:rsid w:val="00410754"/>
    <w:rsid w:val="00411150"/>
    <w:rsid w:val="00411285"/>
    <w:rsid w:val="004120AD"/>
    <w:rsid w:val="00412DBE"/>
    <w:rsid w:val="004139C2"/>
    <w:rsid w:val="00415E73"/>
    <w:rsid w:val="00416BB7"/>
    <w:rsid w:val="0042104C"/>
    <w:rsid w:val="0042177B"/>
    <w:rsid w:val="004226C5"/>
    <w:rsid w:val="00423276"/>
    <w:rsid w:val="004243B6"/>
    <w:rsid w:val="00424ED5"/>
    <w:rsid w:val="00426C24"/>
    <w:rsid w:val="00427AE1"/>
    <w:rsid w:val="00427C1F"/>
    <w:rsid w:val="00433D93"/>
    <w:rsid w:val="00434D14"/>
    <w:rsid w:val="00436ED3"/>
    <w:rsid w:val="00437351"/>
    <w:rsid w:val="004377D9"/>
    <w:rsid w:val="00440EB6"/>
    <w:rsid w:val="00441D9B"/>
    <w:rsid w:val="004442D1"/>
    <w:rsid w:val="00445006"/>
    <w:rsid w:val="00445C11"/>
    <w:rsid w:val="00446046"/>
    <w:rsid w:val="004465E1"/>
    <w:rsid w:val="00446A2A"/>
    <w:rsid w:val="0044704A"/>
    <w:rsid w:val="004474BA"/>
    <w:rsid w:val="0044794C"/>
    <w:rsid w:val="00447D88"/>
    <w:rsid w:val="0045183A"/>
    <w:rsid w:val="00454D2A"/>
    <w:rsid w:val="0045773C"/>
    <w:rsid w:val="00461DF8"/>
    <w:rsid w:val="00463596"/>
    <w:rsid w:val="00464145"/>
    <w:rsid w:val="00464A3E"/>
    <w:rsid w:val="00464B54"/>
    <w:rsid w:val="00466919"/>
    <w:rsid w:val="004707BA"/>
    <w:rsid w:val="00471EDD"/>
    <w:rsid w:val="004726D6"/>
    <w:rsid w:val="004769B2"/>
    <w:rsid w:val="00476AAA"/>
    <w:rsid w:val="0047737F"/>
    <w:rsid w:val="004811F7"/>
    <w:rsid w:val="00481791"/>
    <w:rsid w:val="00481983"/>
    <w:rsid w:val="00481A96"/>
    <w:rsid w:val="004825BC"/>
    <w:rsid w:val="00482EE6"/>
    <w:rsid w:val="00486730"/>
    <w:rsid w:val="00491AAD"/>
    <w:rsid w:val="00493798"/>
    <w:rsid w:val="00494DB5"/>
    <w:rsid w:val="004961EC"/>
    <w:rsid w:val="00496A18"/>
    <w:rsid w:val="00497C8D"/>
    <w:rsid w:val="004A03C7"/>
    <w:rsid w:val="004A0532"/>
    <w:rsid w:val="004A0E1D"/>
    <w:rsid w:val="004A14E2"/>
    <w:rsid w:val="004A1AE7"/>
    <w:rsid w:val="004A1D12"/>
    <w:rsid w:val="004A223D"/>
    <w:rsid w:val="004A2777"/>
    <w:rsid w:val="004A2CEF"/>
    <w:rsid w:val="004A5869"/>
    <w:rsid w:val="004A7B22"/>
    <w:rsid w:val="004B0B12"/>
    <w:rsid w:val="004B14A0"/>
    <w:rsid w:val="004B1A02"/>
    <w:rsid w:val="004B1FAF"/>
    <w:rsid w:val="004B270D"/>
    <w:rsid w:val="004B2EF8"/>
    <w:rsid w:val="004C0365"/>
    <w:rsid w:val="004C2831"/>
    <w:rsid w:val="004C2EF5"/>
    <w:rsid w:val="004C41DA"/>
    <w:rsid w:val="004C48D1"/>
    <w:rsid w:val="004C53B7"/>
    <w:rsid w:val="004C7D52"/>
    <w:rsid w:val="004D015C"/>
    <w:rsid w:val="004D17F2"/>
    <w:rsid w:val="004D256E"/>
    <w:rsid w:val="004D3166"/>
    <w:rsid w:val="004D3CA7"/>
    <w:rsid w:val="004D5BA1"/>
    <w:rsid w:val="004D5F41"/>
    <w:rsid w:val="004D7E12"/>
    <w:rsid w:val="004E063D"/>
    <w:rsid w:val="004E0CEB"/>
    <w:rsid w:val="004E180F"/>
    <w:rsid w:val="004E44D1"/>
    <w:rsid w:val="004E51A3"/>
    <w:rsid w:val="004E5505"/>
    <w:rsid w:val="004E63C6"/>
    <w:rsid w:val="004E6E11"/>
    <w:rsid w:val="004E7C0A"/>
    <w:rsid w:val="004F010C"/>
    <w:rsid w:val="004F268D"/>
    <w:rsid w:val="004F370B"/>
    <w:rsid w:val="004F440C"/>
    <w:rsid w:val="004F4D80"/>
    <w:rsid w:val="004F4F8A"/>
    <w:rsid w:val="00501FD4"/>
    <w:rsid w:val="00505540"/>
    <w:rsid w:val="00505589"/>
    <w:rsid w:val="00505805"/>
    <w:rsid w:val="00505AF8"/>
    <w:rsid w:val="00507451"/>
    <w:rsid w:val="00507789"/>
    <w:rsid w:val="00512DFB"/>
    <w:rsid w:val="00513BA5"/>
    <w:rsid w:val="005165AC"/>
    <w:rsid w:val="00516B10"/>
    <w:rsid w:val="00516BA3"/>
    <w:rsid w:val="005203C5"/>
    <w:rsid w:val="005219AD"/>
    <w:rsid w:val="00522576"/>
    <w:rsid w:val="00522F59"/>
    <w:rsid w:val="00523E35"/>
    <w:rsid w:val="0052426B"/>
    <w:rsid w:val="00525F57"/>
    <w:rsid w:val="00527A23"/>
    <w:rsid w:val="005328EE"/>
    <w:rsid w:val="0053404C"/>
    <w:rsid w:val="005347A4"/>
    <w:rsid w:val="005353DB"/>
    <w:rsid w:val="0053581F"/>
    <w:rsid w:val="00536EF6"/>
    <w:rsid w:val="005375E9"/>
    <w:rsid w:val="00537DBB"/>
    <w:rsid w:val="0054008A"/>
    <w:rsid w:val="00540A49"/>
    <w:rsid w:val="00540A87"/>
    <w:rsid w:val="00541B47"/>
    <w:rsid w:val="005449B7"/>
    <w:rsid w:val="0054564C"/>
    <w:rsid w:val="0054645A"/>
    <w:rsid w:val="00546D0C"/>
    <w:rsid w:val="00546EE2"/>
    <w:rsid w:val="0054751F"/>
    <w:rsid w:val="00547B28"/>
    <w:rsid w:val="00547FEA"/>
    <w:rsid w:val="005538A2"/>
    <w:rsid w:val="00553D99"/>
    <w:rsid w:val="005550A8"/>
    <w:rsid w:val="005568A4"/>
    <w:rsid w:val="00561CB7"/>
    <w:rsid w:val="00561D4E"/>
    <w:rsid w:val="00561E27"/>
    <w:rsid w:val="00562D31"/>
    <w:rsid w:val="005633EC"/>
    <w:rsid w:val="0056533C"/>
    <w:rsid w:val="0056629F"/>
    <w:rsid w:val="0057055B"/>
    <w:rsid w:val="0057255C"/>
    <w:rsid w:val="00572F4E"/>
    <w:rsid w:val="00572F8D"/>
    <w:rsid w:val="005741B9"/>
    <w:rsid w:val="005745E4"/>
    <w:rsid w:val="00575385"/>
    <w:rsid w:val="0057547C"/>
    <w:rsid w:val="00576D19"/>
    <w:rsid w:val="00577916"/>
    <w:rsid w:val="0058100D"/>
    <w:rsid w:val="00581971"/>
    <w:rsid w:val="00581C21"/>
    <w:rsid w:val="00584439"/>
    <w:rsid w:val="00587BE0"/>
    <w:rsid w:val="00587F76"/>
    <w:rsid w:val="00590412"/>
    <w:rsid w:val="00590A65"/>
    <w:rsid w:val="00591BE3"/>
    <w:rsid w:val="00592979"/>
    <w:rsid w:val="00592B91"/>
    <w:rsid w:val="005933F6"/>
    <w:rsid w:val="00593591"/>
    <w:rsid w:val="00593620"/>
    <w:rsid w:val="00593E10"/>
    <w:rsid w:val="005960BB"/>
    <w:rsid w:val="005A0742"/>
    <w:rsid w:val="005A17EC"/>
    <w:rsid w:val="005A23B9"/>
    <w:rsid w:val="005A29EB"/>
    <w:rsid w:val="005A4BDD"/>
    <w:rsid w:val="005A6D1A"/>
    <w:rsid w:val="005B017B"/>
    <w:rsid w:val="005B14EB"/>
    <w:rsid w:val="005B248F"/>
    <w:rsid w:val="005B2F64"/>
    <w:rsid w:val="005B435A"/>
    <w:rsid w:val="005B52F9"/>
    <w:rsid w:val="005B5E5F"/>
    <w:rsid w:val="005B5F90"/>
    <w:rsid w:val="005B627E"/>
    <w:rsid w:val="005C308F"/>
    <w:rsid w:val="005C4577"/>
    <w:rsid w:val="005C51FD"/>
    <w:rsid w:val="005D0202"/>
    <w:rsid w:val="005D02CE"/>
    <w:rsid w:val="005D0ABC"/>
    <w:rsid w:val="005D109C"/>
    <w:rsid w:val="005D19F7"/>
    <w:rsid w:val="005D3201"/>
    <w:rsid w:val="005D4F63"/>
    <w:rsid w:val="005D5FE2"/>
    <w:rsid w:val="005D71D7"/>
    <w:rsid w:val="005E3BEB"/>
    <w:rsid w:val="005E3C7A"/>
    <w:rsid w:val="005E498E"/>
    <w:rsid w:val="005E53A4"/>
    <w:rsid w:val="005E5804"/>
    <w:rsid w:val="005E5EAA"/>
    <w:rsid w:val="005E6F25"/>
    <w:rsid w:val="005E70E5"/>
    <w:rsid w:val="005F1788"/>
    <w:rsid w:val="005F1C12"/>
    <w:rsid w:val="005F2E04"/>
    <w:rsid w:val="005F31A1"/>
    <w:rsid w:val="005F38D4"/>
    <w:rsid w:val="005F39AA"/>
    <w:rsid w:val="005F4251"/>
    <w:rsid w:val="005F5C4C"/>
    <w:rsid w:val="005F7F7B"/>
    <w:rsid w:val="00600D00"/>
    <w:rsid w:val="00601D18"/>
    <w:rsid w:val="00602484"/>
    <w:rsid w:val="00602DCF"/>
    <w:rsid w:val="006030F8"/>
    <w:rsid w:val="00603231"/>
    <w:rsid w:val="00603816"/>
    <w:rsid w:val="0060488B"/>
    <w:rsid w:val="00604AB1"/>
    <w:rsid w:val="00604F38"/>
    <w:rsid w:val="006051DD"/>
    <w:rsid w:val="006058C0"/>
    <w:rsid w:val="00605ABB"/>
    <w:rsid w:val="006060AE"/>
    <w:rsid w:val="00606315"/>
    <w:rsid w:val="00606970"/>
    <w:rsid w:val="00606EDE"/>
    <w:rsid w:val="00607B81"/>
    <w:rsid w:val="00607C91"/>
    <w:rsid w:val="00610180"/>
    <w:rsid w:val="00611604"/>
    <w:rsid w:val="006146DE"/>
    <w:rsid w:val="0061533A"/>
    <w:rsid w:val="00615C98"/>
    <w:rsid w:val="00616BCD"/>
    <w:rsid w:val="00620138"/>
    <w:rsid w:val="00620D89"/>
    <w:rsid w:val="006210A6"/>
    <w:rsid w:val="00621454"/>
    <w:rsid w:val="006223DE"/>
    <w:rsid w:val="006230E3"/>
    <w:rsid w:val="00623588"/>
    <w:rsid w:val="00623684"/>
    <w:rsid w:val="00623E08"/>
    <w:rsid w:val="00623FAB"/>
    <w:rsid w:val="006241D0"/>
    <w:rsid w:val="00624F77"/>
    <w:rsid w:val="006254A4"/>
    <w:rsid w:val="00625997"/>
    <w:rsid w:val="006277DB"/>
    <w:rsid w:val="00631B5C"/>
    <w:rsid w:val="006325BE"/>
    <w:rsid w:val="00633958"/>
    <w:rsid w:val="00634B48"/>
    <w:rsid w:val="00635249"/>
    <w:rsid w:val="00636781"/>
    <w:rsid w:val="00636B42"/>
    <w:rsid w:val="00637586"/>
    <w:rsid w:val="00637631"/>
    <w:rsid w:val="00637A5D"/>
    <w:rsid w:val="00640881"/>
    <w:rsid w:val="006408AC"/>
    <w:rsid w:val="00640D05"/>
    <w:rsid w:val="00641794"/>
    <w:rsid w:val="00641EB5"/>
    <w:rsid w:val="0064344C"/>
    <w:rsid w:val="00644104"/>
    <w:rsid w:val="00644162"/>
    <w:rsid w:val="0064637E"/>
    <w:rsid w:val="006472A6"/>
    <w:rsid w:val="006473C0"/>
    <w:rsid w:val="006510E6"/>
    <w:rsid w:val="0065198F"/>
    <w:rsid w:val="0065250C"/>
    <w:rsid w:val="0065481E"/>
    <w:rsid w:val="00654BEC"/>
    <w:rsid w:val="006554B5"/>
    <w:rsid w:val="00655859"/>
    <w:rsid w:val="00655DF7"/>
    <w:rsid w:val="00656280"/>
    <w:rsid w:val="006573C6"/>
    <w:rsid w:val="00660B0F"/>
    <w:rsid w:val="00661145"/>
    <w:rsid w:val="006646AD"/>
    <w:rsid w:val="0066501B"/>
    <w:rsid w:val="00665E0C"/>
    <w:rsid w:val="0066682E"/>
    <w:rsid w:val="006668DD"/>
    <w:rsid w:val="00666C0B"/>
    <w:rsid w:val="00667032"/>
    <w:rsid w:val="00670931"/>
    <w:rsid w:val="00670C46"/>
    <w:rsid w:val="00670CEA"/>
    <w:rsid w:val="00670F44"/>
    <w:rsid w:val="00671392"/>
    <w:rsid w:val="00672E69"/>
    <w:rsid w:val="00674CBF"/>
    <w:rsid w:val="006750F7"/>
    <w:rsid w:val="00680293"/>
    <w:rsid w:val="0068432A"/>
    <w:rsid w:val="00684481"/>
    <w:rsid w:val="00684800"/>
    <w:rsid w:val="00685C12"/>
    <w:rsid w:val="00690BFE"/>
    <w:rsid w:val="006925AA"/>
    <w:rsid w:val="006928CE"/>
    <w:rsid w:val="00693035"/>
    <w:rsid w:val="0069561B"/>
    <w:rsid w:val="0069586E"/>
    <w:rsid w:val="00695E68"/>
    <w:rsid w:val="00695FF3"/>
    <w:rsid w:val="006A0239"/>
    <w:rsid w:val="006A05EF"/>
    <w:rsid w:val="006A0892"/>
    <w:rsid w:val="006A0F17"/>
    <w:rsid w:val="006A33D5"/>
    <w:rsid w:val="006A3719"/>
    <w:rsid w:val="006A3F27"/>
    <w:rsid w:val="006A4E4B"/>
    <w:rsid w:val="006A5227"/>
    <w:rsid w:val="006A5624"/>
    <w:rsid w:val="006A65BE"/>
    <w:rsid w:val="006A681A"/>
    <w:rsid w:val="006A6A28"/>
    <w:rsid w:val="006A7D45"/>
    <w:rsid w:val="006B2D8A"/>
    <w:rsid w:val="006B2E3E"/>
    <w:rsid w:val="006B2E61"/>
    <w:rsid w:val="006B328D"/>
    <w:rsid w:val="006B38CB"/>
    <w:rsid w:val="006B3F73"/>
    <w:rsid w:val="006B67B1"/>
    <w:rsid w:val="006B6E8F"/>
    <w:rsid w:val="006C05A6"/>
    <w:rsid w:val="006C1442"/>
    <w:rsid w:val="006C18D9"/>
    <w:rsid w:val="006C1DD7"/>
    <w:rsid w:val="006C22C1"/>
    <w:rsid w:val="006C256A"/>
    <w:rsid w:val="006C3B41"/>
    <w:rsid w:val="006C538F"/>
    <w:rsid w:val="006C7231"/>
    <w:rsid w:val="006C777A"/>
    <w:rsid w:val="006D009F"/>
    <w:rsid w:val="006D099F"/>
    <w:rsid w:val="006D18FB"/>
    <w:rsid w:val="006D4203"/>
    <w:rsid w:val="006D4640"/>
    <w:rsid w:val="006D4CA9"/>
    <w:rsid w:val="006D6A3D"/>
    <w:rsid w:val="006D6D87"/>
    <w:rsid w:val="006D794C"/>
    <w:rsid w:val="006E0300"/>
    <w:rsid w:val="006E16EC"/>
    <w:rsid w:val="006E194F"/>
    <w:rsid w:val="006E4625"/>
    <w:rsid w:val="006E4988"/>
    <w:rsid w:val="006E5E88"/>
    <w:rsid w:val="006E7674"/>
    <w:rsid w:val="006E7CCD"/>
    <w:rsid w:val="006F08DE"/>
    <w:rsid w:val="006F0EE3"/>
    <w:rsid w:val="006F1108"/>
    <w:rsid w:val="006F1361"/>
    <w:rsid w:val="006F222C"/>
    <w:rsid w:val="006F261B"/>
    <w:rsid w:val="006F411E"/>
    <w:rsid w:val="006F64BF"/>
    <w:rsid w:val="006F64F3"/>
    <w:rsid w:val="0070276A"/>
    <w:rsid w:val="00703CC8"/>
    <w:rsid w:val="00704A9A"/>
    <w:rsid w:val="00705C73"/>
    <w:rsid w:val="00706146"/>
    <w:rsid w:val="00707310"/>
    <w:rsid w:val="00707411"/>
    <w:rsid w:val="00710796"/>
    <w:rsid w:val="00712F3C"/>
    <w:rsid w:val="0071301B"/>
    <w:rsid w:val="00713E27"/>
    <w:rsid w:val="00716606"/>
    <w:rsid w:val="007169A1"/>
    <w:rsid w:val="0071781D"/>
    <w:rsid w:val="00717B7F"/>
    <w:rsid w:val="007208F0"/>
    <w:rsid w:val="007217FD"/>
    <w:rsid w:val="00722545"/>
    <w:rsid w:val="00723C64"/>
    <w:rsid w:val="0072511D"/>
    <w:rsid w:val="00725E19"/>
    <w:rsid w:val="0072765B"/>
    <w:rsid w:val="007306D9"/>
    <w:rsid w:val="00730B87"/>
    <w:rsid w:val="0073109B"/>
    <w:rsid w:val="00731701"/>
    <w:rsid w:val="00731FAF"/>
    <w:rsid w:val="00734EFD"/>
    <w:rsid w:val="0073549A"/>
    <w:rsid w:val="00735561"/>
    <w:rsid w:val="00735E25"/>
    <w:rsid w:val="007360C4"/>
    <w:rsid w:val="00736252"/>
    <w:rsid w:val="00737F26"/>
    <w:rsid w:val="00740056"/>
    <w:rsid w:val="007409A3"/>
    <w:rsid w:val="0074191F"/>
    <w:rsid w:val="00743A01"/>
    <w:rsid w:val="00744E2C"/>
    <w:rsid w:val="00745636"/>
    <w:rsid w:val="007461A2"/>
    <w:rsid w:val="007470B1"/>
    <w:rsid w:val="00751228"/>
    <w:rsid w:val="0075132D"/>
    <w:rsid w:val="00751FE9"/>
    <w:rsid w:val="0075258D"/>
    <w:rsid w:val="00753486"/>
    <w:rsid w:val="00754E03"/>
    <w:rsid w:val="0075516B"/>
    <w:rsid w:val="00755D72"/>
    <w:rsid w:val="00760253"/>
    <w:rsid w:val="00760425"/>
    <w:rsid w:val="0076176B"/>
    <w:rsid w:val="00761AC3"/>
    <w:rsid w:val="00764750"/>
    <w:rsid w:val="0076606F"/>
    <w:rsid w:val="00766192"/>
    <w:rsid w:val="00766D38"/>
    <w:rsid w:val="007674BD"/>
    <w:rsid w:val="007704F2"/>
    <w:rsid w:val="0077062A"/>
    <w:rsid w:val="007710A4"/>
    <w:rsid w:val="007713B9"/>
    <w:rsid w:val="00772113"/>
    <w:rsid w:val="00773D57"/>
    <w:rsid w:val="0077487E"/>
    <w:rsid w:val="00774BD9"/>
    <w:rsid w:val="007770E0"/>
    <w:rsid w:val="00780DD1"/>
    <w:rsid w:val="007813E6"/>
    <w:rsid w:val="00782C39"/>
    <w:rsid w:val="00783255"/>
    <w:rsid w:val="00783719"/>
    <w:rsid w:val="00787218"/>
    <w:rsid w:val="00787F10"/>
    <w:rsid w:val="00791DF8"/>
    <w:rsid w:val="00792267"/>
    <w:rsid w:val="00794F9E"/>
    <w:rsid w:val="0079556E"/>
    <w:rsid w:val="007A4DB0"/>
    <w:rsid w:val="007A5E34"/>
    <w:rsid w:val="007A6C00"/>
    <w:rsid w:val="007B079C"/>
    <w:rsid w:val="007B1462"/>
    <w:rsid w:val="007B2BB4"/>
    <w:rsid w:val="007B3784"/>
    <w:rsid w:val="007B387D"/>
    <w:rsid w:val="007B3B6C"/>
    <w:rsid w:val="007B3D56"/>
    <w:rsid w:val="007B3FDD"/>
    <w:rsid w:val="007B409C"/>
    <w:rsid w:val="007B4991"/>
    <w:rsid w:val="007B4D34"/>
    <w:rsid w:val="007B5B15"/>
    <w:rsid w:val="007B78C7"/>
    <w:rsid w:val="007B7CAB"/>
    <w:rsid w:val="007C0547"/>
    <w:rsid w:val="007C2E5A"/>
    <w:rsid w:val="007C3C21"/>
    <w:rsid w:val="007C69D1"/>
    <w:rsid w:val="007C6B1B"/>
    <w:rsid w:val="007C77DC"/>
    <w:rsid w:val="007D1741"/>
    <w:rsid w:val="007D3069"/>
    <w:rsid w:val="007D39C3"/>
    <w:rsid w:val="007D416E"/>
    <w:rsid w:val="007D465A"/>
    <w:rsid w:val="007D4D6B"/>
    <w:rsid w:val="007D5B8F"/>
    <w:rsid w:val="007E0243"/>
    <w:rsid w:val="007E02D9"/>
    <w:rsid w:val="007E1720"/>
    <w:rsid w:val="007E37BC"/>
    <w:rsid w:val="007E4491"/>
    <w:rsid w:val="007E45E4"/>
    <w:rsid w:val="007E472B"/>
    <w:rsid w:val="007E4838"/>
    <w:rsid w:val="007E4958"/>
    <w:rsid w:val="007E6579"/>
    <w:rsid w:val="007E6AE8"/>
    <w:rsid w:val="007E7743"/>
    <w:rsid w:val="007E7EF2"/>
    <w:rsid w:val="007F1B85"/>
    <w:rsid w:val="007F302E"/>
    <w:rsid w:val="007F51D5"/>
    <w:rsid w:val="007F604D"/>
    <w:rsid w:val="007F66B1"/>
    <w:rsid w:val="007F679B"/>
    <w:rsid w:val="007F7915"/>
    <w:rsid w:val="00800AF1"/>
    <w:rsid w:val="00800D77"/>
    <w:rsid w:val="008020CE"/>
    <w:rsid w:val="0080276A"/>
    <w:rsid w:val="00802E0C"/>
    <w:rsid w:val="00806269"/>
    <w:rsid w:val="00807F0C"/>
    <w:rsid w:val="00812079"/>
    <w:rsid w:val="00812428"/>
    <w:rsid w:val="00812447"/>
    <w:rsid w:val="0081363C"/>
    <w:rsid w:val="0081459A"/>
    <w:rsid w:val="0081556C"/>
    <w:rsid w:val="008157CE"/>
    <w:rsid w:val="00815BEA"/>
    <w:rsid w:val="008162A8"/>
    <w:rsid w:val="00816E3A"/>
    <w:rsid w:val="008229EF"/>
    <w:rsid w:val="00822F51"/>
    <w:rsid w:val="00823F06"/>
    <w:rsid w:val="00824BE8"/>
    <w:rsid w:val="00824CD5"/>
    <w:rsid w:val="00825F8E"/>
    <w:rsid w:val="0082675B"/>
    <w:rsid w:val="00831981"/>
    <w:rsid w:val="00833246"/>
    <w:rsid w:val="00834EC5"/>
    <w:rsid w:val="0083513F"/>
    <w:rsid w:val="0083523A"/>
    <w:rsid w:val="00835362"/>
    <w:rsid w:val="0083542F"/>
    <w:rsid w:val="00835E8C"/>
    <w:rsid w:val="008369EF"/>
    <w:rsid w:val="00836D0D"/>
    <w:rsid w:val="00837387"/>
    <w:rsid w:val="00840A7A"/>
    <w:rsid w:val="00841DC4"/>
    <w:rsid w:val="008421F8"/>
    <w:rsid w:val="00844DC2"/>
    <w:rsid w:val="00845517"/>
    <w:rsid w:val="008455D2"/>
    <w:rsid w:val="008462FB"/>
    <w:rsid w:val="00846782"/>
    <w:rsid w:val="0084722B"/>
    <w:rsid w:val="00847FDD"/>
    <w:rsid w:val="00850CC2"/>
    <w:rsid w:val="00850E95"/>
    <w:rsid w:val="00853A44"/>
    <w:rsid w:val="00855DF6"/>
    <w:rsid w:val="00855E26"/>
    <w:rsid w:val="00857CF1"/>
    <w:rsid w:val="00857F53"/>
    <w:rsid w:val="008615C2"/>
    <w:rsid w:val="008615E0"/>
    <w:rsid w:val="008621DF"/>
    <w:rsid w:val="0086244F"/>
    <w:rsid w:val="00863852"/>
    <w:rsid w:val="00863A19"/>
    <w:rsid w:val="008640D9"/>
    <w:rsid w:val="008643E4"/>
    <w:rsid w:val="008652F2"/>
    <w:rsid w:val="008657C9"/>
    <w:rsid w:val="0087203D"/>
    <w:rsid w:val="008720DA"/>
    <w:rsid w:val="00872983"/>
    <w:rsid w:val="00873258"/>
    <w:rsid w:val="00873602"/>
    <w:rsid w:val="00873E35"/>
    <w:rsid w:val="0087562C"/>
    <w:rsid w:val="00876D08"/>
    <w:rsid w:val="00877864"/>
    <w:rsid w:val="00877C05"/>
    <w:rsid w:val="00880661"/>
    <w:rsid w:val="00880908"/>
    <w:rsid w:val="0088134F"/>
    <w:rsid w:val="00882F0D"/>
    <w:rsid w:val="0088353A"/>
    <w:rsid w:val="00883A1A"/>
    <w:rsid w:val="00884723"/>
    <w:rsid w:val="00885545"/>
    <w:rsid w:val="00885B25"/>
    <w:rsid w:val="00886BC3"/>
    <w:rsid w:val="00887746"/>
    <w:rsid w:val="008877EA"/>
    <w:rsid w:val="008878BC"/>
    <w:rsid w:val="00887BF2"/>
    <w:rsid w:val="00891C43"/>
    <w:rsid w:val="00892719"/>
    <w:rsid w:val="00893431"/>
    <w:rsid w:val="00893884"/>
    <w:rsid w:val="00893EDB"/>
    <w:rsid w:val="008A0EB2"/>
    <w:rsid w:val="008A1C4B"/>
    <w:rsid w:val="008A32F3"/>
    <w:rsid w:val="008A598A"/>
    <w:rsid w:val="008A6FFE"/>
    <w:rsid w:val="008B04A7"/>
    <w:rsid w:val="008B0FB3"/>
    <w:rsid w:val="008B1017"/>
    <w:rsid w:val="008B176A"/>
    <w:rsid w:val="008B4C3C"/>
    <w:rsid w:val="008B5280"/>
    <w:rsid w:val="008C0220"/>
    <w:rsid w:val="008C0450"/>
    <w:rsid w:val="008C1930"/>
    <w:rsid w:val="008C25AE"/>
    <w:rsid w:val="008C32F5"/>
    <w:rsid w:val="008C4383"/>
    <w:rsid w:val="008C4660"/>
    <w:rsid w:val="008C5E80"/>
    <w:rsid w:val="008C6D6C"/>
    <w:rsid w:val="008C7DBA"/>
    <w:rsid w:val="008D22D7"/>
    <w:rsid w:val="008D2BB3"/>
    <w:rsid w:val="008D4442"/>
    <w:rsid w:val="008D6CDE"/>
    <w:rsid w:val="008D7459"/>
    <w:rsid w:val="008E08A4"/>
    <w:rsid w:val="008E0EC7"/>
    <w:rsid w:val="008E1469"/>
    <w:rsid w:val="008E15F2"/>
    <w:rsid w:val="008E21E4"/>
    <w:rsid w:val="008E3D6A"/>
    <w:rsid w:val="008E502B"/>
    <w:rsid w:val="008E541C"/>
    <w:rsid w:val="008F33E9"/>
    <w:rsid w:val="008F5052"/>
    <w:rsid w:val="00900262"/>
    <w:rsid w:val="009024A0"/>
    <w:rsid w:val="00902937"/>
    <w:rsid w:val="00903E63"/>
    <w:rsid w:val="00904574"/>
    <w:rsid w:val="00905027"/>
    <w:rsid w:val="0090723E"/>
    <w:rsid w:val="00907281"/>
    <w:rsid w:val="0090751A"/>
    <w:rsid w:val="0090791A"/>
    <w:rsid w:val="009104FF"/>
    <w:rsid w:val="00910D7D"/>
    <w:rsid w:val="00911823"/>
    <w:rsid w:val="009125CD"/>
    <w:rsid w:val="009143BD"/>
    <w:rsid w:val="0091622C"/>
    <w:rsid w:val="00916261"/>
    <w:rsid w:val="009162D9"/>
    <w:rsid w:val="00917247"/>
    <w:rsid w:val="00920171"/>
    <w:rsid w:val="00920687"/>
    <w:rsid w:val="00920841"/>
    <w:rsid w:val="00920C85"/>
    <w:rsid w:val="009214CE"/>
    <w:rsid w:val="009226BD"/>
    <w:rsid w:val="00922F3A"/>
    <w:rsid w:val="00923EFE"/>
    <w:rsid w:val="00924809"/>
    <w:rsid w:val="0092491B"/>
    <w:rsid w:val="00925BE0"/>
    <w:rsid w:val="00930267"/>
    <w:rsid w:val="009304F6"/>
    <w:rsid w:val="00931222"/>
    <w:rsid w:val="00931796"/>
    <w:rsid w:val="009330EC"/>
    <w:rsid w:val="00934164"/>
    <w:rsid w:val="00934BF1"/>
    <w:rsid w:val="00936199"/>
    <w:rsid w:val="00936BDB"/>
    <w:rsid w:val="00940D60"/>
    <w:rsid w:val="00940EA8"/>
    <w:rsid w:val="0094153A"/>
    <w:rsid w:val="0094346B"/>
    <w:rsid w:val="009439AD"/>
    <w:rsid w:val="00943E39"/>
    <w:rsid w:val="0094462B"/>
    <w:rsid w:val="009451BF"/>
    <w:rsid w:val="0094580B"/>
    <w:rsid w:val="0094594A"/>
    <w:rsid w:val="009461E5"/>
    <w:rsid w:val="00946FFA"/>
    <w:rsid w:val="00947605"/>
    <w:rsid w:val="00947E84"/>
    <w:rsid w:val="00952C76"/>
    <w:rsid w:val="00953706"/>
    <w:rsid w:val="0095390A"/>
    <w:rsid w:val="00953CF4"/>
    <w:rsid w:val="00954870"/>
    <w:rsid w:val="00954A26"/>
    <w:rsid w:val="00956170"/>
    <w:rsid w:val="00956D16"/>
    <w:rsid w:val="0096252C"/>
    <w:rsid w:val="009630AB"/>
    <w:rsid w:val="00963742"/>
    <w:rsid w:val="009643CD"/>
    <w:rsid w:val="009650DC"/>
    <w:rsid w:val="00965314"/>
    <w:rsid w:val="00965D97"/>
    <w:rsid w:val="0096626D"/>
    <w:rsid w:val="00967931"/>
    <w:rsid w:val="0097002A"/>
    <w:rsid w:val="00970E45"/>
    <w:rsid w:val="00971668"/>
    <w:rsid w:val="00972713"/>
    <w:rsid w:val="009736D0"/>
    <w:rsid w:val="00973706"/>
    <w:rsid w:val="00975778"/>
    <w:rsid w:val="0097585B"/>
    <w:rsid w:val="0097663E"/>
    <w:rsid w:val="00976906"/>
    <w:rsid w:val="0097702F"/>
    <w:rsid w:val="00977082"/>
    <w:rsid w:val="00977C94"/>
    <w:rsid w:val="00980A16"/>
    <w:rsid w:val="00980CF8"/>
    <w:rsid w:val="00982476"/>
    <w:rsid w:val="00982FEF"/>
    <w:rsid w:val="009833AA"/>
    <w:rsid w:val="00983614"/>
    <w:rsid w:val="00983A00"/>
    <w:rsid w:val="009840DC"/>
    <w:rsid w:val="00984943"/>
    <w:rsid w:val="00990632"/>
    <w:rsid w:val="0099277A"/>
    <w:rsid w:val="00992DE6"/>
    <w:rsid w:val="00995408"/>
    <w:rsid w:val="0099550B"/>
    <w:rsid w:val="009955D0"/>
    <w:rsid w:val="00995FAC"/>
    <w:rsid w:val="009968AD"/>
    <w:rsid w:val="00996F36"/>
    <w:rsid w:val="0099726A"/>
    <w:rsid w:val="009A04EB"/>
    <w:rsid w:val="009A089B"/>
    <w:rsid w:val="009A1EA2"/>
    <w:rsid w:val="009A3154"/>
    <w:rsid w:val="009A4BE1"/>
    <w:rsid w:val="009A517E"/>
    <w:rsid w:val="009A5422"/>
    <w:rsid w:val="009A5C30"/>
    <w:rsid w:val="009A6DC3"/>
    <w:rsid w:val="009A74CC"/>
    <w:rsid w:val="009B0BDE"/>
    <w:rsid w:val="009B1F23"/>
    <w:rsid w:val="009B24A1"/>
    <w:rsid w:val="009B2A77"/>
    <w:rsid w:val="009B32EC"/>
    <w:rsid w:val="009B3A9F"/>
    <w:rsid w:val="009B4961"/>
    <w:rsid w:val="009B4E5E"/>
    <w:rsid w:val="009B59A1"/>
    <w:rsid w:val="009B5EC3"/>
    <w:rsid w:val="009B5F8E"/>
    <w:rsid w:val="009B6E3A"/>
    <w:rsid w:val="009B6F18"/>
    <w:rsid w:val="009C058F"/>
    <w:rsid w:val="009C09B3"/>
    <w:rsid w:val="009C1029"/>
    <w:rsid w:val="009C2FA8"/>
    <w:rsid w:val="009C30DA"/>
    <w:rsid w:val="009C3B41"/>
    <w:rsid w:val="009C42D4"/>
    <w:rsid w:val="009C4753"/>
    <w:rsid w:val="009C5E29"/>
    <w:rsid w:val="009C63EC"/>
    <w:rsid w:val="009C686C"/>
    <w:rsid w:val="009C7235"/>
    <w:rsid w:val="009C73B5"/>
    <w:rsid w:val="009C7400"/>
    <w:rsid w:val="009C76AC"/>
    <w:rsid w:val="009C79BC"/>
    <w:rsid w:val="009D01DD"/>
    <w:rsid w:val="009D1497"/>
    <w:rsid w:val="009D3155"/>
    <w:rsid w:val="009D31F8"/>
    <w:rsid w:val="009D3865"/>
    <w:rsid w:val="009D3FE5"/>
    <w:rsid w:val="009D4870"/>
    <w:rsid w:val="009D527D"/>
    <w:rsid w:val="009D76FA"/>
    <w:rsid w:val="009D787A"/>
    <w:rsid w:val="009E0333"/>
    <w:rsid w:val="009E0E35"/>
    <w:rsid w:val="009E12FE"/>
    <w:rsid w:val="009E1321"/>
    <w:rsid w:val="009E1829"/>
    <w:rsid w:val="009E1EFF"/>
    <w:rsid w:val="009E2891"/>
    <w:rsid w:val="009E2933"/>
    <w:rsid w:val="009E2D35"/>
    <w:rsid w:val="009E370C"/>
    <w:rsid w:val="009E49CD"/>
    <w:rsid w:val="009E73D9"/>
    <w:rsid w:val="009F1260"/>
    <w:rsid w:val="009F1919"/>
    <w:rsid w:val="009F2C65"/>
    <w:rsid w:val="009F2FBA"/>
    <w:rsid w:val="009F32E2"/>
    <w:rsid w:val="009F3D0C"/>
    <w:rsid w:val="009F5D32"/>
    <w:rsid w:val="009F609E"/>
    <w:rsid w:val="009F77BA"/>
    <w:rsid w:val="00A00705"/>
    <w:rsid w:val="00A023C4"/>
    <w:rsid w:val="00A023C5"/>
    <w:rsid w:val="00A03DE5"/>
    <w:rsid w:val="00A059AD"/>
    <w:rsid w:val="00A070BE"/>
    <w:rsid w:val="00A07E99"/>
    <w:rsid w:val="00A10416"/>
    <w:rsid w:val="00A131C2"/>
    <w:rsid w:val="00A138E6"/>
    <w:rsid w:val="00A13DA7"/>
    <w:rsid w:val="00A140D2"/>
    <w:rsid w:val="00A14F05"/>
    <w:rsid w:val="00A17591"/>
    <w:rsid w:val="00A22A51"/>
    <w:rsid w:val="00A23720"/>
    <w:rsid w:val="00A23B6C"/>
    <w:rsid w:val="00A23C8E"/>
    <w:rsid w:val="00A23D40"/>
    <w:rsid w:val="00A23E79"/>
    <w:rsid w:val="00A25476"/>
    <w:rsid w:val="00A25B0B"/>
    <w:rsid w:val="00A25D18"/>
    <w:rsid w:val="00A31440"/>
    <w:rsid w:val="00A3322D"/>
    <w:rsid w:val="00A366D9"/>
    <w:rsid w:val="00A36D93"/>
    <w:rsid w:val="00A36F7F"/>
    <w:rsid w:val="00A37E2E"/>
    <w:rsid w:val="00A41C2E"/>
    <w:rsid w:val="00A425E6"/>
    <w:rsid w:val="00A434D3"/>
    <w:rsid w:val="00A44794"/>
    <w:rsid w:val="00A4540A"/>
    <w:rsid w:val="00A45615"/>
    <w:rsid w:val="00A47667"/>
    <w:rsid w:val="00A478AD"/>
    <w:rsid w:val="00A47BC7"/>
    <w:rsid w:val="00A505D9"/>
    <w:rsid w:val="00A52604"/>
    <w:rsid w:val="00A5309D"/>
    <w:rsid w:val="00A54F3A"/>
    <w:rsid w:val="00A573B4"/>
    <w:rsid w:val="00A57E68"/>
    <w:rsid w:val="00A57EE0"/>
    <w:rsid w:val="00A61AAC"/>
    <w:rsid w:val="00A61E86"/>
    <w:rsid w:val="00A628D4"/>
    <w:rsid w:val="00A62908"/>
    <w:rsid w:val="00A62EAE"/>
    <w:rsid w:val="00A6431B"/>
    <w:rsid w:val="00A64BF3"/>
    <w:rsid w:val="00A679E5"/>
    <w:rsid w:val="00A70495"/>
    <w:rsid w:val="00A72A5A"/>
    <w:rsid w:val="00A73183"/>
    <w:rsid w:val="00A73DF0"/>
    <w:rsid w:val="00A73FAE"/>
    <w:rsid w:val="00A74807"/>
    <w:rsid w:val="00A74D2A"/>
    <w:rsid w:val="00A74DC6"/>
    <w:rsid w:val="00A74E32"/>
    <w:rsid w:val="00A754DE"/>
    <w:rsid w:val="00A75B8A"/>
    <w:rsid w:val="00A8011E"/>
    <w:rsid w:val="00A81ABB"/>
    <w:rsid w:val="00A81D81"/>
    <w:rsid w:val="00A8306E"/>
    <w:rsid w:val="00A8428B"/>
    <w:rsid w:val="00A85241"/>
    <w:rsid w:val="00A87A10"/>
    <w:rsid w:val="00A92A9C"/>
    <w:rsid w:val="00A92ECF"/>
    <w:rsid w:val="00A93A71"/>
    <w:rsid w:val="00A9441D"/>
    <w:rsid w:val="00A94B34"/>
    <w:rsid w:val="00A94CD0"/>
    <w:rsid w:val="00A94E97"/>
    <w:rsid w:val="00A9508A"/>
    <w:rsid w:val="00A97021"/>
    <w:rsid w:val="00A97BF0"/>
    <w:rsid w:val="00AA0167"/>
    <w:rsid w:val="00AA1CCF"/>
    <w:rsid w:val="00AA1F51"/>
    <w:rsid w:val="00AA315D"/>
    <w:rsid w:val="00AA359E"/>
    <w:rsid w:val="00AA3ED2"/>
    <w:rsid w:val="00AA4575"/>
    <w:rsid w:val="00AA4614"/>
    <w:rsid w:val="00AA468F"/>
    <w:rsid w:val="00AA6DEE"/>
    <w:rsid w:val="00AA74A1"/>
    <w:rsid w:val="00AA756F"/>
    <w:rsid w:val="00AA7882"/>
    <w:rsid w:val="00AB07C5"/>
    <w:rsid w:val="00AB13C7"/>
    <w:rsid w:val="00AB1544"/>
    <w:rsid w:val="00AB3FC4"/>
    <w:rsid w:val="00AB4001"/>
    <w:rsid w:val="00AB401A"/>
    <w:rsid w:val="00AB521D"/>
    <w:rsid w:val="00AB5A4A"/>
    <w:rsid w:val="00AB6C4E"/>
    <w:rsid w:val="00AC0C88"/>
    <w:rsid w:val="00AC1846"/>
    <w:rsid w:val="00AC21A8"/>
    <w:rsid w:val="00AC2794"/>
    <w:rsid w:val="00AC39B6"/>
    <w:rsid w:val="00AC5157"/>
    <w:rsid w:val="00AC548D"/>
    <w:rsid w:val="00AC5CA7"/>
    <w:rsid w:val="00AC693E"/>
    <w:rsid w:val="00AC6C9F"/>
    <w:rsid w:val="00AC6CA0"/>
    <w:rsid w:val="00AC7271"/>
    <w:rsid w:val="00AC7C42"/>
    <w:rsid w:val="00AD0058"/>
    <w:rsid w:val="00AD15AA"/>
    <w:rsid w:val="00AD48FB"/>
    <w:rsid w:val="00AD634C"/>
    <w:rsid w:val="00AD641C"/>
    <w:rsid w:val="00AD6F5D"/>
    <w:rsid w:val="00AD71CF"/>
    <w:rsid w:val="00AD7C7C"/>
    <w:rsid w:val="00AD7D88"/>
    <w:rsid w:val="00AE1619"/>
    <w:rsid w:val="00AE376F"/>
    <w:rsid w:val="00AE46D8"/>
    <w:rsid w:val="00AE66D0"/>
    <w:rsid w:val="00AE702C"/>
    <w:rsid w:val="00AE72D6"/>
    <w:rsid w:val="00AE7E21"/>
    <w:rsid w:val="00AF1F09"/>
    <w:rsid w:val="00AF21D5"/>
    <w:rsid w:val="00AF2CAC"/>
    <w:rsid w:val="00AF2D4E"/>
    <w:rsid w:val="00AF3A93"/>
    <w:rsid w:val="00AF513C"/>
    <w:rsid w:val="00AF620B"/>
    <w:rsid w:val="00AF7EDA"/>
    <w:rsid w:val="00B008F3"/>
    <w:rsid w:val="00B00AE6"/>
    <w:rsid w:val="00B0131C"/>
    <w:rsid w:val="00B0207E"/>
    <w:rsid w:val="00B040D4"/>
    <w:rsid w:val="00B04311"/>
    <w:rsid w:val="00B044F8"/>
    <w:rsid w:val="00B0570B"/>
    <w:rsid w:val="00B057F6"/>
    <w:rsid w:val="00B07BB6"/>
    <w:rsid w:val="00B1090C"/>
    <w:rsid w:val="00B12008"/>
    <w:rsid w:val="00B1293B"/>
    <w:rsid w:val="00B12DFE"/>
    <w:rsid w:val="00B12FFE"/>
    <w:rsid w:val="00B14198"/>
    <w:rsid w:val="00B1448D"/>
    <w:rsid w:val="00B16A8D"/>
    <w:rsid w:val="00B170B6"/>
    <w:rsid w:val="00B175E4"/>
    <w:rsid w:val="00B17C6B"/>
    <w:rsid w:val="00B204EF"/>
    <w:rsid w:val="00B205A0"/>
    <w:rsid w:val="00B2128C"/>
    <w:rsid w:val="00B21EA9"/>
    <w:rsid w:val="00B22AF0"/>
    <w:rsid w:val="00B22B4D"/>
    <w:rsid w:val="00B245EF"/>
    <w:rsid w:val="00B24A5F"/>
    <w:rsid w:val="00B24D1E"/>
    <w:rsid w:val="00B25260"/>
    <w:rsid w:val="00B27444"/>
    <w:rsid w:val="00B3082F"/>
    <w:rsid w:val="00B30DF1"/>
    <w:rsid w:val="00B313F8"/>
    <w:rsid w:val="00B3225E"/>
    <w:rsid w:val="00B32513"/>
    <w:rsid w:val="00B325B8"/>
    <w:rsid w:val="00B343F0"/>
    <w:rsid w:val="00B350DF"/>
    <w:rsid w:val="00B37C4C"/>
    <w:rsid w:val="00B4181A"/>
    <w:rsid w:val="00B42652"/>
    <w:rsid w:val="00B42AA1"/>
    <w:rsid w:val="00B43DF1"/>
    <w:rsid w:val="00B44B0F"/>
    <w:rsid w:val="00B45B34"/>
    <w:rsid w:val="00B4601C"/>
    <w:rsid w:val="00B46089"/>
    <w:rsid w:val="00B46402"/>
    <w:rsid w:val="00B4687A"/>
    <w:rsid w:val="00B46DB0"/>
    <w:rsid w:val="00B50060"/>
    <w:rsid w:val="00B50BA7"/>
    <w:rsid w:val="00B53088"/>
    <w:rsid w:val="00B5360C"/>
    <w:rsid w:val="00B55A01"/>
    <w:rsid w:val="00B55B7F"/>
    <w:rsid w:val="00B57238"/>
    <w:rsid w:val="00B600A9"/>
    <w:rsid w:val="00B635A1"/>
    <w:rsid w:val="00B64A00"/>
    <w:rsid w:val="00B65C82"/>
    <w:rsid w:val="00B663D6"/>
    <w:rsid w:val="00B678A7"/>
    <w:rsid w:val="00B67D14"/>
    <w:rsid w:val="00B67FCF"/>
    <w:rsid w:val="00B7245D"/>
    <w:rsid w:val="00B73603"/>
    <w:rsid w:val="00B738E5"/>
    <w:rsid w:val="00B7599A"/>
    <w:rsid w:val="00B81C52"/>
    <w:rsid w:val="00B83540"/>
    <w:rsid w:val="00B846FC"/>
    <w:rsid w:val="00B84C64"/>
    <w:rsid w:val="00B85FF0"/>
    <w:rsid w:val="00B87052"/>
    <w:rsid w:val="00B87482"/>
    <w:rsid w:val="00B87811"/>
    <w:rsid w:val="00B87D19"/>
    <w:rsid w:val="00B911AB"/>
    <w:rsid w:val="00B92691"/>
    <w:rsid w:val="00B92CC7"/>
    <w:rsid w:val="00B93364"/>
    <w:rsid w:val="00B95F3D"/>
    <w:rsid w:val="00B9655A"/>
    <w:rsid w:val="00B97B36"/>
    <w:rsid w:val="00BA0C5C"/>
    <w:rsid w:val="00BA1282"/>
    <w:rsid w:val="00BA3AEF"/>
    <w:rsid w:val="00BA5AA5"/>
    <w:rsid w:val="00BA6BC5"/>
    <w:rsid w:val="00BB0A8D"/>
    <w:rsid w:val="00BB0DE9"/>
    <w:rsid w:val="00BB22AB"/>
    <w:rsid w:val="00BB2D9C"/>
    <w:rsid w:val="00BB5060"/>
    <w:rsid w:val="00BB5972"/>
    <w:rsid w:val="00BB5B82"/>
    <w:rsid w:val="00BB65F1"/>
    <w:rsid w:val="00BB7D82"/>
    <w:rsid w:val="00BC006F"/>
    <w:rsid w:val="00BC1D74"/>
    <w:rsid w:val="00BC376D"/>
    <w:rsid w:val="00BC5BE8"/>
    <w:rsid w:val="00BC6027"/>
    <w:rsid w:val="00BC7D59"/>
    <w:rsid w:val="00BD0A8D"/>
    <w:rsid w:val="00BD1566"/>
    <w:rsid w:val="00BD201E"/>
    <w:rsid w:val="00BD3E26"/>
    <w:rsid w:val="00BD3ECD"/>
    <w:rsid w:val="00BD55B0"/>
    <w:rsid w:val="00BD5A94"/>
    <w:rsid w:val="00BD5C56"/>
    <w:rsid w:val="00BD6849"/>
    <w:rsid w:val="00BE01DC"/>
    <w:rsid w:val="00BE11B3"/>
    <w:rsid w:val="00BE1961"/>
    <w:rsid w:val="00BE216C"/>
    <w:rsid w:val="00BE307D"/>
    <w:rsid w:val="00BE351D"/>
    <w:rsid w:val="00BE5506"/>
    <w:rsid w:val="00BE60B7"/>
    <w:rsid w:val="00BE6CD3"/>
    <w:rsid w:val="00BE6E8F"/>
    <w:rsid w:val="00BF12C5"/>
    <w:rsid w:val="00BF1930"/>
    <w:rsid w:val="00BF22B9"/>
    <w:rsid w:val="00BF2949"/>
    <w:rsid w:val="00BF5278"/>
    <w:rsid w:val="00BF5D55"/>
    <w:rsid w:val="00BF6DB5"/>
    <w:rsid w:val="00BF7300"/>
    <w:rsid w:val="00BF74AC"/>
    <w:rsid w:val="00C0036C"/>
    <w:rsid w:val="00C00B59"/>
    <w:rsid w:val="00C03AB5"/>
    <w:rsid w:val="00C05754"/>
    <w:rsid w:val="00C06BA2"/>
    <w:rsid w:val="00C071CE"/>
    <w:rsid w:val="00C10A89"/>
    <w:rsid w:val="00C10C1A"/>
    <w:rsid w:val="00C117AB"/>
    <w:rsid w:val="00C12CB9"/>
    <w:rsid w:val="00C13771"/>
    <w:rsid w:val="00C141D0"/>
    <w:rsid w:val="00C15BB3"/>
    <w:rsid w:val="00C16C9D"/>
    <w:rsid w:val="00C22421"/>
    <w:rsid w:val="00C228AB"/>
    <w:rsid w:val="00C264E5"/>
    <w:rsid w:val="00C2691C"/>
    <w:rsid w:val="00C27217"/>
    <w:rsid w:val="00C27A56"/>
    <w:rsid w:val="00C301A9"/>
    <w:rsid w:val="00C30FEB"/>
    <w:rsid w:val="00C31B67"/>
    <w:rsid w:val="00C31DE9"/>
    <w:rsid w:val="00C31EA4"/>
    <w:rsid w:val="00C32041"/>
    <w:rsid w:val="00C338D0"/>
    <w:rsid w:val="00C34A79"/>
    <w:rsid w:val="00C36935"/>
    <w:rsid w:val="00C41749"/>
    <w:rsid w:val="00C44B18"/>
    <w:rsid w:val="00C45702"/>
    <w:rsid w:val="00C45F1D"/>
    <w:rsid w:val="00C46C41"/>
    <w:rsid w:val="00C4750F"/>
    <w:rsid w:val="00C50073"/>
    <w:rsid w:val="00C5029E"/>
    <w:rsid w:val="00C50AAF"/>
    <w:rsid w:val="00C50AD1"/>
    <w:rsid w:val="00C511DB"/>
    <w:rsid w:val="00C538BF"/>
    <w:rsid w:val="00C54FC5"/>
    <w:rsid w:val="00C602ED"/>
    <w:rsid w:val="00C60C1F"/>
    <w:rsid w:val="00C6248B"/>
    <w:rsid w:val="00C63461"/>
    <w:rsid w:val="00C658BE"/>
    <w:rsid w:val="00C65B63"/>
    <w:rsid w:val="00C663EA"/>
    <w:rsid w:val="00C66A88"/>
    <w:rsid w:val="00C67CAA"/>
    <w:rsid w:val="00C727CC"/>
    <w:rsid w:val="00C72D3C"/>
    <w:rsid w:val="00C736B9"/>
    <w:rsid w:val="00C73CE1"/>
    <w:rsid w:val="00C7558D"/>
    <w:rsid w:val="00C76174"/>
    <w:rsid w:val="00C776DD"/>
    <w:rsid w:val="00C81B75"/>
    <w:rsid w:val="00C82B55"/>
    <w:rsid w:val="00C83B16"/>
    <w:rsid w:val="00C85A25"/>
    <w:rsid w:val="00C85C47"/>
    <w:rsid w:val="00C86408"/>
    <w:rsid w:val="00C8735E"/>
    <w:rsid w:val="00C87C93"/>
    <w:rsid w:val="00C91215"/>
    <w:rsid w:val="00C9340E"/>
    <w:rsid w:val="00C940D4"/>
    <w:rsid w:val="00C94183"/>
    <w:rsid w:val="00C95109"/>
    <w:rsid w:val="00C952C4"/>
    <w:rsid w:val="00C957F2"/>
    <w:rsid w:val="00C966D9"/>
    <w:rsid w:val="00C96EDE"/>
    <w:rsid w:val="00CA0CC8"/>
    <w:rsid w:val="00CA124C"/>
    <w:rsid w:val="00CA163B"/>
    <w:rsid w:val="00CA2F23"/>
    <w:rsid w:val="00CA3412"/>
    <w:rsid w:val="00CA3574"/>
    <w:rsid w:val="00CA4C08"/>
    <w:rsid w:val="00CA4E43"/>
    <w:rsid w:val="00CA4E46"/>
    <w:rsid w:val="00CA679D"/>
    <w:rsid w:val="00CB098B"/>
    <w:rsid w:val="00CB0DEC"/>
    <w:rsid w:val="00CB182B"/>
    <w:rsid w:val="00CB22B3"/>
    <w:rsid w:val="00CB2929"/>
    <w:rsid w:val="00CB3133"/>
    <w:rsid w:val="00CB5148"/>
    <w:rsid w:val="00CB519C"/>
    <w:rsid w:val="00CB542F"/>
    <w:rsid w:val="00CB581B"/>
    <w:rsid w:val="00CB5D38"/>
    <w:rsid w:val="00CB62F6"/>
    <w:rsid w:val="00CB7342"/>
    <w:rsid w:val="00CC1A78"/>
    <w:rsid w:val="00CC1B8E"/>
    <w:rsid w:val="00CC3180"/>
    <w:rsid w:val="00CC36E7"/>
    <w:rsid w:val="00CC39E1"/>
    <w:rsid w:val="00CC4E94"/>
    <w:rsid w:val="00CC5B2F"/>
    <w:rsid w:val="00CC6BBA"/>
    <w:rsid w:val="00CD07C2"/>
    <w:rsid w:val="00CD17BB"/>
    <w:rsid w:val="00CD1C24"/>
    <w:rsid w:val="00CD4621"/>
    <w:rsid w:val="00CD465B"/>
    <w:rsid w:val="00CD7A50"/>
    <w:rsid w:val="00CE0190"/>
    <w:rsid w:val="00CE09A4"/>
    <w:rsid w:val="00CE1419"/>
    <w:rsid w:val="00CE5D9C"/>
    <w:rsid w:val="00CE7605"/>
    <w:rsid w:val="00CE7910"/>
    <w:rsid w:val="00CF16F8"/>
    <w:rsid w:val="00CF26B1"/>
    <w:rsid w:val="00CF2A89"/>
    <w:rsid w:val="00CF4905"/>
    <w:rsid w:val="00CF5CA8"/>
    <w:rsid w:val="00CF5F91"/>
    <w:rsid w:val="00CF7B89"/>
    <w:rsid w:val="00D0478A"/>
    <w:rsid w:val="00D06A1C"/>
    <w:rsid w:val="00D10F18"/>
    <w:rsid w:val="00D11938"/>
    <w:rsid w:val="00D13E22"/>
    <w:rsid w:val="00D1586F"/>
    <w:rsid w:val="00D1681C"/>
    <w:rsid w:val="00D17556"/>
    <w:rsid w:val="00D177E2"/>
    <w:rsid w:val="00D21020"/>
    <w:rsid w:val="00D210F6"/>
    <w:rsid w:val="00D2137A"/>
    <w:rsid w:val="00D21A44"/>
    <w:rsid w:val="00D23F22"/>
    <w:rsid w:val="00D262B7"/>
    <w:rsid w:val="00D26E58"/>
    <w:rsid w:val="00D31073"/>
    <w:rsid w:val="00D310A3"/>
    <w:rsid w:val="00D31C08"/>
    <w:rsid w:val="00D32DC1"/>
    <w:rsid w:val="00D33840"/>
    <w:rsid w:val="00D3423F"/>
    <w:rsid w:val="00D3428D"/>
    <w:rsid w:val="00D34538"/>
    <w:rsid w:val="00D3467A"/>
    <w:rsid w:val="00D355EF"/>
    <w:rsid w:val="00D356F4"/>
    <w:rsid w:val="00D359C7"/>
    <w:rsid w:val="00D35C63"/>
    <w:rsid w:val="00D407C5"/>
    <w:rsid w:val="00D4108A"/>
    <w:rsid w:val="00D412A0"/>
    <w:rsid w:val="00D43954"/>
    <w:rsid w:val="00D43F92"/>
    <w:rsid w:val="00D44DFF"/>
    <w:rsid w:val="00D45A43"/>
    <w:rsid w:val="00D45BA2"/>
    <w:rsid w:val="00D464A5"/>
    <w:rsid w:val="00D46967"/>
    <w:rsid w:val="00D46BCF"/>
    <w:rsid w:val="00D47245"/>
    <w:rsid w:val="00D50585"/>
    <w:rsid w:val="00D55720"/>
    <w:rsid w:val="00D561B0"/>
    <w:rsid w:val="00D577B6"/>
    <w:rsid w:val="00D60051"/>
    <w:rsid w:val="00D614B3"/>
    <w:rsid w:val="00D620D4"/>
    <w:rsid w:val="00D62F79"/>
    <w:rsid w:val="00D630B8"/>
    <w:rsid w:val="00D63304"/>
    <w:rsid w:val="00D65E9C"/>
    <w:rsid w:val="00D6691F"/>
    <w:rsid w:val="00D670F8"/>
    <w:rsid w:val="00D676B3"/>
    <w:rsid w:val="00D70465"/>
    <w:rsid w:val="00D707F9"/>
    <w:rsid w:val="00D70D2F"/>
    <w:rsid w:val="00D73BD3"/>
    <w:rsid w:val="00D73DAB"/>
    <w:rsid w:val="00D75476"/>
    <w:rsid w:val="00D762EC"/>
    <w:rsid w:val="00D76EE0"/>
    <w:rsid w:val="00D7707E"/>
    <w:rsid w:val="00D77434"/>
    <w:rsid w:val="00D81547"/>
    <w:rsid w:val="00D83D93"/>
    <w:rsid w:val="00D85443"/>
    <w:rsid w:val="00D85F55"/>
    <w:rsid w:val="00D85FC7"/>
    <w:rsid w:val="00D87068"/>
    <w:rsid w:val="00D87CA7"/>
    <w:rsid w:val="00D9361B"/>
    <w:rsid w:val="00D962C1"/>
    <w:rsid w:val="00D973D2"/>
    <w:rsid w:val="00D97EFB"/>
    <w:rsid w:val="00DA2819"/>
    <w:rsid w:val="00DA49B7"/>
    <w:rsid w:val="00DA4DDB"/>
    <w:rsid w:val="00DA53D2"/>
    <w:rsid w:val="00DA5580"/>
    <w:rsid w:val="00DA600E"/>
    <w:rsid w:val="00DA6B8D"/>
    <w:rsid w:val="00DA6DBB"/>
    <w:rsid w:val="00DA7E4B"/>
    <w:rsid w:val="00DB0318"/>
    <w:rsid w:val="00DB032F"/>
    <w:rsid w:val="00DB2FE2"/>
    <w:rsid w:val="00DB4272"/>
    <w:rsid w:val="00DB4C69"/>
    <w:rsid w:val="00DB4E0D"/>
    <w:rsid w:val="00DB7590"/>
    <w:rsid w:val="00DC179E"/>
    <w:rsid w:val="00DC2478"/>
    <w:rsid w:val="00DC5576"/>
    <w:rsid w:val="00DC7008"/>
    <w:rsid w:val="00DD0EE3"/>
    <w:rsid w:val="00DD1302"/>
    <w:rsid w:val="00DD1E10"/>
    <w:rsid w:val="00DD2B92"/>
    <w:rsid w:val="00DD3839"/>
    <w:rsid w:val="00DD6A05"/>
    <w:rsid w:val="00DD6C77"/>
    <w:rsid w:val="00DD7B4F"/>
    <w:rsid w:val="00DE02A9"/>
    <w:rsid w:val="00DE0829"/>
    <w:rsid w:val="00DE0894"/>
    <w:rsid w:val="00DE2730"/>
    <w:rsid w:val="00DE2E40"/>
    <w:rsid w:val="00DE38A7"/>
    <w:rsid w:val="00DE54EA"/>
    <w:rsid w:val="00DE5E9C"/>
    <w:rsid w:val="00DE752F"/>
    <w:rsid w:val="00DF0A99"/>
    <w:rsid w:val="00DF1B13"/>
    <w:rsid w:val="00DF2123"/>
    <w:rsid w:val="00DF2C28"/>
    <w:rsid w:val="00DF4EEB"/>
    <w:rsid w:val="00DF6EEC"/>
    <w:rsid w:val="00DF7A1D"/>
    <w:rsid w:val="00E00171"/>
    <w:rsid w:val="00E008C6"/>
    <w:rsid w:val="00E00AAE"/>
    <w:rsid w:val="00E041E2"/>
    <w:rsid w:val="00E04C41"/>
    <w:rsid w:val="00E0508E"/>
    <w:rsid w:val="00E05FA2"/>
    <w:rsid w:val="00E06AE5"/>
    <w:rsid w:val="00E1010B"/>
    <w:rsid w:val="00E10720"/>
    <w:rsid w:val="00E126D6"/>
    <w:rsid w:val="00E13162"/>
    <w:rsid w:val="00E13967"/>
    <w:rsid w:val="00E14FF3"/>
    <w:rsid w:val="00E157D7"/>
    <w:rsid w:val="00E15D8C"/>
    <w:rsid w:val="00E20BA7"/>
    <w:rsid w:val="00E218E8"/>
    <w:rsid w:val="00E23555"/>
    <w:rsid w:val="00E24A14"/>
    <w:rsid w:val="00E24DF0"/>
    <w:rsid w:val="00E25D66"/>
    <w:rsid w:val="00E2647F"/>
    <w:rsid w:val="00E2675A"/>
    <w:rsid w:val="00E27FD8"/>
    <w:rsid w:val="00E30C71"/>
    <w:rsid w:val="00E3154E"/>
    <w:rsid w:val="00E317C2"/>
    <w:rsid w:val="00E319F5"/>
    <w:rsid w:val="00E31A28"/>
    <w:rsid w:val="00E3225F"/>
    <w:rsid w:val="00E3376B"/>
    <w:rsid w:val="00E3421D"/>
    <w:rsid w:val="00E35514"/>
    <w:rsid w:val="00E35EC9"/>
    <w:rsid w:val="00E36F83"/>
    <w:rsid w:val="00E378B4"/>
    <w:rsid w:val="00E41C2D"/>
    <w:rsid w:val="00E432B6"/>
    <w:rsid w:val="00E44900"/>
    <w:rsid w:val="00E44AE1"/>
    <w:rsid w:val="00E44E59"/>
    <w:rsid w:val="00E4564D"/>
    <w:rsid w:val="00E4706C"/>
    <w:rsid w:val="00E477AA"/>
    <w:rsid w:val="00E505C7"/>
    <w:rsid w:val="00E50FFF"/>
    <w:rsid w:val="00E51763"/>
    <w:rsid w:val="00E5199D"/>
    <w:rsid w:val="00E51BF3"/>
    <w:rsid w:val="00E520EA"/>
    <w:rsid w:val="00E52548"/>
    <w:rsid w:val="00E52FE9"/>
    <w:rsid w:val="00E5342E"/>
    <w:rsid w:val="00E5371E"/>
    <w:rsid w:val="00E53AF8"/>
    <w:rsid w:val="00E53E15"/>
    <w:rsid w:val="00E54C8C"/>
    <w:rsid w:val="00E555A0"/>
    <w:rsid w:val="00E555A7"/>
    <w:rsid w:val="00E55BC0"/>
    <w:rsid w:val="00E561E4"/>
    <w:rsid w:val="00E56FBE"/>
    <w:rsid w:val="00E56FDC"/>
    <w:rsid w:val="00E570DC"/>
    <w:rsid w:val="00E612F5"/>
    <w:rsid w:val="00E61A9D"/>
    <w:rsid w:val="00E61B77"/>
    <w:rsid w:val="00E62625"/>
    <w:rsid w:val="00E63284"/>
    <w:rsid w:val="00E63628"/>
    <w:rsid w:val="00E64E8F"/>
    <w:rsid w:val="00E65673"/>
    <w:rsid w:val="00E66D5D"/>
    <w:rsid w:val="00E66E06"/>
    <w:rsid w:val="00E66E0C"/>
    <w:rsid w:val="00E7005D"/>
    <w:rsid w:val="00E70CBA"/>
    <w:rsid w:val="00E70DE2"/>
    <w:rsid w:val="00E722CC"/>
    <w:rsid w:val="00E7235C"/>
    <w:rsid w:val="00E72CB7"/>
    <w:rsid w:val="00E73CFD"/>
    <w:rsid w:val="00E74F7E"/>
    <w:rsid w:val="00E7508D"/>
    <w:rsid w:val="00E76789"/>
    <w:rsid w:val="00E80336"/>
    <w:rsid w:val="00E816EC"/>
    <w:rsid w:val="00E8214B"/>
    <w:rsid w:val="00E831C7"/>
    <w:rsid w:val="00E83D63"/>
    <w:rsid w:val="00E83E14"/>
    <w:rsid w:val="00E84E83"/>
    <w:rsid w:val="00E84FBC"/>
    <w:rsid w:val="00E8509E"/>
    <w:rsid w:val="00E85931"/>
    <w:rsid w:val="00E86381"/>
    <w:rsid w:val="00E875B1"/>
    <w:rsid w:val="00E902BC"/>
    <w:rsid w:val="00E973E3"/>
    <w:rsid w:val="00EA10C0"/>
    <w:rsid w:val="00EA3758"/>
    <w:rsid w:val="00EA417D"/>
    <w:rsid w:val="00EA4225"/>
    <w:rsid w:val="00EA457F"/>
    <w:rsid w:val="00EA4BB8"/>
    <w:rsid w:val="00EA584D"/>
    <w:rsid w:val="00EA63B1"/>
    <w:rsid w:val="00EA659F"/>
    <w:rsid w:val="00EB00EA"/>
    <w:rsid w:val="00EB0696"/>
    <w:rsid w:val="00EB0702"/>
    <w:rsid w:val="00EB1308"/>
    <w:rsid w:val="00EB1E33"/>
    <w:rsid w:val="00EB36A6"/>
    <w:rsid w:val="00EB79A6"/>
    <w:rsid w:val="00EC04E6"/>
    <w:rsid w:val="00EC0F9D"/>
    <w:rsid w:val="00EC168E"/>
    <w:rsid w:val="00EC2289"/>
    <w:rsid w:val="00EC52FC"/>
    <w:rsid w:val="00EC6D57"/>
    <w:rsid w:val="00EC705B"/>
    <w:rsid w:val="00ED0005"/>
    <w:rsid w:val="00ED12BA"/>
    <w:rsid w:val="00ED2C29"/>
    <w:rsid w:val="00ED2EFC"/>
    <w:rsid w:val="00ED2FBF"/>
    <w:rsid w:val="00ED4B61"/>
    <w:rsid w:val="00ED4C2B"/>
    <w:rsid w:val="00ED5BAA"/>
    <w:rsid w:val="00ED5C40"/>
    <w:rsid w:val="00ED62DC"/>
    <w:rsid w:val="00ED7AA3"/>
    <w:rsid w:val="00EE0A87"/>
    <w:rsid w:val="00EE1363"/>
    <w:rsid w:val="00EE1944"/>
    <w:rsid w:val="00EE3055"/>
    <w:rsid w:val="00EE4E85"/>
    <w:rsid w:val="00EE4ED3"/>
    <w:rsid w:val="00EE5508"/>
    <w:rsid w:val="00EE7D2D"/>
    <w:rsid w:val="00EF0AC8"/>
    <w:rsid w:val="00EF0C9C"/>
    <w:rsid w:val="00EF120A"/>
    <w:rsid w:val="00EF13CD"/>
    <w:rsid w:val="00EF1E48"/>
    <w:rsid w:val="00EF2823"/>
    <w:rsid w:val="00EF2898"/>
    <w:rsid w:val="00EF2F5C"/>
    <w:rsid w:val="00EF381A"/>
    <w:rsid w:val="00EF3FBD"/>
    <w:rsid w:val="00EF46B9"/>
    <w:rsid w:val="00EF4CAC"/>
    <w:rsid w:val="00EF7F9D"/>
    <w:rsid w:val="00F0385D"/>
    <w:rsid w:val="00F045C1"/>
    <w:rsid w:val="00F06196"/>
    <w:rsid w:val="00F07684"/>
    <w:rsid w:val="00F10743"/>
    <w:rsid w:val="00F1205A"/>
    <w:rsid w:val="00F13742"/>
    <w:rsid w:val="00F146DD"/>
    <w:rsid w:val="00F1492F"/>
    <w:rsid w:val="00F149C0"/>
    <w:rsid w:val="00F14A2C"/>
    <w:rsid w:val="00F15AA1"/>
    <w:rsid w:val="00F16541"/>
    <w:rsid w:val="00F167F9"/>
    <w:rsid w:val="00F16909"/>
    <w:rsid w:val="00F200C8"/>
    <w:rsid w:val="00F229F0"/>
    <w:rsid w:val="00F233CE"/>
    <w:rsid w:val="00F23B7D"/>
    <w:rsid w:val="00F24A18"/>
    <w:rsid w:val="00F2573A"/>
    <w:rsid w:val="00F25E30"/>
    <w:rsid w:val="00F278EF"/>
    <w:rsid w:val="00F3150A"/>
    <w:rsid w:val="00F34031"/>
    <w:rsid w:val="00F34126"/>
    <w:rsid w:val="00F4143B"/>
    <w:rsid w:val="00F42029"/>
    <w:rsid w:val="00F46756"/>
    <w:rsid w:val="00F50281"/>
    <w:rsid w:val="00F50864"/>
    <w:rsid w:val="00F515AE"/>
    <w:rsid w:val="00F5170A"/>
    <w:rsid w:val="00F51AAD"/>
    <w:rsid w:val="00F52690"/>
    <w:rsid w:val="00F531CC"/>
    <w:rsid w:val="00F54C66"/>
    <w:rsid w:val="00F5647C"/>
    <w:rsid w:val="00F566D7"/>
    <w:rsid w:val="00F56EBF"/>
    <w:rsid w:val="00F6045A"/>
    <w:rsid w:val="00F630CB"/>
    <w:rsid w:val="00F65215"/>
    <w:rsid w:val="00F6730E"/>
    <w:rsid w:val="00F70B0E"/>
    <w:rsid w:val="00F73BED"/>
    <w:rsid w:val="00F756CA"/>
    <w:rsid w:val="00F76925"/>
    <w:rsid w:val="00F8011E"/>
    <w:rsid w:val="00F80F0F"/>
    <w:rsid w:val="00F80F29"/>
    <w:rsid w:val="00F8199F"/>
    <w:rsid w:val="00F82741"/>
    <w:rsid w:val="00F830FC"/>
    <w:rsid w:val="00F84200"/>
    <w:rsid w:val="00F84FA2"/>
    <w:rsid w:val="00F8757A"/>
    <w:rsid w:val="00F917C7"/>
    <w:rsid w:val="00F91D46"/>
    <w:rsid w:val="00F9282A"/>
    <w:rsid w:val="00F938C7"/>
    <w:rsid w:val="00F958CE"/>
    <w:rsid w:val="00FA14A5"/>
    <w:rsid w:val="00FA1829"/>
    <w:rsid w:val="00FA363C"/>
    <w:rsid w:val="00FA37E2"/>
    <w:rsid w:val="00FA598A"/>
    <w:rsid w:val="00FA625A"/>
    <w:rsid w:val="00FA6865"/>
    <w:rsid w:val="00FA70A6"/>
    <w:rsid w:val="00FA74FE"/>
    <w:rsid w:val="00FB06EF"/>
    <w:rsid w:val="00FB1AFD"/>
    <w:rsid w:val="00FB1CCC"/>
    <w:rsid w:val="00FB2583"/>
    <w:rsid w:val="00FB296F"/>
    <w:rsid w:val="00FB3296"/>
    <w:rsid w:val="00FB7434"/>
    <w:rsid w:val="00FC0905"/>
    <w:rsid w:val="00FC15EF"/>
    <w:rsid w:val="00FC35EA"/>
    <w:rsid w:val="00FC3B5A"/>
    <w:rsid w:val="00FC3B64"/>
    <w:rsid w:val="00FC3F6D"/>
    <w:rsid w:val="00FC4D69"/>
    <w:rsid w:val="00FC4F56"/>
    <w:rsid w:val="00FC54C4"/>
    <w:rsid w:val="00FC740C"/>
    <w:rsid w:val="00FC7729"/>
    <w:rsid w:val="00FD027E"/>
    <w:rsid w:val="00FD064A"/>
    <w:rsid w:val="00FD214F"/>
    <w:rsid w:val="00FD2799"/>
    <w:rsid w:val="00FD6E70"/>
    <w:rsid w:val="00FD7ADC"/>
    <w:rsid w:val="00FE1953"/>
    <w:rsid w:val="00FE2D59"/>
    <w:rsid w:val="00FE533B"/>
    <w:rsid w:val="00FE582C"/>
    <w:rsid w:val="00FE6985"/>
    <w:rsid w:val="00FE7018"/>
    <w:rsid w:val="00FE7A1C"/>
    <w:rsid w:val="00FF08D5"/>
    <w:rsid w:val="00FF0B84"/>
    <w:rsid w:val="00FF0F6E"/>
    <w:rsid w:val="00FF12A1"/>
    <w:rsid w:val="00FF22F8"/>
    <w:rsid w:val="00FF50A3"/>
    <w:rsid w:val="00FF5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D9"/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  <w:rsid w:val="009E73D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E73D9"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9E73D9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9E73D9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9E73D9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9E73D9"/>
    <w:rPr>
      <w:rFonts w:ascii="Arial" w:hAnsi="Arial"/>
      <w:color w:val="auto"/>
      <w:spacing w:val="0"/>
      <w:w w:val="100"/>
      <w:position w:val="0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9E73D9"/>
  </w:style>
  <w:style w:type="character" w:customStyle="1" w:styleId="FootnoteTextChar">
    <w:name w:val="Footnote Text Char"/>
    <w:basedOn w:val="DefaultParagraphFont"/>
    <w:link w:val="FootnoteText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9E73D9"/>
    <w:pPr>
      <w:spacing w:before="60"/>
    </w:pPr>
  </w:style>
  <w:style w:type="paragraph" w:customStyle="1" w:styleId="LegHeadBold">
    <w:name w:val="Leg_HeadBold"/>
    <w:basedOn w:val="Normal"/>
    <w:rsid w:val="009E73D9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9E73D9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9E73D9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9E73D9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9E73D9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ct">
    <w:name w:val="Leg_Act"/>
    <w:basedOn w:val="Normal"/>
    <w:autoRedefine/>
    <w:rsid w:val="009E73D9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autoRedefine/>
    <w:rsid w:val="009E73D9"/>
    <w:pPr>
      <w:spacing w:before="240"/>
    </w:pPr>
    <w:rPr>
      <w:b/>
      <w:color w:val="008080"/>
    </w:rPr>
  </w:style>
  <w:style w:type="paragraph" w:customStyle="1" w:styleId="LegSubSection">
    <w:name w:val="Leg_SubSection"/>
    <w:basedOn w:val="Normal"/>
    <w:rsid w:val="009E73D9"/>
    <w:pPr>
      <w:spacing w:before="120"/>
      <w:ind w:firstLine="284"/>
    </w:pPr>
  </w:style>
  <w:style w:type="paragraph" w:customStyle="1" w:styleId="LegPara">
    <w:name w:val="Leg_Para"/>
    <w:basedOn w:val="Normal"/>
    <w:rsid w:val="009E73D9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SubPara">
    <w:name w:val="Leg_SubPara"/>
    <w:basedOn w:val="Normal"/>
    <w:rsid w:val="009E73D9"/>
    <w:pPr>
      <w:tabs>
        <w:tab w:val="right" w:pos="1588"/>
        <w:tab w:val="left" w:pos="1701"/>
      </w:tabs>
      <w:spacing w:before="60"/>
      <w:ind w:left="1701" w:hanging="1701"/>
    </w:pPr>
  </w:style>
  <w:style w:type="paragraph" w:customStyle="1" w:styleId="LegAnnotation">
    <w:name w:val="Leg_Annotation"/>
    <w:basedOn w:val="Normal"/>
    <w:autoRedefine/>
    <w:rsid w:val="009E73D9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9E73D9"/>
    <w:pPr>
      <w:spacing w:before="60"/>
      <w:ind w:firstLine="567"/>
    </w:pPr>
  </w:style>
  <w:style w:type="paragraph" w:customStyle="1" w:styleId="LegAmendActList">
    <w:name w:val="Leg_AmendActList"/>
    <w:basedOn w:val="Normal"/>
    <w:rsid w:val="009E73D9"/>
    <w:pPr>
      <w:spacing w:before="40"/>
      <w:jc w:val="center"/>
    </w:pPr>
  </w:style>
  <w:style w:type="paragraph" w:customStyle="1" w:styleId="LegTextFLIndent">
    <w:name w:val="Leg_TextFLIndent"/>
    <w:basedOn w:val="Normal"/>
    <w:rsid w:val="009E73D9"/>
    <w:pPr>
      <w:spacing w:before="60"/>
      <w:ind w:firstLine="284"/>
    </w:pPr>
  </w:style>
  <w:style w:type="paragraph" w:customStyle="1" w:styleId="LegAbstract">
    <w:name w:val="Leg_Abstract"/>
    <w:basedOn w:val="Normal"/>
    <w:autoRedefine/>
    <w:rsid w:val="009E73D9"/>
    <w:pPr>
      <w:spacing w:before="60"/>
    </w:pPr>
    <w:rPr>
      <w:b/>
    </w:rPr>
  </w:style>
  <w:style w:type="paragraph" w:customStyle="1" w:styleId="LegAssentedTo">
    <w:name w:val="Leg_AssentedTo"/>
    <w:basedOn w:val="Normal"/>
    <w:autoRedefine/>
    <w:rsid w:val="009E73D9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9E73D9"/>
    <w:pPr>
      <w:spacing w:before="60"/>
      <w:ind w:left="284" w:firstLine="284"/>
    </w:pPr>
  </w:style>
  <w:style w:type="paragraph" w:customStyle="1" w:styleId="LegItem">
    <w:name w:val="Leg_Item"/>
    <w:basedOn w:val="Normal"/>
    <w:rsid w:val="009E73D9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ProvisoItem">
    <w:name w:val="Leg_ProvisoItem"/>
    <w:basedOn w:val="Normal"/>
    <w:rsid w:val="009E73D9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ProvisoSPItem">
    <w:name w:val="Leg_ProvisoSPItem"/>
    <w:basedOn w:val="Normal"/>
    <w:rsid w:val="009E73D9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9E73D9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9E73D9"/>
    <w:pPr>
      <w:tabs>
        <w:tab w:val="right" w:pos="1701"/>
        <w:tab w:val="left" w:pos="1985"/>
      </w:tabs>
      <w:spacing w:before="60"/>
      <w:ind w:left="1985" w:hanging="1985"/>
    </w:pPr>
  </w:style>
  <w:style w:type="paragraph" w:customStyle="1" w:styleId="LegProvisoSubSubItem">
    <w:name w:val="Leg_ProvisoSubSubItem"/>
    <w:basedOn w:val="Normal"/>
    <w:rsid w:val="009E73D9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9E73D9"/>
    <w:pPr>
      <w:tabs>
        <w:tab w:val="left" w:pos="2268"/>
        <w:tab w:val="left" w:pos="2835"/>
      </w:tabs>
      <w:spacing w:before="60"/>
      <w:ind w:left="2835" w:hanging="2835"/>
    </w:pPr>
  </w:style>
  <w:style w:type="paragraph" w:customStyle="1" w:styleId="Leg-Para1">
    <w:name w:val="Leg-Para1."/>
    <w:basedOn w:val="Normal"/>
    <w:rsid w:val="009E73D9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9E73D9"/>
    <w:pPr>
      <w:tabs>
        <w:tab w:val="left" w:pos="113"/>
        <w:tab w:val="left" w:pos="510"/>
      </w:tabs>
      <w:spacing w:before="60"/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9E73D9"/>
    <w:pPr>
      <w:tabs>
        <w:tab w:val="left" w:pos="227"/>
        <w:tab w:val="left" w:pos="624"/>
      </w:tabs>
      <w:spacing w:before="60"/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9E73D9"/>
    <w:pPr>
      <w:tabs>
        <w:tab w:val="right" w:pos="907"/>
        <w:tab w:val="left" w:pos="1021"/>
      </w:tabs>
      <w:spacing w:before="60"/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9E73D9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9E73D9"/>
    <w:pPr>
      <w:spacing w:before="60"/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9E73D9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9E73D9"/>
  </w:style>
  <w:style w:type="paragraph" w:customStyle="1" w:styleId="TableCentered">
    <w:name w:val="TableCentered"/>
    <w:basedOn w:val="Normal"/>
    <w:autoRedefine/>
    <w:rsid w:val="009E73D9"/>
    <w:pPr>
      <w:spacing w:before="60"/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9E73D9"/>
    <w:rPr>
      <w:vanish/>
      <w:color w:val="C0C0C0"/>
      <w:sz w:val="16"/>
    </w:rPr>
  </w:style>
  <w:style w:type="paragraph" w:customStyle="1" w:styleId="TableText">
    <w:name w:val="TableText"/>
    <w:basedOn w:val="Normal"/>
    <w:rsid w:val="009E73D9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9E73D9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9E73D9"/>
    <w:pPr>
      <w:tabs>
        <w:tab w:val="left" w:pos="567"/>
      </w:tabs>
      <w:spacing w:before="60"/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9E73D9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9E73D9"/>
    <w:pPr>
      <w:spacing w:before="60"/>
      <w:ind w:left="113"/>
    </w:pPr>
    <w:rPr>
      <w:b/>
      <w:sz w:val="16"/>
    </w:rPr>
  </w:style>
  <w:style w:type="paragraph" w:customStyle="1" w:styleId="AlphaTable">
    <w:name w:val="AlphaTable"/>
    <w:basedOn w:val="Normal"/>
    <w:rsid w:val="009E73D9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9E73D9"/>
    <w:pPr>
      <w:tabs>
        <w:tab w:val="left" w:pos="510"/>
        <w:tab w:val="left" w:pos="1134"/>
      </w:tabs>
      <w:spacing w:before="60"/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9E73D9"/>
    <w:pPr>
      <w:spacing w:before="240"/>
      <w:jc w:val="center"/>
    </w:pPr>
  </w:style>
  <w:style w:type="paragraph" w:customStyle="1" w:styleId="LegAOSHead">
    <w:name w:val="Leg_AOSHead"/>
    <w:basedOn w:val="Normal"/>
    <w:rsid w:val="009E73D9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9E73D9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9E73D9"/>
    <w:pPr>
      <w:spacing w:before="120"/>
      <w:jc w:val="center"/>
    </w:pPr>
  </w:style>
  <w:style w:type="paragraph" w:customStyle="1" w:styleId="LegAOSSection">
    <w:name w:val="Leg_AOSSection"/>
    <w:basedOn w:val="Normal"/>
    <w:rsid w:val="009E73D9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SubPara2">
    <w:name w:val="Leg_SubPara2"/>
    <w:basedOn w:val="Normal"/>
    <w:rsid w:val="009E73D9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RegulationsLink">
    <w:name w:val="RegulationsLink"/>
    <w:basedOn w:val="Normal"/>
    <w:rsid w:val="009E73D9"/>
    <w:pPr>
      <w:jc w:val="center"/>
    </w:pPr>
  </w:style>
  <w:style w:type="paragraph" w:customStyle="1" w:styleId="TableBullet">
    <w:name w:val="TableBullet"/>
    <w:basedOn w:val="Normal"/>
    <w:autoRedefine/>
    <w:rsid w:val="009E73D9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9E73D9"/>
    <w:pPr>
      <w:tabs>
        <w:tab w:val="left" w:pos="567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9E73D9"/>
    <w:pPr>
      <w:tabs>
        <w:tab w:val="left" w:pos="1021"/>
        <w:tab w:val="left" w:pos="2268"/>
      </w:tabs>
      <w:spacing w:before="60"/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9E73D9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9E73D9"/>
    <w:pPr>
      <w:spacing w:before="60"/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9E73D9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9E73D9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9E73D9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9E73D9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9E73D9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autoRedefine/>
    <w:rsid w:val="009E73D9"/>
    <w:pPr>
      <w:spacing w:before="60"/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9E73D9"/>
    <w:pPr>
      <w:ind w:left="1418"/>
    </w:pPr>
  </w:style>
  <w:style w:type="paragraph" w:customStyle="1" w:styleId="LegProvisoSubParaHang">
    <w:name w:val="Leg_ProvisoSubParaHang"/>
    <w:basedOn w:val="Normal"/>
    <w:rsid w:val="009E73D9"/>
    <w:pPr>
      <w:ind w:left="1985"/>
    </w:pPr>
  </w:style>
  <w:style w:type="paragraph" w:customStyle="1" w:styleId="LegProvisoParaSubPara">
    <w:name w:val="Leg_ProvisoParaSubPara"/>
    <w:basedOn w:val="Normal"/>
    <w:rsid w:val="009E73D9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9E73D9"/>
    <w:pPr>
      <w:tabs>
        <w:tab w:val="left" w:pos="964"/>
        <w:tab w:val="left" w:pos="1418"/>
      </w:tabs>
      <w:spacing w:before="60"/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9E73D9"/>
    <w:pPr>
      <w:spacing w:before="60"/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9E73D9"/>
    <w:pPr>
      <w:tabs>
        <w:tab w:val="left" w:pos="1418"/>
        <w:tab w:val="left" w:pos="1701"/>
      </w:tabs>
      <w:spacing w:before="60"/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9E73D9"/>
    <w:pPr>
      <w:tabs>
        <w:tab w:val="right" w:pos="1814"/>
        <w:tab w:val="left" w:pos="1985"/>
      </w:tabs>
      <w:spacing w:before="60"/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9E73D9"/>
    <w:pPr>
      <w:tabs>
        <w:tab w:val="left" w:pos="1985"/>
        <w:tab w:val="left" w:pos="2552"/>
      </w:tabs>
      <w:spacing w:before="60"/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9E73D9"/>
    <w:pPr>
      <w:ind w:left="2552"/>
    </w:pPr>
  </w:style>
  <w:style w:type="paragraph" w:customStyle="1" w:styleId="TableParaHang">
    <w:name w:val="TableParaHang"/>
    <w:basedOn w:val="Normal"/>
    <w:autoRedefine/>
    <w:rsid w:val="009E73D9"/>
    <w:pPr>
      <w:spacing w:before="60"/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9E73D9"/>
    <w:pPr>
      <w:spacing w:before="60"/>
      <w:ind w:left="510"/>
    </w:pPr>
    <w:rPr>
      <w:sz w:val="16"/>
    </w:rPr>
  </w:style>
  <w:style w:type="paragraph" w:customStyle="1" w:styleId="ActLink">
    <w:name w:val="ActLink"/>
    <w:basedOn w:val="Normal"/>
    <w:rsid w:val="009E73D9"/>
  </w:style>
  <w:style w:type="paragraph" w:customStyle="1" w:styleId="TableRightAlign">
    <w:name w:val="TableRightAlign"/>
    <w:basedOn w:val="Normal"/>
    <w:autoRedefine/>
    <w:rsid w:val="009E73D9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9E73D9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9E73D9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9E73D9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9E73D9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9E73D9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9E73D9"/>
    <w:pPr>
      <w:spacing w:before="60"/>
    </w:pPr>
  </w:style>
  <w:style w:type="paragraph" w:customStyle="1" w:styleId="LegSubParaFLIndent">
    <w:name w:val="Leg_SubParaFLIndent"/>
    <w:basedOn w:val="Normal"/>
    <w:autoRedefine/>
    <w:rsid w:val="009E73D9"/>
    <w:pPr>
      <w:spacing w:before="60"/>
      <w:ind w:firstLine="851"/>
    </w:pPr>
  </w:style>
  <w:style w:type="paragraph" w:customStyle="1" w:styleId="LegHeadChapter">
    <w:name w:val="Leg_HeadChapter"/>
    <w:basedOn w:val="Normal"/>
    <w:autoRedefine/>
    <w:rsid w:val="009E73D9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9E73D9"/>
    <w:pPr>
      <w:spacing w:before="60"/>
      <w:ind w:left="567"/>
    </w:pPr>
  </w:style>
  <w:style w:type="paragraph" w:customStyle="1" w:styleId="LegItemSubItem">
    <w:name w:val="Leg_ItemSubItem"/>
    <w:basedOn w:val="Normal"/>
    <w:rsid w:val="009E73D9"/>
    <w:pPr>
      <w:tabs>
        <w:tab w:val="left" w:pos="1701"/>
        <w:tab w:val="left" w:pos="2268"/>
        <w:tab w:val="left" w:pos="2835"/>
      </w:tabs>
      <w:spacing w:before="60"/>
      <w:ind w:left="2835" w:hanging="2835"/>
    </w:pPr>
  </w:style>
  <w:style w:type="paragraph" w:customStyle="1" w:styleId="LegPara1">
    <w:name w:val="Leg_Para1"/>
    <w:basedOn w:val="Normal"/>
    <w:rsid w:val="009E73D9"/>
    <w:pPr>
      <w:tabs>
        <w:tab w:val="left" w:pos="567"/>
      </w:tabs>
      <w:spacing w:before="60"/>
      <w:ind w:left="567" w:hanging="567"/>
    </w:pPr>
  </w:style>
  <w:style w:type="paragraph" w:customStyle="1" w:styleId="LegHeadSchedule">
    <w:name w:val="Leg_HeadSchedule"/>
    <w:basedOn w:val="Normal"/>
    <w:autoRedefine/>
    <w:rsid w:val="009E73D9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9E73D9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9E73D9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9E73D9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9E73D9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9E73D9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9E73D9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9E73D9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9E73D9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9E73D9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9E73D9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9E73D9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9E73D9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9E73D9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autoRedefine/>
    <w:rsid w:val="009E73D9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9E73D9"/>
    <w:pPr>
      <w:spacing w:before="60"/>
      <w:jc w:val="center"/>
    </w:pPr>
  </w:style>
  <w:style w:type="paragraph" w:customStyle="1" w:styleId="LegAOSAnnexure">
    <w:name w:val="Leg_AOSAnnexure"/>
    <w:basedOn w:val="Normal"/>
    <w:rsid w:val="009E73D9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9E73D9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9E73D9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9E73D9"/>
    <w:pPr>
      <w:tabs>
        <w:tab w:val="left" w:pos="1701"/>
      </w:tabs>
      <w:spacing w:before="60"/>
      <w:ind w:left="1701" w:hanging="1701"/>
    </w:pPr>
  </w:style>
  <w:style w:type="paragraph" w:customStyle="1" w:styleId="LegPara11">
    <w:name w:val="Leg_Para1.1"/>
    <w:basedOn w:val="Normal"/>
    <w:rsid w:val="009E73D9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Para111">
    <w:name w:val="Leg_Para1.1.1"/>
    <w:basedOn w:val="Normal"/>
    <w:rsid w:val="009E73D9"/>
    <w:pPr>
      <w:tabs>
        <w:tab w:val="left" w:pos="1134"/>
        <w:tab w:val="left" w:pos="1985"/>
      </w:tabs>
      <w:spacing w:before="60"/>
      <w:ind w:left="1985" w:hanging="1985"/>
    </w:pPr>
  </w:style>
  <w:style w:type="paragraph" w:customStyle="1" w:styleId="LegPara1111">
    <w:name w:val="Leg_Para1.1.1.1"/>
    <w:basedOn w:val="Normal"/>
    <w:rsid w:val="009E73D9"/>
    <w:pPr>
      <w:tabs>
        <w:tab w:val="left" w:pos="1985"/>
        <w:tab w:val="left" w:pos="2835"/>
      </w:tabs>
      <w:spacing w:before="60"/>
      <w:ind w:left="2835" w:hanging="2835"/>
    </w:pPr>
  </w:style>
  <w:style w:type="paragraph" w:customStyle="1" w:styleId="LegParaHang">
    <w:name w:val="Leg_ParaHang"/>
    <w:basedOn w:val="Normal"/>
    <w:rsid w:val="009E73D9"/>
    <w:pPr>
      <w:spacing w:before="60"/>
      <w:ind w:left="1134"/>
    </w:pPr>
  </w:style>
  <w:style w:type="paragraph" w:customStyle="1" w:styleId="LegAmendAfterPara">
    <w:name w:val="Leg_AmendAfterPara"/>
    <w:basedOn w:val="Normal"/>
    <w:rsid w:val="009E73D9"/>
    <w:pPr>
      <w:spacing w:before="60"/>
      <w:ind w:left="1418"/>
    </w:pPr>
  </w:style>
  <w:style w:type="paragraph" w:customStyle="1" w:styleId="LegAmendIndt1AfterPara">
    <w:name w:val="Leg_AmendIndt1AfterPara"/>
    <w:basedOn w:val="Normal"/>
    <w:rsid w:val="009E73D9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Amend">
    <w:name w:val="Leg_Amend"/>
    <w:basedOn w:val="Normal"/>
    <w:rsid w:val="009E73D9"/>
    <w:pPr>
      <w:spacing w:before="60"/>
      <w:ind w:left="284"/>
    </w:pPr>
  </w:style>
  <w:style w:type="paragraph" w:customStyle="1" w:styleId="LegAmendIndt1">
    <w:name w:val="Leg_AmendIndt1"/>
    <w:basedOn w:val="Normal"/>
    <w:autoRedefine/>
    <w:rsid w:val="009E73D9"/>
    <w:pPr>
      <w:tabs>
        <w:tab w:val="left" w:pos="567"/>
        <w:tab w:val="left" w:pos="1134"/>
      </w:tabs>
      <w:spacing w:before="60"/>
      <w:ind w:left="1134" w:hanging="1134"/>
    </w:pPr>
  </w:style>
  <w:style w:type="paragraph" w:customStyle="1" w:styleId="LegAmendNoticeList">
    <w:name w:val="Leg_AmendNoticeList"/>
    <w:basedOn w:val="Normal"/>
    <w:autoRedefine/>
    <w:rsid w:val="009E73D9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9E73D9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9E73D9"/>
    <w:pPr>
      <w:ind w:left="1701"/>
    </w:pPr>
  </w:style>
  <w:style w:type="character" w:customStyle="1" w:styleId="LegFNoteRef">
    <w:name w:val="Leg_FNoteRef"/>
    <w:basedOn w:val="DefaultParagraphFont"/>
    <w:rsid w:val="009E73D9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9E73D9"/>
    <w:pPr>
      <w:jc w:val="right"/>
    </w:pPr>
  </w:style>
  <w:style w:type="character" w:customStyle="1" w:styleId="FNoteRef">
    <w:name w:val="FNoteRef"/>
    <w:basedOn w:val="DefaultParagraphFont"/>
    <w:rsid w:val="009E73D9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9E73D9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9E73D9"/>
    <w:pPr>
      <w:tabs>
        <w:tab w:val="left" w:pos="567"/>
        <w:tab w:val="right" w:pos="1588"/>
        <w:tab w:val="left" w:pos="1701"/>
      </w:tabs>
      <w:spacing w:before="60"/>
      <w:ind w:left="1701" w:hanging="1701"/>
    </w:pPr>
  </w:style>
  <w:style w:type="paragraph" w:customStyle="1" w:styleId="LegParaA">
    <w:name w:val="Leg_ParaA"/>
    <w:basedOn w:val="Normal"/>
    <w:rsid w:val="009E73D9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9E73D9"/>
    <w:pPr>
      <w:jc w:val="center"/>
    </w:pPr>
  </w:style>
  <w:style w:type="paragraph" w:customStyle="1" w:styleId="LegSubPara2Hang">
    <w:name w:val="Leg_SubPara2Hang"/>
    <w:basedOn w:val="Normal"/>
    <w:rsid w:val="009E73D9"/>
    <w:pPr>
      <w:ind w:left="1134"/>
    </w:pPr>
  </w:style>
  <w:style w:type="paragraph" w:customStyle="1" w:styleId="LegPara1111Hang">
    <w:name w:val="Leg_Para1.1.1.1Hang"/>
    <w:basedOn w:val="Normal"/>
    <w:rsid w:val="009E73D9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9E73D9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SubPara2Item2alpha">
    <w:name w:val="Leg_SubPara2Item2alpha"/>
    <w:basedOn w:val="Normal"/>
    <w:rsid w:val="009E73D9"/>
    <w:pPr>
      <w:tabs>
        <w:tab w:val="right" w:pos="1021"/>
        <w:tab w:val="left" w:pos="1134"/>
        <w:tab w:val="left" w:pos="1701"/>
      </w:tabs>
      <w:spacing w:before="60"/>
      <w:ind w:left="1701" w:hanging="1701"/>
    </w:pPr>
  </w:style>
  <w:style w:type="paragraph" w:customStyle="1" w:styleId="LegTextIndent4">
    <w:name w:val="Leg_TextIndent4"/>
    <w:basedOn w:val="Normal"/>
    <w:rsid w:val="009E73D9"/>
    <w:pPr>
      <w:ind w:left="2268"/>
    </w:pPr>
  </w:style>
  <w:style w:type="paragraph" w:customStyle="1" w:styleId="LegFNoteQuote">
    <w:name w:val="Leg_FNoteQuote"/>
    <w:basedOn w:val="Normal"/>
    <w:autoRedefine/>
    <w:rsid w:val="009E73D9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9E73D9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9E73D9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9E73D9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9E73D9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9E73D9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9E73D9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9E73D9"/>
    <w:pPr>
      <w:spacing w:before="60"/>
      <w:ind w:left="1134"/>
    </w:pPr>
  </w:style>
  <w:style w:type="paragraph" w:customStyle="1" w:styleId="LegPara111Hang">
    <w:name w:val="Leg_Para1.1.1Hang"/>
    <w:basedOn w:val="Normal"/>
    <w:autoRedefine/>
    <w:rsid w:val="009E73D9"/>
    <w:pPr>
      <w:spacing w:before="60"/>
      <w:ind w:left="1985"/>
    </w:pPr>
  </w:style>
  <w:style w:type="paragraph" w:customStyle="1" w:styleId="LegHeadBoldItalic">
    <w:name w:val="Leg_HeadBoldItalic"/>
    <w:basedOn w:val="Normal"/>
    <w:rsid w:val="009E73D9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9E73D9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9E73D9"/>
    <w:pPr>
      <w:tabs>
        <w:tab w:val="left" w:pos="1985"/>
        <w:tab w:val="left" w:pos="2552"/>
      </w:tabs>
      <w:spacing w:before="60"/>
      <w:ind w:left="2552" w:hanging="2552"/>
    </w:pPr>
  </w:style>
  <w:style w:type="paragraph" w:customStyle="1" w:styleId="LegAmendIndt2">
    <w:name w:val="Leg_AmendIndt2"/>
    <w:basedOn w:val="Normal"/>
    <w:rsid w:val="009E73D9"/>
    <w:pPr>
      <w:tabs>
        <w:tab w:val="left" w:pos="851"/>
        <w:tab w:val="left" w:pos="1418"/>
      </w:tabs>
      <w:spacing w:before="60"/>
      <w:ind w:left="1418" w:hanging="1418"/>
    </w:pPr>
  </w:style>
  <w:style w:type="paragraph" w:customStyle="1" w:styleId="LegAmendIndt3">
    <w:name w:val="Leg_AmendIndt3"/>
    <w:basedOn w:val="Normal"/>
    <w:rsid w:val="009E73D9"/>
    <w:pPr>
      <w:tabs>
        <w:tab w:val="left" w:pos="1418"/>
        <w:tab w:val="left" w:pos="1985"/>
      </w:tabs>
      <w:spacing w:before="60"/>
      <w:ind w:left="1985" w:hanging="1985"/>
    </w:pPr>
  </w:style>
  <w:style w:type="paragraph" w:customStyle="1" w:styleId="LegSubPara2Extra">
    <w:name w:val="Leg_SubPara2Extra"/>
    <w:basedOn w:val="Normal"/>
    <w:rsid w:val="009E73D9"/>
    <w:pPr>
      <w:tabs>
        <w:tab w:val="right" w:pos="1021"/>
        <w:tab w:val="left" w:pos="1134"/>
      </w:tabs>
      <w:spacing w:before="60"/>
      <w:ind w:left="1134" w:hanging="1134"/>
    </w:pPr>
  </w:style>
  <w:style w:type="paragraph" w:customStyle="1" w:styleId="Level-Centeredblue">
    <w:name w:val="Level-Centered blue"/>
    <w:rsid w:val="009E73D9"/>
    <w:pPr>
      <w:widowControl w:val="0"/>
      <w:tabs>
        <w:tab w:val="left" w:pos="432"/>
      </w:tabs>
      <w:spacing w:before="180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9E73D9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9E73D9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9E73D9"/>
    <w:pPr>
      <w:tabs>
        <w:tab w:val="right" w:pos="1418"/>
        <w:tab w:val="left" w:pos="1701"/>
      </w:tabs>
      <w:spacing w:before="60"/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9E73D9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9E73D9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9E73D9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9E73D9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9E73D9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9E73D9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9E73D9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9E73D9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9E73D9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9E73D9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9E73D9"/>
    <w:pPr>
      <w:spacing w:before="120"/>
    </w:pPr>
  </w:style>
  <w:style w:type="paragraph" w:customStyle="1" w:styleId="LegAOSCenteredBold">
    <w:name w:val="Leg_AOSCenteredBold"/>
    <w:basedOn w:val="Normal"/>
    <w:rsid w:val="009E73D9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9E73D9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9E73D9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9E73D9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9E73D9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9E73D9"/>
    <w:pPr>
      <w:spacing w:before="60"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9E73D9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9E73D9"/>
    <w:pPr>
      <w:spacing w:before="60"/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9E73D9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9E73D9"/>
    <w:pPr>
      <w:spacing w:before="60"/>
      <w:ind w:left="2268"/>
    </w:pPr>
  </w:style>
  <w:style w:type="paragraph" w:customStyle="1" w:styleId="LegItemHangFLIndent">
    <w:name w:val="Leg_ItemHangFLIndent"/>
    <w:basedOn w:val="Normal"/>
    <w:rsid w:val="009E73D9"/>
    <w:pPr>
      <w:spacing w:before="60"/>
      <w:ind w:left="2268" w:firstLine="284"/>
    </w:pPr>
  </w:style>
  <w:style w:type="paragraph" w:customStyle="1" w:styleId="LegAOSSchSection">
    <w:name w:val="Leg_AOSSchSection"/>
    <w:basedOn w:val="Normal"/>
    <w:rsid w:val="009E73D9"/>
    <w:pPr>
      <w:tabs>
        <w:tab w:val="right" w:pos="1418"/>
        <w:tab w:val="left" w:pos="1701"/>
      </w:tabs>
      <w:spacing w:before="60"/>
      <w:ind w:left="1701" w:hanging="1701"/>
    </w:pPr>
  </w:style>
  <w:style w:type="paragraph" w:customStyle="1" w:styleId="LegAOSSectionHang">
    <w:name w:val="Leg_AOSSectionHang"/>
    <w:basedOn w:val="Normal"/>
    <w:rsid w:val="009E73D9"/>
    <w:pPr>
      <w:spacing w:before="60"/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9E73D9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9E73D9"/>
    <w:pPr>
      <w:spacing w:before="60"/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9E73D9"/>
    <w:pPr>
      <w:spacing w:before="60"/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9E73D9"/>
    <w:pPr>
      <w:spacing w:before="60"/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9E73D9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9E73D9"/>
    <w:pPr>
      <w:spacing w:before="60"/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9E73D9"/>
    <w:pPr>
      <w:spacing w:before="60"/>
      <w:ind w:firstLine="1134"/>
    </w:pPr>
  </w:style>
  <w:style w:type="paragraph" w:customStyle="1" w:styleId="TableIndt12">
    <w:name w:val="TableIndt1_2"/>
    <w:basedOn w:val="Normal"/>
    <w:autoRedefine/>
    <w:qFormat/>
    <w:rsid w:val="009E73D9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autoRedefine/>
    <w:qFormat/>
    <w:rsid w:val="009E73D9"/>
    <w:pPr>
      <w:tabs>
        <w:tab w:val="left" w:pos="1134"/>
        <w:tab w:val="left" w:pos="1701"/>
      </w:tabs>
      <w:spacing w:before="60"/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9E73D9"/>
    <w:pPr>
      <w:spacing w:before="60"/>
      <w:ind w:left="1701"/>
    </w:pPr>
  </w:style>
  <w:style w:type="paragraph" w:customStyle="1" w:styleId="LegSubItem2">
    <w:name w:val="Leg_SubItem2"/>
    <w:basedOn w:val="Normal"/>
    <w:autoRedefine/>
    <w:qFormat/>
    <w:rsid w:val="009E73D9"/>
    <w:pPr>
      <w:tabs>
        <w:tab w:val="left" w:pos="1701"/>
        <w:tab w:val="left" w:pos="2268"/>
      </w:tabs>
      <w:spacing w:before="60"/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9E73D9"/>
    <w:pPr>
      <w:tabs>
        <w:tab w:val="right" w:pos="3289"/>
        <w:tab w:val="left" w:pos="3402"/>
      </w:tabs>
      <w:spacing w:before="60"/>
      <w:ind w:left="3402" w:hanging="3402"/>
    </w:pPr>
  </w:style>
  <w:style w:type="paragraph" w:customStyle="1" w:styleId="LegSubSubItem">
    <w:name w:val="Leg_SubSubItem"/>
    <w:basedOn w:val="Normal"/>
    <w:autoRedefine/>
    <w:qFormat/>
    <w:rsid w:val="009E73D9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2i">
    <w:name w:val="Leg_SubItem2i"/>
    <w:basedOn w:val="Normal"/>
    <w:autoRedefine/>
    <w:qFormat/>
    <w:rsid w:val="009E73D9"/>
    <w:pPr>
      <w:tabs>
        <w:tab w:val="right" w:pos="2155"/>
        <w:tab w:val="left" w:pos="2268"/>
      </w:tabs>
      <w:spacing w:before="60"/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9E73D9"/>
    <w:pPr>
      <w:tabs>
        <w:tab w:val="left" w:pos="2835"/>
        <w:tab w:val="left" w:pos="3402"/>
      </w:tabs>
      <w:spacing w:before="60"/>
      <w:ind w:left="3402" w:hanging="3402"/>
    </w:pPr>
  </w:style>
  <w:style w:type="paragraph" w:customStyle="1" w:styleId="LegSubItemi">
    <w:name w:val="Leg_SubItemi"/>
    <w:basedOn w:val="Normal"/>
    <w:autoRedefine/>
    <w:qFormat/>
    <w:rsid w:val="009E73D9"/>
    <w:pPr>
      <w:tabs>
        <w:tab w:val="right" w:pos="2722"/>
        <w:tab w:val="left" w:pos="2835"/>
      </w:tabs>
      <w:spacing w:before="60"/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9E73D9"/>
    <w:pPr>
      <w:tabs>
        <w:tab w:val="left" w:pos="567"/>
        <w:tab w:val="right" w:pos="1588"/>
        <w:tab w:val="left" w:pos="1701"/>
        <w:tab w:val="left" w:pos="2268"/>
      </w:tabs>
      <w:spacing w:before="60"/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9E73D9"/>
    <w:pPr>
      <w:spacing w:before="60"/>
      <w:ind w:left="2835"/>
    </w:pPr>
  </w:style>
  <w:style w:type="paragraph" w:customStyle="1" w:styleId="LegSubItemFLIndent">
    <w:name w:val="Leg_SubItemFLIndent"/>
    <w:basedOn w:val="Normal"/>
    <w:autoRedefine/>
    <w:qFormat/>
    <w:rsid w:val="009E73D9"/>
    <w:pPr>
      <w:ind w:firstLine="1418"/>
    </w:pPr>
  </w:style>
  <w:style w:type="paragraph" w:customStyle="1" w:styleId="LegLongTitle">
    <w:name w:val="Leg_LongTitle"/>
    <w:basedOn w:val="Normal"/>
    <w:autoRedefine/>
    <w:rsid w:val="009E73D9"/>
    <w:pPr>
      <w:spacing w:before="60"/>
    </w:pPr>
    <w:rPr>
      <w:b/>
    </w:rPr>
  </w:style>
  <w:style w:type="paragraph" w:customStyle="1" w:styleId="TableIndt1">
    <w:name w:val="TableIndt1"/>
    <w:basedOn w:val="Normal"/>
    <w:autoRedefine/>
    <w:uiPriority w:val="99"/>
    <w:rsid w:val="009E73D9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autoRedefine/>
    <w:uiPriority w:val="99"/>
    <w:rsid w:val="009E73D9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autoRedefine/>
    <w:uiPriority w:val="99"/>
    <w:rsid w:val="009E73D9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autoRedefine/>
    <w:uiPriority w:val="99"/>
    <w:rsid w:val="009E73D9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autoRedefine/>
    <w:uiPriority w:val="99"/>
    <w:rsid w:val="009E73D9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autoRedefine/>
    <w:uiPriority w:val="99"/>
    <w:rsid w:val="009E73D9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autoRedefine/>
    <w:uiPriority w:val="99"/>
    <w:rsid w:val="009E73D9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4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autoRedefine/>
    <w:uiPriority w:val="99"/>
    <w:rsid w:val="009E73D9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autoRedefine/>
    <w:uiPriority w:val="99"/>
    <w:rsid w:val="009E73D9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autoRedefine/>
    <w:uiPriority w:val="99"/>
    <w:rsid w:val="009E73D9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9E73D9"/>
    <w:pPr>
      <w:spacing w:before="60"/>
      <w:ind w:left="1985" w:firstLine="284"/>
    </w:pPr>
  </w:style>
  <w:style w:type="paragraph" w:customStyle="1" w:styleId="LegAnnotationNote">
    <w:name w:val="Leg_AnnotationNote"/>
    <w:basedOn w:val="Normal"/>
    <w:autoRedefine/>
    <w:qFormat/>
    <w:rsid w:val="009E73D9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autoRedefine/>
    <w:qFormat/>
    <w:rsid w:val="009E73D9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autoRedefine/>
    <w:qFormat/>
    <w:rsid w:val="009E73D9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autoRedefine/>
    <w:qFormat/>
    <w:rsid w:val="009E73D9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autoRedefine/>
    <w:qFormat/>
    <w:rsid w:val="009E73D9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9E73D9"/>
    <w:pPr>
      <w:tabs>
        <w:tab w:val="left" w:pos="2835"/>
        <w:tab w:val="left" w:pos="3969"/>
      </w:tabs>
      <w:spacing w:before="60"/>
      <w:ind w:left="3969" w:hanging="3969"/>
    </w:pPr>
  </w:style>
  <w:style w:type="paragraph" w:customStyle="1" w:styleId="TableIndt23">
    <w:name w:val="TableIndt2_3"/>
    <w:basedOn w:val="Normal"/>
    <w:autoRedefine/>
    <w:qFormat/>
    <w:rsid w:val="009E73D9"/>
    <w:pPr>
      <w:tabs>
        <w:tab w:val="left" w:pos="567"/>
        <w:tab w:val="left" w:pos="1134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9E73D9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9E73D9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autoRedefine/>
    <w:qFormat/>
    <w:rsid w:val="009E73D9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9E73D9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9E73D9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9E73D9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autoRedefine/>
    <w:qFormat/>
    <w:rsid w:val="009E73D9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9E73D9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9E73D9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9E73D9"/>
    <w:pPr>
      <w:spacing w:before="120"/>
    </w:pPr>
    <w:rPr>
      <w:sz w:val="16"/>
      <w:lang w:val="en-GB"/>
    </w:rPr>
  </w:style>
  <w:style w:type="paragraph" w:customStyle="1" w:styleId="LegIndex2">
    <w:name w:val="Leg_Index2"/>
    <w:basedOn w:val="Normal"/>
    <w:rsid w:val="009E73D9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9E73D9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9E73D9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9E73D9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9E73D9"/>
    <w:pPr>
      <w:spacing w:before="40"/>
      <w:ind w:left="1985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9E73D9"/>
    <w:pPr>
      <w:spacing w:before="40"/>
      <w:ind w:left="2269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autoRedefine/>
    <w:qFormat/>
    <w:rsid w:val="009E73D9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9E73D9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autoRedefine/>
    <w:qFormat/>
    <w:rsid w:val="009E73D9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9E73D9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autoRedefine/>
    <w:qFormat/>
    <w:rsid w:val="009E73D9"/>
    <w:pPr>
      <w:tabs>
        <w:tab w:val="left" w:pos="2835"/>
        <w:tab w:val="left" w:pos="3402"/>
        <w:tab w:val="left" w:pos="3969"/>
      </w:tabs>
      <w:spacing w:before="60"/>
      <w:ind w:left="3969" w:hanging="3969"/>
    </w:pPr>
  </w:style>
  <w:style w:type="paragraph" w:customStyle="1" w:styleId="LegSubSubSubItem">
    <w:name w:val="Leg_SubSubSubItem"/>
    <w:basedOn w:val="Normal"/>
    <w:autoRedefine/>
    <w:qFormat/>
    <w:rsid w:val="009E73D9"/>
    <w:pPr>
      <w:tabs>
        <w:tab w:val="left" w:pos="3402"/>
        <w:tab w:val="left" w:pos="3969"/>
      </w:tabs>
      <w:spacing w:before="60"/>
      <w:ind w:left="3969" w:hanging="3969"/>
    </w:pPr>
  </w:style>
  <w:style w:type="paragraph" w:customStyle="1" w:styleId="LegSubSubItemHang">
    <w:name w:val="Leg_SubSubItemHang"/>
    <w:basedOn w:val="Normal"/>
    <w:autoRedefine/>
    <w:qFormat/>
    <w:rsid w:val="009E73D9"/>
    <w:pPr>
      <w:spacing w:before="60"/>
      <w:ind w:left="3402"/>
    </w:pPr>
  </w:style>
  <w:style w:type="paragraph" w:customStyle="1" w:styleId="LegFNoteIndt1">
    <w:name w:val="Leg_FNoteIndt1"/>
    <w:basedOn w:val="Normal"/>
    <w:qFormat/>
    <w:rsid w:val="009E73D9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9E73D9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9E73D9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9E73D9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9E73D9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autoRedefine/>
    <w:qFormat/>
    <w:rsid w:val="009E73D9"/>
    <w:pPr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9E73D9"/>
    <w:pPr>
      <w:tabs>
        <w:tab w:val="left" w:pos="567"/>
        <w:tab w:val="left" w:pos="1418"/>
      </w:tabs>
      <w:spacing w:before="60"/>
      <w:ind w:left="1418" w:hanging="1418"/>
    </w:pPr>
  </w:style>
  <w:style w:type="paragraph" w:customStyle="1" w:styleId="LegParaExtraHang">
    <w:name w:val="Leg_ParaExtraHang"/>
    <w:basedOn w:val="Normal"/>
    <w:qFormat/>
    <w:rsid w:val="009E73D9"/>
    <w:pPr>
      <w:spacing w:before="60"/>
      <w:ind w:left="1418"/>
    </w:pPr>
  </w:style>
  <w:style w:type="paragraph" w:customStyle="1" w:styleId="GGRefNo">
    <w:name w:val="GG_RefNo"/>
    <w:basedOn w:val="Normal"/>
    <w:rsid w:val="009E73D9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9E73D9"/>
    <w:rPr>
      <w:rFonts w:cs="Verdana"/>
    </w:rPr>
  </w:style>
  <w:style w:type="paragraph" w:customStyle="1" w:styleId="GGGenN">
    <w:name w:val="GG_GenN"/>
    <w:basedOn w:val="TableText"/>
    <w:rsid w:val="009E73D9"/>
    <w:rPr>
      <w:rFonts w:cs="Verdana"/>
    </w:rPr>
  </w:style>
  <w:style w:type="paragraph" w:customStyle="1" w:styleId="GGGG">
    <w:name w:val="GG_GG"/>
    <w:basedOn w:val="TableText"/>
    <w:rsid w:val="009E73D9"/>
    <w:rPr>
      <w:rFonts w:cs="Verdana"/>
    </w:rPr>
  </w:style>
  <w:style w:type="paragraph" w:customStyle="1" w:styleId="GGGN">
    <w:name w:val="GG_GN"/>
    <w:basedOn w:val="TableText"/>
    <w:rsid w:val="009E73D9"/>
    <w:rPr>
      <w:rFonts w:cs="Verdana"/>
    </w:rPr>
  </w:style>
  <w:style w:type="paragraph" w:customStyle="1" w:styleId="GGProc">
    <w:name w:val="GG_Proc"/>
    <w:basedOn w:val="TableText"/>
    <w:rsid w:val="009E73D9"/>
    <w:rPr>
      <w:rFonts w:cs="Verdana"/>
    </w:rPr>
  </w:style>
  <w:style w:type="paragraph" w:customStyle="1" w:styleId="GGRG">
    <w:name w:val="GG_RG"/>
    <w:basedOn w:val="TableText"/>
    <w:rsid w:val="009E73D9"/>
    <w:rPr>
      <w:rFonts w:cs="Verdana"/>
    </w:rPr>
  </w:style>
  <w:style w:type="paragraph" w:customStyle="1" w:styleId="Division">
    <w:name w:val="Division"/>
    <w:basedOn w:val="Normal"/>
    <w:autoRedefine/>
    <w:rsid w:val="009E73D9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9E73D9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9E73D9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">
    <w:name w:val="teal"/>
    <w:basedOn w:val="DefaultParagraphFont"/>
    <w:rsid w:val="006A4E4B"/>
  </w:style>
  <w:style w:type="character" w:styleId="Strong">
    <w:name w:val="Strong"/>
    <w:basedOn w:val="DefaultParagraphFont"/>
    <w:uiPriority w:val="22"/>
    <w:qFormat/>
    <w:rsid w:val="00C45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58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5716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chmidt\Desktop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BAB4A-321C-433E-A30C-D2B079B03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2023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Links>
    <vt:vector size="24" baseType="variant">
      <vt:variant>
        <vt:i4>4653154</vt:i4>
      </vt:variant>
      <vt:variant>
        <vt:i4>3</vt:i4>
      </vt:variant>
      <vt:variant>
        <vt:i4>0</vt:i4>
      </vt:variant>
      <vt:variant>
        <vt:i4>5</vt:i4>
      </vt:variant>
      <vt:variant>
        <vt:lpwstr>http://www.jutalaw.co.za/media/filestore/2012/11/b_37_-_2012_-_Dangerous_Weapons_Bill.pdf</vt:lpwstr>
      </vt:variant>
      <vt:variant>
        <vt:lpwstr/>
      </vt:variant>
      <vt:variant>
        <vt:i4>2687004</vt:i4>
      </vt:variant>
      <vt:variant>
        <vt:i4>0</vt:i4>
      </vt:variant>
      <vt:variant>
        <vt:i4>0</vt:i4>
      </vt:variant>
      <vt:variant>
        <vt:i4>5</vt:i4>
      </vt:variant>
      <vt:variant>
        <vt:lpwstr>http://www.jutalaw.co.za/media/filestore/2012/10/b_36_-_2012_-_Commission_on_Gender_Equality_AB.pdf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126</cp:revision>
  <cp:lastPrinted>2012-12-24T09:35:00Z</cp:lastPrinted>
  <dcterms:created xsi:type="dcterms:W3CDTF">2012-11-12T06:12:00Z</dcterms:created>
  <dcterms:modified xsi:type="dcterms:W3CDTF">2012-12-24T09:50:00Z</dcterms:modified>
</cp:coreProperties>
</file>