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5F" w:rsidRDefault="0006575F" w:rsidP="0006575F">
      <w:pPr>
        <w:spacing w:line="276" w:lineRule="auto"/>
        <w:ind w:right="282"/>
      </w:pPr>
    </w:p>
    <w:p w:rsidR="00E56766" w:rsidRDefault="00E56766" w:rsidP="00C85004">
      <w:pPr>
        <w:pStyle w:val="Header"/>
        <w:rPr>
          <w:rFonts w:asciiTheme="minorHAnsi" w:hAnsiTheme="minorHAnsi" w:cstheme="minorHAnsi"/>
          <w:b/>
          <w:noProof/>
          <w:color w:val="4F6228" w:themeColor="accent3" w:themeShade="80"/>
          <w:sz w:val="32"/>
          <w:szCs w:val="3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  <w:lang w:val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1.55pt;margin-top:77.4pt;width:123.3pt;height:179.1pt;z-index:251660288;mso-position-horizontal-relative:margin;mso-position-vertical-relative:margin">
            <v:imagedata r:id="rId8" o:title="PractisingtrainingDev 2e final13 04 12 small"/>
            <w10:wrap type="square" anchorx="margin" anchory="margin"/>
          </v:shape>
        </w:pict>
      </w:r>
      <w:r w:rsidR="00AD6005" w:rsidRPr="00E56766">
        <w:rPr>
          <w:rFonts w:asciiTheme="minorHAnsi" w:hAnsiTheme="minorHAnsi" w:cstheme="minorHAnsi"/>
          <w:b/>
          <w:bCs/>
          <w:color w:val="4F6228" w:themeColor="accent3" w:themeShade="80"/>
          <w:sz w:val="32"/>
          <w:szCs w:val="32"/>
          <w:lang w:val="en-ZA"/>
        </w:rPr>
        <w:t>PRACTISING TRAINING AND DEVELOPMENT</w:t>
      </w:r>
      <w:r w:rsidR="00AD6005" w:rsidRPr="00E56766">
        <w:rPr>
          <w:rFonts w:asciiTheme="minorHAnsi" w:hAnsiTheme="minorHAnsi" w:cstheme="minorHAnsi"/>
          <w:b/>
          <w:noProof/>
          <w:color w:val="4F6228" w:themeColor="accent3" w:themeShade="80"/>
          <w:sz w:val="32"/>
          <w:szCs w:val="32"/>
          <w:lang w:val="en-ZA"/>
        </w:rPr>
        <w:t xml:space="preserve"> </w:t>
      </w:r>
    </w:p>
    <w:p w:rsidR="00B32320" w:rsidRPr="00E56766" w:rsidRDefault="00AD6005" w:rsidP="00C85004">
      <w:pPr>
        <w:pStyle w:val="Header"/>
        <w:rPr>
          <w:rFonts w:asciiTheme="minorHAnsi" w:hAnsiTheme="minorHAnsi" w:cstheme="minorHAnsi"/>
          <w:b/>
          <w:noProof/>
          <w:color w:val="4F6228" w:themeColor="accent3" w:themeShade="80"/>
          <w:sz w:val="32"/>
          <w:szCs w:val="32"/>
          <w:lang w:val="en-ZA"/>
        </w:rPr>
      </w:pPr>
      <w:r w:rsidRPr="00E56766">
        <w:rPr>
          <w:rFonts w:asciiTheme="minorHAnsi" w:hAnsiTheme="minorHAnsi" w:cstheme="minorHAnsi"/>
          <w:b/>
          <w:noProof/>
          <w:color w:val="4F6228" w:themeColor="accent3" w:themeShade="80"/>
          <w:sz w:val="32"/>
          <w:szCs w:val="32"/>
          <w:lang w:val="en-ZA"/>
        </w:rPr>
        <w:t xml:space="preserve">- </w:t>
      </w:r>
      <w:r w:rsidR="00626278" w:rsidRPr="00E56766">
        <w:rPr>
          <w:rFonts w:asciiTheme="minorHAnsi" w:hAnsiTheme="minorHAnsi" w:cstheme="minorHAnsi"/>
          <w:b/>
          <w:noProof/>
          <w:color w:val="4F6228" w:themeColor="accent3" w:themeShade="80"/>
          <w:sz w:val="32"/>
          <w:szCs w:val="32"/>
          <w:lang w:val="en-ZA"/>
        </w:rPr>
        <w:t xml:space="preserve">In South African Organisations </w:t>
      </w:r>
      <w:r w:rsidR="00B32320" w:rsidRPr="00E56766">
        <w:rPr>
          <w:rFonts w:asciiTheme="minorHAnsi" w:hAnsiTheme="minorHAnsi" w:cstheme="minorHAnsi"/>
          <w:b/>
          <w:noProof/>
          <w:color w:val="4F6228" w:themeColor="accent3" w:themeShade="80"/>
          <w:sz w:val="32"/>
          <w:szCs w:val="32"/>
          <w:lang w:val="en-ZA"/>
        </w:rPr>
        <w:t>2nd Edition</w:t>
      </w:r>
    </w:p>
    <w:p w:rsidR="0006575F" w:rsidRPr="006156E2" w:rsidRDefault="0006575F" w:rsidP="0006575F">
      <w:pPr>
        <w:pStyle w:val="Header"/>
        <w:tabs>
          <w:tab w:val="clear" w:pos="4153"/>
          <w:tab w:val="clear" w:pos="8306"/>
        </w:tabs>
        <w:spacing w:line="276" w:lineRule="auto"/>
        <w:rPr>
          <w:rFonts w:ascii="Verdana" w:hAnsi="Verdana"/>
          <w:b/>
          <w:noProof/>
          <w:color w:val="1F497D" w:themeColor="text2"/>
          <w:sz w:val="32"/>
          <w:szCs w:val="32"/>
          <w:lang w:val="en-ZA"/>
        </w:rPr>
      </w:pPr>
      <w:r>
        <w:rPr>
          <w:rFonts w:ascii="Verdana" w:hAnsi="Verdana"/>
          <w:b/>
          <w:noProof/>
          <w:color w:val="1F497D" w:themeColor="text2"/>
          <w:sz w:val="32"/>
          <w:szCs w:val="32"/>
          <w:lang w:val="en-ZA"/>
        </w:rPr>
        <w:tab/>
      </w:r>
      <w:r>
        <w:rPr>
          <w:rFonts w:ascii="Verdana" w:hAnsi="Verdana"/>
          <w:b/>
          <w:noProof/>
          <w:color w:val="1F497D" w:themeColor="text2"/>
          <w:sz w:val="32"/>
          <w:szCs w:val="32"/>
          <w:lang w:val="en-ZA"/>
        </w:rPr>
        <w:tab/>
      </w:r>
    </w:p>
    <w:p w:rsidR="00B272FF" w:rsidRPr="00E56766" w:rsidRDefault="0006575F" w:rsidP="00DA0F65">
      <w:pPr>
        <w:pStyle w:val="Heading8"/>
        <w:spacing w:line="276" w:lineRule="auto"/>
        <w:ind w:left="2127" w:hanging="212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56766">
        <w:rPr>
          <w:rFonts w:asciiTheme="minorHAnsi" w:hAnsiTheme="minorHAnsi" w:cstheme="minorHAnsi"/>
          <w:i w:val="0"/>
          <w:sz w:val="22"/>
          <w:szCs w:val="22"/>
        </w:rPr>
        <w:t xml:space="preserve">Author/s: </w:t>
      </w:r>
      <w:r w:rsidRPr="00E56766">
        <w:rPr>
          <w:rFonts w:asciiTheme="minorHAnsi" w:hAnsiTheme="minorHAnsi" w:cstheme="minorHAnsi"/>
          <w:i w:val="0"/>
          <w:sz w:val="22"/>
          <w:szCs w:val="22"/>
        </w:rPr>
        <w:tab/>
      </w:r>
      <w:r w:rsidR="00DA0F65" w:rsidRPr="00E56766">
        <w:rPr>
          <w:rFonts w:asciiTheme="minorHAnsi" w:hAnsiTheme="minorHAnsi" w:cstheme="minorHAnsi"/>
          <w:i w:val="0"/>
          <w:sz w:val="22"/>
          <w:szCs w:val="22"/>
        </w:rPr>
        <w:tab/>
      </w:r>
      <w:r w:rsidR="00B272FF" w:rsidRPr="00E56766">
        <w:rPr>
          <w:rFonts w:asciiTheme="minorHAnsi" w:hAnsiTheme="minorHAnsi" w:cstheme="minorHAnsi"/>
          <w:b w:val="0"/>
          <w:i w:val="0"/>
          <w:sz w:val="22"/>
          <w:szCs w:val="22"/>
        </w:rPr>
        <w:t>M Coetzee (Editor), J Botha, J Kiley, K Truman &amp; MC Tshilongamulenzhe</w:t>
      </w:r>
    </w:p>
    <w:p w:rsidR="0006575F" w:rsidRPr="00E56766" w:rsidRDefault="0006575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b/>
          <w:sz w:val="22"/>
          <w:szCs w:val="22"/>
        </w:rPr>
        <w:t>ISBN</w:t>
      </w:r>
      <w:r w:rsidRPr="00E56766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E5676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E5676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E56766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23E4E" w:rsidRPr="00E56766">
        <w:rPr>
          <w:rFonts w:asciiTheme="minorHAnsi" w:hAnsiTheme="minorHAnsi" w:cstheme="minorHAnsi"/>
          <w:sz w:val="22"/>
          <w:szCs w:val="22"/>
        </w:rPr>
        <w:t>978 0 70219 784 0</w:t>
      </w:r>
    </w:p>
    <w:p w:rsidR="0006575F" w:rsidRPr="00E56766" w:rsidRDefault="0006575F" w:rsidP="0006575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6766">
        <w:rPr>
          <w:rFonts w:asciiTheme="minorHAnsi" w:hAnsiTheme="minorHAnsi" w:cstheme="minorHAnsi"/>
          <w:b/>
          <w:sz w:val="22"/>
          <w:szCs w:val="22"/>
        </w:rPr>
        <w:t>Extent:</w:t>
      </w:r>
      <w:r w:rsidRPr="00E5676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56766">
        <w:rPr>
          <w:rFonts w:asciiTheme="minorHAnsi" w:hAnsiTheme="minorHAnsi" w:cstheme="minorHAnsi"/>
          <w:b/>
          <w:sz w:val="22"/>
          <w:szCs w:val="22"/>
        </w:rPr>
        <w:tab/>
      </w:r>
      <w:r w:rsidR="00E56766">
        <w:rPr>
          <w:rFonts w:asciiTheme="minorHAnsi" w:hAnsiTheme="minorHAnsi" w:cstheme="minorHAnsi"/>
          <w:b/>
          <w:sz w:val="22"/>
          <w:szCs w:val="22"/>
        </w:rPr>
        <w:tab/>
      </w:r>
      <w:r w:rsidR="00B272FF" w:rsidRPr="00E56766">
        <w:rPr>
          <w:rFonts w:asciiTheme="minorHAnsi" w:hAnsiTheme="minorHAnsi" w:cstheme="minorHAnsi"/>
          <w:sz w:val="22"/>
          <w:szCs w:val="22"/>
        </w:rPr>
        <w:t>672</w:t>
      </w:r>
      <w:r w:rsidR="00894911" w:rsidRPr="00E5676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E56766">
        <w:rPr>
          <w:rFonts w:asciiTheme="minorHAnsi" w:hAnsiTheme="minorHAnsi" w:cstheme="minorHAnsi"/>
          <w:sz w:val="22"/>
          <w:szCs w:val="22"/>
        </w:rPr>
        <w:t>pages</w:t>
      </w:r>
    </w:p>
    <w:p w:rsidR="0006575F" w:rsidRPr="00E56766" w:rsidRDefault="0006575F" w:rsidP="000657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b/>
          <w:sz w:val="22"/>
          <w:szCs w:val="22"/>
        </w:rPr>
        <w:t xml:space="preserve">Available from:  </w:t>
      </w:r>
      <w:r w:rsidRPr="00E56766">
        <w:rPr>
          <w:rFonts w:asciiTheme="minorHAnsi" w:hAnsiTheme="minorHAnsi" w:cstheme="minorHAnsi"/>
          <w:b/>
          <w:sz w:val="22"/>
          <w:szCs w:val="22"/>
        </w:rPr>
        <w:tab/>
      </w:r>
      <w:r w:rsidR="00B32320" w:rsidRPr="00E56766">
        <w:rPr>
          <w:rFonts w:asciiTheme="minorHAnsi" w:hAnsiTheme="minorHAnsi" w:cstheme="minorHAnsi"/>
          <w:sz w:val="22"/>
          <w:szCs w:val="22"/>
        </w:rPr>
        <w:t>November</w:t>
      </w:r>
      <w:r w:rsidR="00894911" w:rsidRPr="00E56766">
        <w:rPr>
          <w:rFonts w:asciiTheme="minorHAnsi" w:hAnsiTheme="minorHAnsi" w:cstheme="minorHAnsi"/>
          <w:sz w:val="22"/>
          <w:szCs w:val="22"/>
        </w:rPr>
        <w:t xml:space="preserve"> 201</w:t>
      </w:r>
      <w:r w:rsidR="00B272FF" w:rsidRPr="00E56766">
        <w:rPr>
          <w:rFonts w:asciiTheme="minorHAnsi" w:hAnsiTheme="minorHAnsi" w:cstheme="minorHAnsi"/>
          <w:sz w:val="22"/>
          <w:szCs w:val="22"/>
        </w:rPr>
        <w:t>2</w:t>
      </w:r>
    </w:p>
    <w:p w:rsidR="00B32320" w:rsidRPr="00E56766" w:rsidRDefault="00B32320" w:rsidP="000657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32320" w:rsidRPr="00E56766" w:rsidRDefault="00B32320" w:rsidP="0006575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6575F" w:rsidRPr="00E56766" w:rsidRDefault="0006575F" w:rsidP="000657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b/>
          <w:sz w:val="22"/>
          <w:szCs w:val="22"/>
        </w:rPr>
        <w:t xml:space="preserve">Recommended Retail Price: </w:t>
      </w:r>
      <w:r w:rsidR="00B32320" w:rsidRPr="00E56766">
        <w:rPr>
          <w:rFonts w:asciiTheme="minorHAnsi" w:hAnsiTheme="minorHAnsi" w:cstheme="minorHAnsi"/>
          <w:b/>
          <w:sz w:val="22"/>
          <w:szCs w:val="22"/>
        </w:rPr>
        <w:t>R479.00</w:t>
      </w:r>
    </w:p>
    <w:p w:rsidR="00F34683" w:rsidRPr="00E56766" w:rsidRDefault="00F34683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B272FF" w:rsidP="00B323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sz w:val="22"/>
          <w:szCs w:val="22"/>
        </w:rPr>
        <w:t>This second edition addresses the evolving skills development landscape, which has profound</w:t>
      </w:r>
      <w:r w:rsidR="00E56766">
        <w:rPr>
          <w:rFonts w:asciiTheme="minorHAnsi" w:hAnsiTheme="minorHAnsi" w:cstheme="minorHAnsi"/>
          <w:sz w:val="22"/>
          <w:szCs w:val="22"/>
        </w:rPr>
        <w:t xml:space="preserve"> </w:t>
      </w:r>
      <w:r w:rsidRPr="00E56766">
        <w:rPr>
          <w:rFonts w:asciiTheme="minorHAnsi" w:hAnsiTheme="minorHAnsi" w:cstheme="minorHAnsi"/>
          <w:sz w:val="22"/>
          <w:szCs w:val="22"/>
        </w:rPr>
        <w:t>implications for training and development (T&amp;D) in the workplace. It offers a sound theoretical</w:t>
      </w:r>
    </w:p>
    <w:p w:rsidR="00B272FF" w:rsidRPr="00E56766" w:rsidRDefault="00B272FF" w:rsidP="00B323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6766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E56766">
        <w:rPr>
          <w:rFonts w:asciiTheme="minorHAnsi" w:hAnsiTheme="minorHAnsi" w:cstheme="minorHAnsi"/>
          <w:sz w:val="22"/>
          <w:szCs w:val="22"/>
        </w:rPr>
        <w:t xml:space="preserve"> practical framework for both experienced professionals and those new to the outcomes-based, occupation-directed and work-based T&amp;D approach to work</w:t>
      </w:r>
      <w:bookmarkStart w:id="0" w:name="_GoBack"/>
      <w:bookmarkEnd w:id="0"/>
      <w:r w:rsidRPr="00E56766">
        <w:rPr>
          <w:rFonts w:asciiTheme="minorHAnsi" w:hAnsiTheme="minorHAnsi" w:cstheme="minorHAnsi"/>
          <w:sz w:val="22"/>
          <w:szCs w:val="22"/>
        </w:rPr>
        <w:t>place learning design.</w:t>
      </w: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56766">
        <w:rPr>
          <w:rFonts w:asciiTheme="minorHAnsi" w:hAnsiTheme="minorHAnsi" w:cstheme="minorHAnsi"/>
          <w:b/>
          <w:sz w:val="22"/>
          <w:szCs w:val="22"/>
        </w:rPr>
        <w:t>Key features</w:t>
      </w:r>
    </w:p>
    <w:p w:rsidR="00B272FF" w:rsidRPr="00E56766" w:rsidRDefault="00B272FF" w:rsidP="0025796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6766">
        <w:rPr>
          <w:rFonts w:asciiTheme="minorHAnsi" w:hAnsiTheme="minorHAnsi" w:cstheme="minorHAnsi"/>
          <w:sz w:val="22"/>
          <w:szCs w:val="22"/>
        </w:rPr>
        <w:t xml:space="preserve">• </w:t>
      </w:r>
      <w:r w:rsidR="00AD6EA6" w:rsidRPr="00E56766">
        <w:rPr>
          <w:rFonts w:asciiTheme="minorHAnsi" w:hAnsiTheme="minorHAnsi" w:cstheme="minorHAnsi"/>
          <w:sz w:val="22"/>
          <w:szCs w:val="22"/>
        </w:rPr>
        <w:t xml:space="preserve"> </w:t>
      </w:r>
      <w:r w:rsidRPr="00E56766">
        <w:rPr>
          <w:rFonts w:asciiTheme="minorHAnsi" w:hAnsiTheme="minorHAnsi" w:cstheme="minorHAnsi"/>
          <w:sz w:val="22"/>
          <w:szCs w:val="22"/>
        </w:rPr>
        <w:t>explains</w:t>
      </w:r>
      <w:proofErr w:type="gramEnd"/>
      <w:r w:rsidRPr="00E56766">
        <w:rPr>
          <w:rFonts w:asciiTheme="minorHAnsi" w:hAnsiTheme="minorHAnsi" w:cstheme="minorHAnsi"/>
          <w:sz w:val="22"/>
          <w:szCs w:val="22"/>
        </w:rPr>
        <w:t xml:space="preserve"> the new skills development legislation and the implications for workplace learning </w:t>
      </w:r>
      <w:r w:rsidR="001F6CCC" w:rsidRPr="00E56766">
        <w:rPr>
          <w:rFonts w:asciiTheme="minorHAnsi" w:hAnsiTheme="minorHAnsi" w:cstheme="minorHAnsi"/>
          <w:sz w:val="22"/>
          <w:szCs w:val="22"/>
        </w:rPr>
        <w:t>design, delivery</w:t>
      </w:r>
      <w:r w:rsidRPr="00E56766">
        <w:rPr>
          <w:rFonts w:asciiTheme="minorHAnsi" w:hAnsiTheme="minorHAnsi" w:cstheme="minorHAnsi"/>
          <w:sz w:val="22"/>
          <w:szCs w:val="22"/>
        </w:rPr>
        <w:t>, assessment and evaluation in the South African occupational learning system context</w:t>
      </w:r>
    </w:p>
    <w:p w:rsidR="00FC6549" w:rsidRPr="00E56766" w:rsidRDefault="00FC6549" w:rsidP="00FC6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B272FF" w:rsidP="00FC6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6766">
        <w:rPr>
          <w:rFonts w:asciiTheme="minorHAnsi" w:hAnsiTheme="minorHAnsi" w:cstheme="minorHAnsi"/>
          <w:sz w:val="22"/>
          <w:szCs w:val="22"/>
        </w:rPr>
        <w:t xml:space="preserve">• </w:t>
      </w:r>
      <w:r w:rsidR="0025796F" w:rsidRPr="00E56766">
        <w:rPr>
          <w:rFonts w:asciiTheme="minorHAnsi" w:hAnsiTheme="minorHAnsi" w:cstheme="minorHAnsi"/>
          <w:sz w:val="22"/>
          <w:szCs w:val="22"/>
        </w:rPr>
        <w:t xml:space="preserve"> </w:t>
      </w:r>
      <w:r w:rsidRPr="00E56766">
        <w:rPr>
          <w:rFonts w:asciiTheme="minorHAnsi" w:hAnsiTheme="minorHAnsi" w:cstheme="minorHAnsi"/>
          <w:sz w:val="22"/>
          <w:szCs w:val="22"/>
        </w:rPr>
        <w:t>offers</w:t>
      </w:r>
      <w:proofErr w:type="gramEnd"/>
      <w:r w:rsidRPr="00E56766">
        <w:rPr>
          <w:rFonts w:asciiTheme="minorHAnsi" w:hAnsiTheme="minorHAnsi" w:cstheme="minorHAnsi"/>
          <w:sz w:val="22"/>
          <w:szCs w:val="22"/>
        </w:rPr>
        <w:t xml:space="preserve"> insight into the psychology of adult learning, motivation and performance</w:t>
      </w:r>
    </w:p>
    <w:p w:rsidR="00FC6549" w:rsidRPr="00E56766" w:rsidRDefault="00FC6549" w:rsidP="00FC6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25796F" w:rsidP="0025796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sz w:val="22"/>
          <w:szCs w:val="22"/>
        </w:rPr>
        <w:t>•</w:t>
      </w:r>
      <w:r w:rsidRPr="00E56766">
        <w:rPr>
          <w:rFonts w:asciiTheme="minorHAnsi" w:hAnsiTheme="minorHAnsi" w:cstheme="minorHAnsi"/>
          <w:sz w:val="22"/>
          <w:szCs w:val="22"/>
        </w:rPr>
        <w:tab/>
      </w:r>
      <w:r w:rsidR="00B272FF" w:rsidRPr="00E56766">
        <w:rPr>
          <w:rFonts w:asciiTheme="minorHAnsi" w:hAnsiTheme="minorHAnsi" w:cstheme="minorHAnsi"/>
          <w:sz w:val="22"/>
          <w:szCs w:val="22"/>
        </w:rPr>
        <w:t>guides students and T&amp;D professionals through the classical training cycle and offers practical guidelines for occupation-directed, work-based learning design, delivery, assessment and evaluation</w:t>
      </w:r>
    </w:p>
    <w:p w:rsidR="00FC6549" w:rsidRPr="00E56766" w:rsidRDefault="00FC6549" w:rsidP="00FC6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25796F" w:rsidP="0025796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sz w:val="22"/>
          <w:szCs w:val="22"/>
        </w:rPr>
        <w:t xml:space="preserve">•   </w:t>
      </w:r>
      <w:r w:rsidR="00B272FF" w:rsidRPr="00E56766">
        <w:rPr>
          <w:rFonts w:asciiTheme="minorHAnsi" w:hAnsiTheme="minorHAnsi" w:cstheme="minorHAnsi"/>
          <w:sz w:val="22"/>
          <w:szCs w:val="22"/>
        </w:rPr>
        <w:t>explores T&amp;D management from a Human Resources Development (HRD) strategic and value adding perspective</w:t>
      </w:r>
    </w:p>
    <w:p w:rsidR="00FC6549" w:rsidRPr="00E56766" w:rsidRDefault="00FC6549" w:rsidP="00FC6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FC6549" w:rsidP="0025796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sz w:val="22"/>
          <w:szCs w:val="22"/>
        </w:rPr>
        <w:t>•</w:t>
      </w:r>
      <w:r w:rsidR="0025796F" w:rsidRPr="00E56766">
        <w:rPr>
          <w:rFonts w:asciiTheme="minorHAnsi" w:hAnsiTheme="minorHAnsi" w:cstheme="minorHAnsi"/>
          <w:sz w:val="22"/>
          <w:szCs w:val="22"/>
        </w:rPr>
        <w:t xml:space="preserve">   </w:t>
      </w:r>
      <w:r w:rsidR="00B272FF" w:rsidRPr="00E56766">
        <w:rPr>
          <w:rFonts w:asciiTheme="minorHAnsi" w:hAnsiTheme="minorHAnsi" w:cstheme="minorHAnsi"/>
          <w:sz w:val="22"/>
          <w:szCs w:val="22"/>
        </w:rPr>
        <w:t>discusses quality assurance matters related to work-based learning design, delivery, assessment, evaluation and management</w:t>
      </w:r>
    </w:p>
    <w:p w:rsidR="00FC6549" w:rsidRPr="00E56766" w:rsidRDefault="00FC6549" w:rsidP="00FC6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B272FF" w:rsidP="0025796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sz w:val="22"/>
          <w:szCs w:val="22"/>
        </w:rPr>
        <w:t xml:space="preserve">• </w:t>
      </w:r>
      <w:r w:rsidR="0025796F" w:rsidRPr="00E56766">
        <w:rPr>
          <w:rFonts w:asciiTheme="minorHAnsi" w:hAnsiTheme="minorHAnsi" w:cstheme="minorHAnsi"/>
          <w:sz w:val="22"/>
          <w:szCs w:val="22"/>
        </w:rPr>
        <w:t xml:space="preserve">  </w:t>
      </w:r>
      <w:r w:rsidRPr="00E56766">
        <w:rPr>
          <w:rFonts w:asciiTheme="minorHAnsi" w:hAnsiTheme="minorHAnsi" w:cstheme="minorHAnsi"/>
          <w:sz w:val="22"/>
          <w:szCs w:val="22"/>
        </w:rPr>
        <w:t>provides guidance to T&amp;D professionals regarding the profession, ethical standards and values, and their continued professional development.</w:t>
      </w:r>
    </w:p>
    <w:p w:rsidR="00FC6549" w:rsidRPr="00E56766" w:rsidRDefault="00FC6549" w:rsidP="00FC654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C6549" w:rsidRPr="00E56766" w:rsidRDefault="00FC6549" w:rsidP="00FC65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262626" w:themeColor="text1" w:themeTint="D9"/>
          <w:sz w:val="22"/>
          <w:szCs w:val="22"/>
          <w:lang w:val="en-ZA"/>
        </w:rPr>
        <w:t xml:space="preserve">Contents: </w:t>
      </w:r>
    </w:p>
    <w:p w:rsidR="00FC6549" w:rsidRPr="00E56766" w:rsidRDefault="00DC10D3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SECTION 1 </w:t>
      </w:r>
      <w:r w:rsidR="00FC6549"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>THE SOUTH AFRICAN TRAINING AND DEVELOPMENT LANDSCAPE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1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Training and development in the South African context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2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 xml:space="preserve">The South African occupational learning system 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</w:p>
    <w:p w:rsidR="00FC6549" w:rsidRPr="00E56766" w:rsidRDefault="00DC10D3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SECTION 2 </w:t>
      </w:r>
      <w:r w:rsidR="00FC6549"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>LEARNING THEORY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lastRenderedPageBreak/>
        <w:t xml:space="preserve">Chapter 3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The psychology of learning, employee motivation and performance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</w:p>
    <w:p w:rsidR="00FC6549" w:rsidRPr="00E56766" w:rsidRDefault="00DC10D3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SECTION 3 </w:t>
      </w:r>
      <w:r w:rsidR="00FC6549"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>THE SYSTEMATIC TRAINING CYCLE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4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Conducting a training and development needs analysis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5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Outcomes-based workplace learning design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6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Delivering training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7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Assessment and moderation in training and development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8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Evaluating training effectiveness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</w:p>
    <w:p w:rsidR="00FC6549" w:rsidRPr="00E56766" w:rsidRDefault="00DC10D3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SECTION 4 </w:t>
      </w:r>
      <w:r w:rsidR="00FC6549"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>SUSTAINING TRAINING AND DEVELOPMENT CAPABILITY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9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Managing training and development in the workplace</w:t>
      </w: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 </w:t>
      </w:r>
    </w:p>
    <w:p w:rsidR="00FC6549" w:rsidRPr="00E56766" w:rsidRDefault="00FC6549" w:rsidP="00FC6549">
      <w:pPr>
        <w:tabs>
          <w:tab w:val="left" w:pos="-1701"/>
        </w:tabs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E56766">
        <w:rPr>
          <w:rFonts w:asciiTheme="minorHAnsi" w:hAnsiTheme="minorHAnsi" w:cstheme="minorHAnsi"/>
          <w:b/>
          <w:bCs/>
          <w:color w:val="4D4D4D"/>
          <w:sz w:val="22"/>
          <w:szCs w:val="22"/>
          <w:lang w:val="en-ZA"/>
        </w:rPr>
        <w:t xml:space="preserve">Chapter 10 </w:t>
      </w:r>
      <w:r w:rsidRPr="00E56766">
        <w:rPr>
          <w:rFonts w:asciiTheme="minorHAnsi" w:hAnsiTheme="minorHAnsi" w:cstheme="minorHAnsi"/>
          <w:bCs/>
          <w:color w:val="4D4D4D"/>
          <w:sz w:val="22"/>
          <w:szCs w:val="22"/>
          <w:lang w:val="en-ZA"/>
        </w:rPr>
        <w:t>Profession and practice of training and development</w:t>
      </w:r>
    </w:p>
    <w:p w:rsidR="00FC6549" w:rsidRPr="00E56766" w:rsidRDefault="00FC6549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766">
        <w:rPr>
          <w:rFonts w:asciiTheme="minorHAnsi" w:hAnsiTheme="minorHAnsi" w:cstheme="minorHAnsi"/>
          <w:b/>
          <w:sz w:val="22"/>
          <w:szCs w:val="22"/>
        </w:rPr>
        <w:t>Recommended for</w:t>
      </w: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sz w:val="22"/>
          <w:szCs w:val="22"/>
        </w:rPr>
        <w:t>Integrating theoretical and practical perspectives, this book offers a comprehensive overview of the National Skills Development Framework, as well as the occupation-directed, work-based learning design approach to T&amp;D practices, tools and techniques as they apply to the South African workplace. As a result, this book will be invaluable to both undergraduate students and practising T&amp;D and HRD professionals.</w:t>
      </w: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766">
        <w:rPr>
          <w:rFonts w:asciiTheme="minorHAnsi" w:hAnsiTheme="minorHAnsi" w:cstheme="minorHAnsi"/>
          <w:b/>
          <w:sz w:val="22"/>
          <w:szCs w:val="22"/>
        </w:rPr>
        <w:t>The editor and authors</w:t>
      </w: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i/>
          <w:sz w:val="22"/>
          <w:szCs w:val="22"/>
        </w:rPr>
        <w:t>Melinde Coetzee</w:t>
      </w:r>
      <w:r w:rsidRPr="00E56766">
        <w:rPr>
          <w:rFonts w:asciiTheme="minorHAnsi" w:hAnsiTheme="minorHAnsi" w:cstheme="minorHAnsi"/>
          <w:sz w:val="22"/>
          <w:szCs w:val="22"/>
        </w:rPr>
        <w:t xml:space="preserve"> (editor) is a professionally registered Industrial Psychologist and professor in</w:t>
      </w:r>
      <w:r w:rsidR="00E56766">
        <w:rPr>
          <w:rFonts w:asciiTheme="minorHAnsi" w:hAnsiTheme="minorHAnsi" w:cstheme="minorHAnsi"/>
          <w:sz w:val="22"/>
          <w:szCs w:val="22"/>
        </w:rPr>
        <w:t xml:space="preserve"> </w:t>
      </w:r>
      <w:r w:rsidRPr="00E56766">
        <w:rPr>
          <w:rFonts w:asciiTheme="minorHAnsi" w:hAnsiTheme="minorHAnsi" w:cstheme="minorHAnsi"/>
          <w:sz w:val="22"/>
          <w:szCs w:val="22"/>
        </w:rPr>
        <w:t>the Department of Industrial and Organisational Psychology at the University of South Africa.</w:t>
      </w:r>
    </w:p>
    <w:p w:rsidR="00B272FF" w:rsidRPr="00E56766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766">
        <w:rPr>
          <w:rFonts w:asciiTheme="minorHAnsi" w:hAnsiTheme="minorHAnsi" w:cstheme="minorHAnsi"/>
          <w:i/>
          <w:sz w:val="22"/>
          <w:szCs w:val="22"/>
        </w:rPr>
        <w:t>Jo-Anne Botha</w:t>
      </w:r>
      <w:r w:rsidRPr="00E56766">
        <w:rPr>
          <w:rFonts w:asciiTheme="minorHAnsi" w:hAnsiTheme="minorHAnsi" w:cstheme="minorHAnsi"/>
          <w:sz w:val="22"/>
          <w:szCs w:val="22"/>
        </w:rPr>
        <w:t xml:space="preserve"> is a lecturer in the Department of Human Resource Management at the University of South Africa. </w:t>
      </w:r>
      <w:r w:rsidRPr="00E56766">
        <w:rPr>
          <w:rFonts w:asciiTheme="minorHAnsi" w:hAnsiTheme="minorHAnsi" w:cstheme="minorHAnsi"/>
          <w:i/>
          <w:sz w:val="22"/>
          <w:szCs w:val="22"/>
        </w:rPr>
        <w:t>Jerome Kiley</w:t>
      </w:r>
      <w:r w:rsidRPr="00E56766">
        <w:rPr>
          <w:rFonts w:asciiTheme="minorHAnsi" w:hAnsiTheme="minorHAnsi" w:cstheme="minorHAnsi"/>
          <w:sz w:val="22"/>
          <w:szCs w:val="22"/>
        </w:rPr>
        <w:t xml:space="preserve"> is registered as a Master Human Resource Practitioner (HRD) with the South African Board for Personnel Practice. He is currently a lecturer in the Department of Human Resource Development at the Cape Peninsula University of Technology. </w:t>
      </w:r>
      <w:r w:rsidRPr="00E56766">
        <w:rPr>
          <w:rFonts w:asciiTheme="minorHAnsi" w:hAnsiTheme="minorHAnsi" w:cstheme="minorHAnsi"/>
          <w:i/>
          <w:sz w:val="22"/>
          <w:szCs w:val="22"/>
        </w:rPr>
        <w:t>Kiru Truman</w:t>
      </w:r>
      <w:r w:rsidRPr="00E56766">
        <w:rPr>
          <w:rFonts w:asciiTheme="minorHAnsi" w:hAnsiTheme="minorHAnsi" w:cstheme="minorHAnsi"/>
          <w:sz w:val="22"/>
          <w:szCs w:val="22"/>
        </w:rPr>
        <w:t xml:space="preserve"> has over 20 years’ experience in education and training. Kiru is a qualified verifier, skills development facilitator, moderator, assessor and curriculum designer. </w:t>
      </w:r>
      <w:r w:rsidRPr="00E56766">
        <w:rPr>
          <w:rFonts w:asciiTheme="minorHAnsi" w:hAnsiTheme="minorHAnsi" w:cstheme="minorHAnsi"/>
          <w:i/>
          <w:sz w:val="22"/>
          <w:szCs w:val="22"/>
        </w:rPr>
        <w:t>Maelekanyo Christopher Tshilongamulenzhe</w:t>
      </w:r>
      <w:r w:rsidRPr="00E56766">
        <w:rPr>
          <w:rFonts w:asciiTheme="minorHAnsi" w:hAnsiTheme="minorHAnsi" w:cstheme="minorHAnsi"/>
          <w:sz w:val="22"/>
          <w:szCs w:val="22"/>
        </w:rPr>
        <w:t xml:space="preserve"> is a senior lecturer of Human Resource Development in the Department of Human Resource Management at the University of South Africa. He is a member of the South African Board for People Practices (SABPP) at the level of a Master Human Resource Practitioner (MHRP).</w:t>
      </w:r>
    </w:p>
    <w:p w:rsidR="00B272FF" w:rsidRPr="00B272FF" w:rsidRDefault="00B272FF" w:rsidP="00B272F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</w:rPr>
      </w:pPr>
    </w:p>
    <w:p w:rsidR="0006575F" w:rsidRPr="008F7677" w:rsidRDefault="0006575F" w:rsidP="0006575F">
      <w:pPr>
        <w:tabs>
          <w:tab w:val="left" w:pos="-1701"/>
        </w:tabs>
        <w:spacing w:line="276" w:lineRule="auto"/>
        <w:jc w:val="both"/>
        <w:rPr>
          <w:rFonts w:ascii="Verdana" w:hAnsi="Verdana"/>
          <w:color w:val="262626" w:themeColor="text1" w:themeTint="D9"/>
          <w:sz w:val="16"/>
        </w:rPr>
      </w:pPr>
    </w:p>
    <w:p w:rsidR="0006575F" w:rsidRPr="008F7677" w:rsidRDefault="0006575F" w:rsidP="0006575F">
      <w:pPr>
        <w:tabs>
          <w:tab w:val="left" w:pos="-1701"/>
        </w:tabs>
        <w:spacing w:line="276" w:lineRule="auto"/>
        <w:jc w:val="both"/>
        <w:rPr>
          <w:rFonts w:ascii="Verdana" w:hAnsi="Verdana"/>
          <w:color w:val="262626" w:themeColor="text1" w:themeTint="D9"/>
          <w:sz w:val="16"/>
        </w:rPr>
      </w:pPr>
    </w:p>
    <w:p w:rsidR="00D32344" w:rsidRPr="00F24448" w:rsidRDefault="00D32344" w:rsidP="00C118CD">
      <w:pPr>
        <w:autoSpaceDE w:val="0"/>
        <w:autoSpaceDN w:val="0"/>
        <w:adjustRightInd w:val="0"/>
        <w:jc w:val="both"/>
        <w:rPr>
          <w:rFonts w:ascii="Verdana" w:hAnsi="Verdana" w:cs="MyriadPro-Regular"/>
          <w:sz w:val="18"/>
          <w:szCs w:val="18"/>
          <w:lang w:val="en-ZA"/>
        </w:rPr>
      </w:pPr>
    </w:p>
    <w:p w:rsidR="00D32344" w:rsidRPr="00F24448" w:rsidRDefault="00D32344" w:rsidP="000F1ADD">
      <w:pPr>
        <w:autoSpaceDE w:val="0"/>
        <w:autoSpaceDN w:val="0"/>
        <w:adjustRightInd w:val="0"/>
        <w:rPr>
          <w:rFonts w:ascii="Verdana" w:hAnsi="Verdana" w:cs="MyriadPro-Regular"/>
          <w:sz w:val="18"/>
          <w:szCs w:val="18"/>
          <w:lang w:val="en-ZA"/>
        </w:rPr>
      </w:pPr>
    </w:p>
    <w:p w:rsidR="00D32344" w:rsidRPr="00F24448" w:rsidRDefault="00D32344" w:rsidP="000F1ADD">
      <w:pPr>
        <w:autoSpaceDE w:val="0"/>
        <w:autoSpaceDN w:val="0"/>
        <w:adjustRightInd w:val="0"/>
        <w:rPr>
          <w:rFonts w:ascii="Verdana" w:hAnsi="Verdana" w:cs="MyriadPro-Regular"/>
          <w:sz w:val="18"/>
          <w:szCs w:val="18"/>
          <w:lang w:val="en-ZA"/>
        </w:rPr>
      </w:pPr>
    </w:p>
    <w:p w:rsidR="00D32344" w:rsidRDefault="00D32344" w:rsidP="000F1ADD">
      <w:pPr>
        <w:autoSpaceDE w:val="0"/>
        <w:autoSpaceDN w:val="0"/>
        <w:adjustRightInd w:val="0"/>
        <w:rPr>
          <w:rFonts w:ascii="Verdana" w:hAnsi="Verdana" w:cs="MyriadPro-Regular"/>
          <w:lang w:val="en-ZA"/>
        </w:rPr>
      </w:pPr>
    </w:p>
    <w:p w:rsidR="00D32344" w:rsidRDefault="00D32344" w:rsidP="000F1ADD">
      <w:pPr>
        <w:autoSpaceDE w:val="0"/>
        <w:autoSpaceDN w:val="0"/>
        <w:adjustRightInd w:val="0"/>
        <w:rPr>
          <w:rFonts w:ascii="Verdana" w:hAnsi="Verdana" w:cs="MyriadPro-Regular"/>
          <w:lang w:val="en-ZA"/>
        </w:rPr>
      </w:pPr>
    </w:p>
    <w:p w:rsidR="00D32344" w:rsidRDefault="00D32344" w:rsidP="000F1ADD">
      <w:pPr>
        <w:autoSpaceDE w:val="0"/>
        <w:autoSpaceDN w:val="0"/>
        <w:adjustRightInd w:val="0"/>
        <w:rPr>
          <w:rFonts w:ascii="Verdana" w:hAnsi="Verdana" w:cs="MyriadPro-Regular"/>
          <w:lang w:val="en-ZA"/>
        </w:rPr>
      </w:pPr>
    </w:p>
    <w:p w:rsidR="00290548" w:rsidRDefault="00290548" w:rsidP="000F1ADD">
      <w:pPr>
        <w:autoSpaceDE w:val="0"/>
        <w:autoSpaceDN w:val="0"/>
        <w:adjustRightInd w:val="0"/>
        <w:rPr>
          <w:rFonts w:ascii="Verdana" w:hAnsi="Verdana" w:cs="MyriadPro-Regular"/>
          <w:lang w:val="en-ZA"/>
        </w:rPr>
      </w:pPr>
    </w:p>
    <w:p w:rsidR="00290548" w:rsidRDefault="00290548" w:rsidP="000F1ADD">
      <w:pPr>
        <w:autoSpaceDE w:val="0"/>
        <w:autoSpaceDN w:val="0"/>
        <w:adjustRightInd w:val="0"/>
        <w:rPr>
          <w:rFonts w:ascii="Verdana" w:hAnsi="Verdana" w:cs="MyriadPro-Regular"/>
          <w:lang w:val="en-ZA"/>
        </w:rPr>
      </w:pPr>
    </w:p>
    <w:p w:rsidR="00290548" w:rsidRPr="000F1ADD" w:rsidRDefault="00290548" w:rsidP="000F1ADD">
      <w:pPr>
        <w:autoSpaceDE w:val="0"/>
        <w:autoSpaceDN w:val="0"/>
        <w:adjustRightInd w:val="0"/>
        <w:rPr>
          <w:rFonts w:ascii="Verdana" w:hAnsi="Verdana" w:cs="MyriadPro-Regular"/>
          <w:lang w:val="en-ZA"/>
        </w:rPr>
      </w:pPr>
    </w:p>
    <w:p w:rsidR="000F1ADD" w:rsidRDefault="000F1ADD" w:rsidP="000F1ADD">
      <w:pPr>
        <w:autoSpaceDE w:val="0"/>
        <w:autoSpaceDN w:val="0"/>
        <w:adjustRightInd w:val="0"/>
        <w:rPr>
          <w:rFonts w:ascii="StoneSansLT" w:hAnsi="StoneSansLT" w:cs="StoneSansLT"/>
          <w:sz w:val="22"/>
          <w:szCs w:val="22"/>
          <w:lang w:val="en-ZA"/>
        </w:rPr>
      </w:pPr>
    </w:p>
    <w:p w:rsidR="00290548" w:rsidRDefault="00290548">
      <w:pPr>
        <w:jc w:val="both"/>
        <w:rPr>
          <w:rFonts w:ascii="Verdana" w:hAnsi="Verdana" w:cs="Arial"/>
          <w:b/>
          <w:lang w:val="af-ZA"/>
        </w:rPr>
      </w:pPr>
    </w:p>
    <w:p w:rsidR="00290548" w:rsidRDefault="00290548">
      <w:pPr>
        <w:jc w:val="both"/>
        <w:rPr>
          <w:rFonts w:ascii="Verdana" w:hAnsi="Verdana" w:cs="Arial"/>
          <w:b/>
          <w:lang w:val="af-ZA"/>
        </w:rPr>
      </w:pPr>
    </w:p>
    <w:p w:rsidR="00290548" w:rsidRDefault="00290548">
      <w:pPr>
        <w:jc w:val="both"/>
        <w:rPr>
          <w:rFonts w:ascii="Verdana" w:hAnsi="Verdana" w:cs="Arial"/>
          <w:b/>
          <w:lang w:val="af-ZA"/>
        </w:rPr>
      </w:pPr>
    </w:p>
    <w:p w:rsidR="00290548" w:rsidRDefault="00290548">
      <w:pPr>
        <w:jc w:val="both"/>
        <w:rPr>
          <w:rFonts w:ascii="Verdana" w:hAnsi="Verdana" w:cs="Arial"/>
          <w:b/>
          <w:lang w:val="af-ZA"/>
        </w:rPr>
      </w:pPr>
    </w:p>
    <w:p w:rsidR="00290548" w:rsidRDefault="00290548">
      <w:pPr>
        <w:jc w:val="both"/>
        <w:rPr>
          <w:rFonts w:ascii="Verdana" w:hAnsi="Verdana" w:cs="Arial"/>
          <w:b/>
          <w:lang w:val="af-ZA"/>
        </w:rPr>
      </w:pPr>
    </w:p>
    <w:p w:rsidR="00587D5C" w:rsidRPr="008F7677" w:rsidRDefault="00587D5C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587D5C" w:rsidRPr="008F7677" w:rsidRDefault="00587D5C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587D5C" w:rsidRPr="008F7677" w:rsidRDefault="00587D5C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587D5C" w:rsidRPr="008F7677" w:rsidRDefault="00587D5C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587D5C" w:rsidRPr="008F7677" w:rsidRDefault="00587D5C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587D5C" w:rsidRPr="008F7677" w:rsidRDefault="00587D5C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E44321" w:rsidRPr="008F7677" w:rsidRDefault="00E44321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CE7CA4" w:rsidRDefault="00CE7CA4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2784B" w:rsidRDefault="0092784B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2784B" w:rsidRDefault="0092784B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2784B" w:rsidRDefault="0092784B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2784B" w:rsidRPr="008F7677" w:rsidRDefault="0092784B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CE7CA4" w:rsidRPr="008F7677" w:rsidRDefault="00CE7CA4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E44321" w:rsidRPr="008F7677" w:rsidRDefault="00E44321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E44321" w:rsidRDefault="00E44321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92AF1" w:rsidRDefault="00992AF1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92AF1" w:rsidRDefault="00992AF1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992AF1" w:rsidRPr="008F7677" w:rsidRDefault="00992AF1">
      <w:pPr>
        <w:tabs>
          <w:tab w:val="left" w:pos="-1701"/>
        </w:tabs>
        <w:jc w:val="both"/>
        <w:rPr>
          <w:rFonts w:ascii="Verdana" w:hAnsi="Verdana"/>
          <w:color w:val="262626" w:themeColor="text1" w:themeTint="D9"/>
          <w:sz w:val="16"/>
        </w:rPr>
      </w:pPr>
    </w:p>
    <w:p w:rsidR="00D85330" w:rsidRDefault="00D85330" w:rsidP="00D85330">
      <w:pPr>
        <w:tabs>
          <w:tab w:val="left" w:pos="-1701"/>
        </w:tabs>
        <w:jc w:val="center"/>
        <w:rPr>
          <w:rFonts w:ascii="Verdana" w:hAnsi="Verdana"/>
          <w:b/>
          <w:snapToGrid w:val="0"/>
          <w:color w:val="262626" w:themeColor="text1" w:themeTint="D9"/>
          <w:sz w:val="16"/>
        </w:rPr>
      </w:pPr>
    </w:p>
    <w:p w:rsidR="00160AC5" w:rsidRDefault="00160AC5" w:rsidP="00160AC5">
      <w:pPr>
        <w:tabs>
          <w:tab w:val="left" w:pos="-1701"/>
        </w:tabs>
        <w:jc w:val="center"/>
        <w:rPr>
          <w:color w:val="262626" w:themeColor="text1" w:themeTint="D9"/>
        </w:rPr>
      </w:pPr>
    </w:p>
    <w:p w:rsidR="00160AC5" w:rsidRPr="00160AC5" w:rsidRDefault="00160AC5" w:rsidP="00160AC5"/>
    <w:p w:rsidR="00160AC5" w:rsidRPr="00160AC5" w:rsidRDefault="00160AC5" w:rsidP="00160AC5"/>
    <w:p w:rsidR="00160AC5" w:rsidRPr="00160AC5" w:rsidRDefault="00160AC5" w:rsidP="00160AC5"/>
    <w:tbl>
      <w:tblPr>
        <w:tblpPr w:leftFromText="180" w:rightFromText="180" w:vertAnchor="page" w:horzAnchor="margin" w:tblpXSpec="center" w:tblpY="4186"/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01"/>
        <w:gridCol w:w="3310"/>
      </w:tblGrid>
      <w:tr w:rsidR="007473BF" w:rsidRPr="00437676" w:rsidTr="007473BF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br/>
            </w:r>
            <w:r w:rsidRPr="00437676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YOUR CONTACT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7473BF" w:rsidRPr="00437676" w:rsidTr="007473BF">
        <w:trPr>
          <w:trHeight w:val="2494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jc w:val="left"/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KwaZulu-Natal, Lesotho and Swaziland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jc w:val="left"/>
              <w:rPr>
                <w:rFonts w:ascii="Verdana" w:hAnsi="Verdana"/>
                <w:b/>
                <w:i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i/>
                <w:color w:val="262626" w:themeColor="text1" w:themeTint="D9"/>
                <w:sz w:val="18"/>
                <w:szCs w:val="18"/>
              </w:rPr>
              <w:t>Gladman Buthelezi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88 Field Street, 19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th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Floor, Southern Life Building, Durban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Cell: 083 702 2425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Tel: +27 (0) 31 304 4335     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Fax: +27 (0) 31 304 4284 </w:t>
            </w: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E-mail: </w:t>
            </w:r>
            <w:hyperlink r:id="rId9" w:history="1">
              <w:r w:rsidRPr="00437676">
                <w:rPr>
                  <w:rStyle w:val="Hyperlink"/>
                  <w:rFonts w:ascii="Verdana" w:hAnsi="Verdana"/>
                  <w:color w:val="262626" w:themeColor="text1" w:themeTint="D9"/>
                  <w:sz w:val="18"/>
                  <w:szCs w:val="18"/>
                </w:rPr>
                <w:t>gbuthelezi@juta.co.za</w:t>
              </w:r>
            </w:hyperlink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spacing w:after="20"/>
              <w:ind w:left="0" w:right="0" w:firstLine="0"/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 w:cs="Tahoma"/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 w:cs="Tahoma"/>
                <w:b/>
                <w:color w:val="262626" w:themeColor="text1" w:themeTint="D9"/>
                <w:sz w:val="18"/>
                <w:szCs w:val="18"/>
              </w:rPr>
              <w:t>Gauteng &amp; North-West Province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b/>
                <w:i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i/>
                <w:color w:val="262626" w:themeColor="text1" w:themeTint="D9"/>
                <w:sz w:val="18"/>
                <w:szCs w:val="18"/>
              </w:rPr>
              <w:t>Marie Botha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Norfolk House, Sandton Close 2,     3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rd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Floor, c/o 5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th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&amp; Norwich Roads, Sandton 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Cell: 083 399 9042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Tel: +27 (0) 11 217 7200     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Fax: +27 (0) 11 883 8465</w:t>
            </w: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E-mail: </w:t>
            </w:r>
            <w:hyperlink r:id="rId10" w:history="1">
              <w:r w:rsidRPr="00437676">
                <w:rPr>
                  <w:rStyle w:val="Hyperlink"/>
                  <w:rFonts w:ascii="Verdana" w:hAnsi="Verdana"/>
                  <w:color w:val="262626" w:themeColor="text1" w:themeTint="D9"/>
                  <w:sz w:val="18"/>
                  <w:szCs w:val="18"/>
                </w:rPr>
                <w:t>mbotha@juta.co.za</w:t>
              </w:r>
            </w:hyperlink>
          </w:p>
        </w:tc>
      </w:tr>
      <w:tr w:rsidR="007473BF" w:rsidRPr="00437676" w:rsidTr="007473BF">
        <w:trPr>
          <w:trHeight w:val="2509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F" w:rsidRPr="00437676" w:rsidRDefault="007473BF" w:rsidP="007473BF">
            <w:pPr>
              <w:pStyle w:val="Heading3"/>
              <w:tabs>
                <w:tab w:val="left" w:pos="-1701"/>
              </w:tabs>
              <w:spacing w:after="20"/>
              <w:ind w:right="0" w:firstLine="0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 w:cs="Tahoma"/>
                <w:b/>
                <w:color w:val="262626" w:themeColor="text1" w:themeTint="D9"/>
                <w:sz w:val="18"/>
                <w:szCs w:val="18"/>
                <w:lang w:val="en-US"/>
              </w:rPr>
              <w:t>Gauteng, Limpopo &amp; Venda</w:t>
            </w:r>
            <w:r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</w:t>
            </w:r>
          </w:p>
          <w:p w:rsidR="007473BF" w:rsidRPr="00437676" w:rsidRDefault="007473BF" w:rsidP="007473BF">
            <w:pPr>
              <w:pStyle w:val="Heading4"/>
              <w:tabs>
                <w:tab w:val="left" w:pos="-1701"/>
              </w:tabs>
              <w:rPr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color w:val="262626" w:themeColor="text1" w:themeTint="D9"/>
                <w:sz w:val="18"/>
                <w:szCs w:val="18"/>
              </w:rPr>
              <w:t>Pieter Smith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Norfolk House, Sandton Close 2,     3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rd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Floor, c/o 5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th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&amp; Norwich Roads, Sandton 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Cell: </w:t>
            </w:r>
            <w:r w:rsidRPr="00437676">
              <w:rPr>
                <w:rFonts w:ascii="Verdana" w:hAnsi="Verdana" w:cs="Tahoma"/>
                <w:color w:val="262626" w:themeColor="text1" w:themeTint="D9"/>
                <w:sz w:val="18"/>
                <w:szCs w:val="18"/>
              </w:rPr>
              <w:t>083 283 7055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Tel: +27 (0) 11 217 7200     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Fax: +27 (0) 11 883 8465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E-mail: </w:t>
            </w:r>
            <w:r w:rsidRPr="00437676">
              <w:rPr>
                <w:rFonts w:ascii="Verdana" w:hAnsi="Verdana" w:cs="Tahoma"/>
                <w:color w:val="262626" w:themeColor="text1" w:themeTint="D9"/>
                <w:sz w:val="18"/>
                <w:szCs w:val="18"/>
                <w:u w:val="single"/>
              </w:rPr>
              <w:t>psmith@juta.co.za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Gauteng, Free State</w:t>
            </w:r>
            <w:r w:rsidR="00E76795"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,</w:t>
            </w:r>
            <w:r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Mpumalanga</w:t>
            </w:r>
            <w:r w:rsidR="00E76795"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 xml:space="preserve"> &amp; Botswana</w:t>
            </w:r>
          </w:p>
          <w:p w:rsidR="007473BF" w:rsidRPr="00437676" w:rsidRDefault="007473BF" w:rsidP="007473BF">
            <w:pPr>
              <w:pStyle w:val="Heading4"/>
              <w:tabs>
                <w:tab w:val="left" w:pos="-1701"/>
              </w:tabs>
              <w:rPr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color w:val="262626" w:themeColor="text1" w:themeTint="D9"/>
                <w:sz w:val="18"/>
                <w:szCs w:val="18"/>
              </w:rPr>
              <w:t>Sanet Simpson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Norfolk House, Sandton Close 2,     3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rd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Floor, c/o 5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th</w:t>
            </w: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&amp; Norwich Roads, Sandton 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Cell: </w:t>
            </w:r>
            <w:r w:rsidRPr="00437676">
              <w:rPr>
                <w:rFonts w:ascii="Verdana" w:hAnsi="Verdana"/>
                <w:snapToGrid w:val="0"/>
                <w:color w:val="262626" w:themeColor="text1" w:themeTint="D9"/>
                <w:sz w:val="18"/>
                <w:szCs w:val="18"/>
              </w:rPr>
              <w:t>083 290 5881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Tel: +27 (0) 11 217 7200     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Fax: +27 (0) 11 883 8465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E-mail: </w:t>
            </w:r>
            <w:hyperlink r:id="rId11" w:history="1">
              <w:r w:rsidRPr="00437676">
                <w:rPr>
                  <w:rStyle w:val="Hyperlink"/>
                  <w:rFonts w:ascii="Verdana" w:hAnsi="Verdana"/>
                  <w:color w:val="262626" w:themeColor="text1" w:themeTint="D9"/>
                  <w:sz w:val="18"/>
                  <w:szCs w:val="18"/>
                </w:rPr>
                <w:t>ssimpson@juta.co.za</w:t>
              </w:r>
            </w:hyperlink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</w:p>
        </w:tc>
      </w:tr>
      <w:tr w:rsidR="007473BF" w:rsidRPr="00437676" w:rsidTr="007473BF">
        <w:trPr>
          <w:gridAfter w:val="1"/>
          <w:wAfter w:w="3310" w:type="dxa"/>
          <w:trHeight w:val="2509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  <w:t>Eastern and Western Cape</w:t>
            </w: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i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i/>
                <w:color w:val="262626" w:themeColor="text1" w:themeTint="D9"/>
                <w:sz w:val="18"/>
                <w:szCs w:val="18"/>
              </w:rPr>
              <w:t>Jayde Butler</w:t>
            </w: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1st Floor, Sunclare Building,</w:t>
            </w: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21 Dreyer Street, </w:t>
            </w: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Claremont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Cell: 082 650 2901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Tel: +27 (0) 21  659 2306</w:t>
            </w:r>
          </w:p>
          <w:p w:rsidR="007473BF" w:rsidRPr="00437676" w:rsidRDefault="007473BF" w:rsidP="007473BF">
            <w:pPr>
              <w:pStyle w:val="Style1"/>
              <w:tabs>
                <w:tab w:val="left" w:pos="-1701"/>
              </w:tabs>
              <w:ind w:left="0" w:right="0" w:firstLine="0"/>
              <w:jc w:val="left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• Fax: +27 (0) 21  659 2647</w:t>
            </w:r>
          </w:p>
          <w:p w:rsidR="007473BF" w:rsidRPr="00437676" w:rsidRDefault="007473BF" w:rsidP="007473BF">
            <w:pPr>
              <w:tabs>
                <w:tab w:val="left" w:pos="-1701"/>
              </w:tabs>
              <w:rPr>
                <w:rFonts w:ascii="Verdana" w:hAnsi="Verdana"/>
                <w:b/>
                <w:color w:val="262626" w:themeColor="text1" w:themeTint="D9"/>
                <w:sz w:val="18"/>
                <w:szCs w:val="18"/>
              </w:rPr>
            </w:pPr>
            <w:r w:rsidRPr="00437676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• E-mail: </w:t>
            </w:r>
            <w:r w:rsidRPr="00437676">
              <w:rPr>
                <w:rFonts w:ascii="Verdana" w:hAnsi="Verdana"/>
                <w:sz w:val="18"/>
                <w:szCs w:val="18"/>
                <w:u w:val="single"/>
              </w:rPr>
              <w:t>jbutler@juta.co.za</w:t>
            </w:r>
          </w:p>
          <w:p w:rsidR="007473BF" w:rsidRPr="00437676" w:rsidRDefault="007473BF" w:rsidP="007473BF">
            <w:pPr>
              <w:pStyle w:val="Heading3"/>
              <w:tabs>
                <w:tab w:val="left" w:pos="-1701"/>
              </w:tabs>
              <w:spacing w:after="20"/>
              <w:ind w:right="0" w:firstLine="0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</w:p>
        </w:tc>
      </w:tr>
    </w:tbl>
    <w:p w:rsidR="00587D5C" w:rsidRPr="00290548" w:rsidRDefault="00587D5C" w:rsidP="00D85330"/>
    <w:sectPr w:rsidR="00587D5C" w:rsidRPr="00290548" w:rsidSect="00E52BD6">
      <w:headerReference w:type="default" r:id="rId12"/>
      <w:footerReference w:type="default" r:id="rId13"/>
      <w:type w:val="continuous"/>
      <w:pgSz w:w="11906" w:h="16838" w:code="9"/>
      <w:pgMar w:top="1440" w:right="1134" w:bottom="1440" w:left="1134" w:header="6" w:footer="8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20" w:rsidRDefault="00B32320">
      <w:r>
        <w:separator/>
      </w:r>
    </w:p>
  </w:endnote>
  <w:endnote w:type="continuationSeparator" w:id="0">
    <w:p w:rsidR="00B32320" w:rsidRDefault="00B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irateLogoFont">
    <w:altName w:val="Bookman Old Styl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rporate A">
    <w:altName w:val="Corporate 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 ExtraBold">
    <w:altName w:val="RotisSansSerif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tisSansSerif Light">
    <w:altName w:val="RotisSansSerif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default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20" w:rsidRDefault="00E56766">
    <w:pPr>
      <w:pStyle w:val="Footer"/>
      <w:ind w:left="-567" w:firstLine="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20.85pt;margin-top:-7.7pt;width:3in;height:79.2pt;z-index:251656704" o:allowincell="f" filled="f" stroked="f">
          <v:textbox style="mso-next-textbox:#_x0000_s2053">
            <w:txbxContent>
              <w:p w:rsidR="00B32320" w:rsidRDefault="00B32320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r>
                  <w:rPr>
                    <w:rFonts w:ascii="Verdana" w:hAnsi="Verdana"/>
                    <w:b/>
                    <w:color w:val="000000"/>
                    <w:sz w:val="14"/>
                  </w:rPr>
                  <w:t>Order Now Contact:</w:t>
                </w:r>
                <w:r>
                  <w:rPr>
                    <w:rFonts w:ascii="Verdana" w:hAnsi="Verdana"/>
                    <w:color w:val="000000"/>
                    <w:sz w:val="14"/>
                  </w:rPr>
                  <w:t xml:space="preserve"> </w:t>
                </w:r>
              </w:p>
              <w:p w:rsidR="00B32320" w:rsidRDefault="00B32320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r>
                  <w:rPr>
                    <w:rFonts w:ascii="Verdana" w:hAnsi="Verdana"/>
                    <w:color w:val="000000"/>
                    <w:sz w:val="14"/>
                  </w:rPr>
                  <w:t>Juta Customer Services</w:t>
                </w:r>
              </w:p>
              <w:p w:rsidR="00B32320" w:rsidRDefault="00B32320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r>
                  <w:rPr>
                    <w:rFonts w:ascii="Verdana" w:hAnsi="Verdana"/>
                    <w:color w:val="000000"/>
                    <w:sz w:val="14"/>
                  </w:rPr>
                  <w:t xml:space="preserve">Tel: +27 21 763 3600, Fax +27 21 761 5861, </w:t>
                </w:r>
              </w:p>
              <w:p w:rsidR="00B32320" w:rsidRDefault="00B32320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  <w:proofErr w:type="gramStart"/>
                <w:r>
                  <w:rPr>
                    <w:rFonts w:ascii="Verdana" w:hAnsi="Verdana"/>
                    <w:color w:val="000000"/>
                    <w:sz w:val="14"/>
                  </w:rPr>
                  <w:t>email</w:t>
                </w:r>
                <w:proofErr w:type="gramEnd"/>
                <w:r>
                  <w:rPr>
                    <w:rFonts w:ascii="Verdana" w:hAnsi="Verdana"/>
                    <w:color w:val="000000"/>
                    <w:sz w:val="14"/>
                  </w:rPr>
                  <w:t>: cserv@juta.co.za</w:t>
                </w:r>
              </w:p>
              <w:p w:rsidR="00B32320" w:rsidRDefault="00B32320" w:rsidP="00635E40">
                <w:pPr>
                  <w:jc w:val="right"/>
                  <w:rPr>
                    <w:rFonts w:ascii="Verdana" w:hAnsi="Verdana"/>
                    <w:color w:val="00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rect id="_x0000_s2056" style="position:absolute;left:0;text-align:left;margin-left:-28.35pt;margin-top:-16.5pt;width:597.6pt;height:1in;z-index:251655680" o:allowincell="f" fillcolor="#eaeaea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20" w:rsidRDefault="00B32320">
      <w:r>
        <w:separator/>
      </w:r>
    </w:p>
  </w:footnote>
  <w:footnote w:type="continuationSeparator" w:id="0">
    <w:p w:rsidR="00B32320" w:rsidRDefault="00B3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20" w:rsidRDefault="00E567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28.35pt;margin-top:0;width:624pt;height:124.2pt;z-index:-251656704;mso-position-vertical:outside" wrapcoords="-26 0 -26 21463 21600 21463 21600 0 -26 0">
          <v:imagedata r:id="rId1" o:title="NBNblank-teal"/>
          <w10:wrap type="through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0.85pt;margin-top:15.45pt;width:309.6pt;height:36pt;z-index:251658752;mso-wrap-edited:f" wrapcoords="0 0 21600 0 21600 21600 0 21600 0 0" o:allowincell="f" filled="f" fillcolor="window" stroked="f">
          <v:textbox style="mso-next-textbox:#_x0000_s2055">
            <w:txbxContent>
              <w:p w:rsidR="00B32320" w:rsidRPr="007D07E5" w:rsidRDefault="00B32320" w:rsidP="007D07E5">
                <w:pPr>
                  <w:jc w:val="right"/>
                  <w:rPr>
                    <w:rFonts w:ascii="Lucida Sans Unicode" w:hAnsi="Lucida Sans Unicode"/>
                    <w:color w:val="FFFFFF"/>
                    <w:sz w:val="40"/>
                    <w:szCs w:val="40"/>
                    <w:lang w:val="en-US"/>
                  </w:rPr>
                </w:pPr>
                <w:r w:rsidRPr="007D07E5">
                  <w:rPr>
                    <w:rFonts w:ascii="Lucida Sans Unicode" w:hAnsi="Lucida Sans Unicode"/>
                    <w:color w:val="FFFFFF"/>
                    <w:sz w:val="40"/>
                    <w:szCs w:val="40"/>
                    <w:lang w:val="en-US"/>
                  </w:rPr>
                  <w:t>NEW BOOK NOTIFICATION</w:t>
                </w: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54" type="#_x0000_t202" style="position:absolute;margin-left:187.65pt;margin-top:779pt;width:352.8pt;height:50.4pt;z-index:251657728" o:allowincell="f" filled="f" stroked="f">
          <v:textbox style="mso-next-textbox:#_x0000_s2054">
            <w:txbxContent>
              <w:p w:rsidR="00B32320" w:rsidRPr="00721C4C" w:rsidRDefault="00B32320" w:rsidP="00CE7CA4">
                <w:pPr>
                  <w:widowControl w:val="0"/>
                  <w:spacing w:line="288" w:lineRule="auto"/>
                  <w:ind w:right="-1446"/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</w:pP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1</w:t>
                </w: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vertAlign w:val="superscript"/>
                    <w:lang w:eastAsia="en-US"/>
                  </w:rPr>
                  <w:t>st</w:t>
                </w: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 xml:space="preserve"> Floor, Sunclare Building, 21 Dreyer Street, Claremont, 7708, Cape Town, South Africa;</w:t>
                </w:r>
              </w:p>
              <w:p w:rsidR="00B32320" w:rsidRPr="00721C4C" w:rsidRDefault="00B32320" w:rsidP="00CE7CA4">
                <w:pPr>
                  <w:widowControl w:val="0"/>
                  <w:spacing w:line="288" w:lineRule="auto"/>
                  <w:ind w:right="-1446"/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</w:pP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PO Box 14373, Lansdowne 7779; Docex Number DX 326 Cape Town</w:t>
                </w:r>
              </w:p>
              <w:p w:rsidR="00B32320" w:rsidRPr="00721C4C" w:rsidRDefault="00B32320" w:rsidP="00CE7CA4">
                <w:pPr>
                  <w:widowControl w:val="0"/>
                  <w:spacing w:line="288" w:lineRule="auto"/>
                  <w:ind w:right="-1446"/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</w:pP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Tel: +27 21 659 2300, Fax: +27 21 659 2360  website: www.juta.co.za</w:t>
                </w:r>
              </w:p>
              <w:p w:rsidR="00B32320" w:rsidRPr="00721C4C" w:rsidRDefault="00B32320" w:rsidP="00CE7CA4">
                <w:pPr>
                  <w:rPr>
                    <w:color w:val="000000"/>
                    <w:sz w:val="14"/>
                    <w:szCs w:val="14"/>
                  </w:rPr>
                </w:pPr>
                <w:r w:rsidRPr="00721C4C">
                  <w:rPr>
                    <w:rFonts w:ascii="Verdana" w:hAnsi="Verdana"/>
                    <w:snapToGrid w:val="0"/>
                    <w:color w:val="000000"/>
                    <w:sz w:val="14"/>
                    <w:szCs w:val="14"/>
                    <w:lang w:eastAsia="en-US"/>
                  </w:rPr>
                  <w:t>Juta and Company Ltd, REG. NO. 1919/001812/06 VAT REG. NO. 4520113319</w:t>
                </w:r>
              </w:p>
              <w:p w:rsidR="00B32320" w:rsidRPr="00CE7CA4" w:rsidRDefault="00B32320" w:rsidP="00CE7CA4"/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7B5"/>
    <w:multiLevelType w:val="hybridMultilevel"/>
    <w:tmpl w:val="022E0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9D5"/>
    <w:multiLevelType w:val="hybridMultilevel"/>
    <w:tmpl w:val="586473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2151"/>
    <w:multiLevelType w:val="hybridMultilevel"/>
    <w:tmpl w:val="B1F8E8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D1F66"/>
    <w:multiLevelType w:val="hybridMultilevel"/>
    <w:tmpl w:val="6FFEF0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93A99"/>
    <w:multiLevelType w:val="hybridMultilevel"/>
    <w:tmpl w:val="9B5CAB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318E"/>
    <w:multiLevelType w:val="hybridMultilevel"/>
    <w:tmpl w:val="80E669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76531"/>
    <w:multiLevelType w:val="hybridMultilevel"/>
    <w:tmpl w:val="6D7A61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362FA"/>
    <w:multiLevelType w:val="hybridMultilevel"/>
    <w:tmpl w:val="DD9C57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D495A"/>
    <w:multiLevelType w:val="hybridMultilevel"/>
    <w:tmpl w:val="980A5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375EE"/>
    <w:multiLevelType w:val="hybridMultilevel"/>
    <w:tmpl w:val="760E55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B5BD5"/>
    <w:multiLevelType w:val="hybridMultilevel"/>
    <w:tmpl w:val="9B5458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F5DCF"/>
    <w:multiLevelType w:val="hybridMultilevel"/>
    <w:tmpl w:val="0FA0B1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D4894"/>
    <w:multiLevelType w:val="hybridMultilevel"/>
    <w:tmpl w:val="56CA1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009B7"/>
    <w:multiLevelType w:val="hybridMultilevel"/>
    <w:tmpl w:val="A67A44A0"/>
    <w:lvl w:ilvl="0" w:tplc="5B227FE0">
      <w:numFmt w:val="bullet"/>
      <w:lvlText w:val="•"/>
      <w:lvlJc w:val="left"/>
      <w:pPr>
        <w:ind w:left="1440" w:hanging="720"/>
      </w:pPr>
      <w:rPr>
        <w:rFonts w:ascii="Verdana" w:eastAsia="Times New Roman" w:hAnsi="Verdana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F3575A"/>
    <w:multiLevelType w:val="hybridMultilevel"/>
    <w:tmpl w:val="D7AA3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C7D6F"/>
    <w:multiLevelType w:val="hybridMultilevel"/>
    <w:tmpl w:val="A000C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61641"/>
    <w:multiLevelType w:val="hybridMultilevel"/>
    <w:tmpl w:val="02EEAC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D0E3E"/>
    <w:multiLevelType w:val="hybridMultilevel"/>
    <w:tmpl w:val="1F5A2F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30088"/>
    <w:multiLevelType w:val="hybridMultilevel"/>
    <w:tmpl w:val="4192FC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0281F"/>
    <w:multiLevelType w:val="hybridMultilevel"/>
    <w:tmpl w:val="E4C05D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A18C7"/>
    <w:multiLevelType w:val="hybridMultilevel"/>
    <w:tmpl w:val="5C360E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C108B"/>
    <w:multiLevelType w:val="hybridMultilevel"/>
    <w:tmpl w:val="968034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050F1"/>
    <w:multiLevelType w:val="hybridMultilevel"/>
    <w:tmpl w:val="082CDA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70024"/>
    <w:multiLevelType w:val="hybridMultilevel"/>
    <w:tmpl w:val="07301F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520F4"/>
    <w:multiLevelType w:val="hybridMultilevel"/>
    <w:tmpl w:val="C35E86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1B64"/>
    <w:multiLevelType w:val="hybridMultilevel"/>
    <w:tmpl w:val="E54E96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041ED"/>
    <w:multiLevelType w:val="hybridMultilevel"/>
    <w:tmpl w:val="BB949C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B0351"/>
    <w:multiLevelType w:val="hybridMultilevel"/>
    <w:tmpl w:val="DFF44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159F4"/>
    <w:multiLevelType w:val="hybridMultilevel"/>
    <w:tmpl w:val="544414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95CE3"/>
    <w:multiLevelType w:val="hybridMultilevel"/>
    <w:tmpl w:val="765064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D0650"/>
    <w:multiLevelType w:val="hybridMultilevel"/>
    <w:tmpl w:val="944A6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15A35"/>
    <w:multiLevelType w:val="hybridMultilevel"/>
    <w:tmpl w:val="51B4BB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41620"/>
    <w:multiLevelType w:val="hybridMultilevel"/>
    <w:tmpl w:val="F67A6F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84318"/>
    <w:multiLevelType w:val="hybridMultilevel"/>
    <w:tmpl w:val="5F709E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F3F29"/>
    <w:multiLevelType w:val="hybridMultilevel"/>
    <w:tmpl w:val="8E5250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F379C"/>
    <w:multiLevelType w:val="hybridMultilevel"/>
    <w:tmpl w:val="53900C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94AF5"/>
    <w:multiLevelType w:val="hybridMultilevel"/>
    <w:tmpl w:val="B72C8D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F493D"/>
    <w:multiLevelType w:val="hybridMultilevel"/>
    <w:tmpl w:val="C41873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6261FC"/>
    <w:multiLevelType w:val="hybridMultilevel"/>
    <w:tmpl w:val="862A92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F56B88"/>
    <w:multiLevelType w:val="hybridMultilevel"/>
    <w:tmpl w:val="362CB6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580A26"/>
    <w:multiLevelType w:val="hybridMultilevel"/>
    <w:tmpl w:val="F6861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F7733"/>
    <w:multiLevelType w:val="hybridMultilevel"/>
    <w:tmpl w:val="8286B8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05F71"/>
    <w:multiLevelType w:val="hybridMultilevel"/>
    <w:tmpl w:val="9DD0C9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2E2"/>
    <w:multiLevelType w:val="hybridMultilevel"/>
    <w:tmpl w:val="45368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A41D09"/>
    <w:multiLevelType w:val="hybridMultilevel"/>
    <w:tmpl w:val="1220CA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6"/>
  </w:num>
  <w:num w:numId="4">
    <w:abstractNumId w:val="28"/>
  </w:num>
  <w:num w:numId="5">
    <w:abstractNumId w:val="42"/>
  </w:num>
  <w:num w:numId="6">
    <w:abstractNumId w:val="25"/>
  </w:num>
  <w:num w:numId="7">
    <w:abstractNumId w:val="17"/>
  </w:num>
  <w:num w:numId="8">
    <w:abstractNumId w:val="40"/>
  </w:num>
  <w:num w:numId="9">
    <w:abstractNumId w:val="43"/>
  </w:num>
  <w:num w:numId="10">
    <w:abstractNumId w:val="38"/>
  </w:num>
  <w:num w:numId="11">
    <w:abstractNumId w:val="23"/>
  </w:num>
  <w:num w:numId="12">
    <w:abstractNumId w:val="39"/>
  </w:num>
  <w:num w:numId="13">
    <w:abstractNumId w:val="19"/>
  </w:num>
  <w:num w:numId="14">
    <w:abstractNumId w:val="26"/>
  </w:num>
  <w:num w:numId="15">
    <w:abstractNumId w:val="20"/>
  </w:num>
  <w:num w:numId="16">
    <w:abstractNumId w:val="14"/>
  </w:num>
  <w:num w:numId="17">
    <w:abstractNumId w:val="32"/>
  </w:num>
  <w:num w:numId="18">
    <w:abstractNumId w:val="31"/>
  </w:num>
  <w:num w:numId="19">
    <w:abstractNumId w:val="4"/>
  </w:num>
  <w:num w:numId="20">
    <w:abstractNumId w:val="29"/>
  </w:num>
  <w:num w:numId="21">
    <w:abstractNumId w:val="9"/>
  </w:num>
  <w:num w:numId="22">
    <w:abstractNumId w:val="24"/>
  </w:num>
  <w:num w:numId="23">
    <w:abstractNumId w:val="22"/>
  </w:num>
  <w:num w:numId="24">
    <w:abstractNumId w:val="12"/>
  </w:num>
  <w:num w:numId="25">
    <w:abstractNumId w:val="21"/>
  </w:num>
  <w:num w:numId="26">
    <w:abstractNumId w:val="27"/>
  </w:num>
  <w:num w:numId="27">
    <w:abstractNumId w:val="11"/>
  </w:num>
  <w:num w:numId="28">
    <w:abstractNumId w:val="10"/>
  </w:num>
  <w:num w:numId="29">
    <w:abstractNumId w:val="15"/>
  </w:num>
  <w:num w:numId="30">
    <w:abstractNumId w:val="3"/>
  </w:num>
  <w:num w:numId="31">
    <w:abstractNumId w:val="1"/>
  </w:num>
  <w:num w:numId="32">
    <w:abstractNumId w:val="2"/>
  </w:num>
  <w:num w:numId="33">
    <w:abstractNumId w:val="16"/>
  </w:num>
  <w:num w:numId="34">
    <w:abstractNumId w:val="30"/>
  </w:num>
  <w:num w:numId="35">
    <w:abstractNumId w:val="33"/>
  </w:num>
  <w:num w:numId="36">
    <w:abstractNumId w:val="18"/>
  </w:num>
  <w:num w:numId="37">
    <w:abstractNumId w:val="7"/>
  </w:num>
  <w:num w:numId="38">
    <w:abstractNumId w:val="37"/>
  </w:num>
  <w:num w:numId="39">
    <w:abstractNumId w:val="34"/>
  </w:num>
  <w:num w:numId="40">
    <w:abstractNumId w:val="5"/>
  </w:num>
  <w:num w:numId="41">
    <w:abstractNumId w:val="35"/>
  </w:num>
  <w:num w:numId="42">
    <w:abstractNumId w:val="0"/>
  </w:num>
  <w:num w:numId="43">
    <w:abstractNumId w:val="44"/>
  </w:num>
  <w:num w:numId="44">
    <w:abstractNumId w:val="8"/>
  </w:num>
  <w:num w:numId="4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2">
      <o:colormru v:ext="edit" colors="#6dffff,#dbfffe,#ebffff,#eaeaea"/>
      <o:colormenu v:ext="edit" fillcolor="none [2409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91"/>
    <w:rsid w:val="00000D49"/>
    <w:rsid w:val="00004CF3"/>
    <w:rsid w:val="0001740C"/>
    <w:rsid w:val="00020EEA"/>
    <w:rsid w:val="000215B7"/>
    <w:rsid w:val="00022724"/>
    <w:rsid w:val="00023E4E"/>
    <w:rsid w:val="00024725"/>
    <w:rsid w:val="0004382F"/>
    <w:rsid w:val="0005569B"/>
    <w:rsid w:val="0006575F"/>
    <w:rsid w:val="00080494"/>
    <w:rsid w:val="00084047"/>
    <w:rsid w:val="00091CA1"/>
    <w:rsid w:val="00096B87"/>
    <w:rsid w:val="000B08F9"/>
    <w:rsid w:val="000B3B93"/>
    <w:rsid w:val="000D2500"/>
    <w:rsid w:val="000F1ADD"/>
    <w:rsid w:val="000F1F70"/>
    <w:rsid w:val="00120334"/>
    <w:rsid w:val="00126A01"/>
    <w:rsid w:val="00127176"/>
    <w:rsid w:val="0013060B"/>
    <w:rsid w:val="00141117"/>
    <w:rsid w:val="00144C60"/>
    <w:rsid w:val="00151477"/>
    <w:rsid w:val="00156ACD"/>
    <w:rsid w:val="00157E49"/>
    <w:rsid w:val="00160AC5"/>
    <w:rsid w:val="001627BA"/>
    <w:rsid w:val="00181E0A"/>
    <w:rsid w:val="00192580"/>
    <w:rsid w:val="001A21E7"/>
    <w:rsid w:val="001C7E13"/>
    <w:rsid w:val="001D5BB9"/>
    <w:rsid w:val="001E0035"/>
    <w:rsid w:val="001E238D"/>
    <w:rsid w:val="001F02D9"/>
    <w:rsid w:val="001F0D60"/>
    <w:rsid w:val="001F6CCC"/>
    <w:rsid w:val="00233890"/>
    <w:rsid w:val="002361F7"/>
    <w:rsid w:val="00246E6F"/>
    <w:rsid w:val="002478A1"/>
    <w:rsid w:val="0025796F"/>
    <w:rsid w:val="0026026E"/>
    <w:rsid w:val="00290548"/>
    <w:rsid w:val="002A6A7F"/>
    <w:rsid w:val="002F5A9B"/>
    <w:rsid w:val="00320F39"/>
    <w:rsid w:val="00324454"/>
    <w:rsid w:val="00325A80"/>
    <w:rsid w:val="00330791"/>
    <w:rsid w:val="00336C2B"/>
    <w:rsid w:val="00340FC2"/>
    <w:rsid w:val="0036055A"/>
    <w:rsid w:val="0038422E"/>
    <w:rsid w:val="003C43D7"/>
    <w:rsid w:val="003C4C9B"/>
    <w:rsid w:val="0040683E"/>
    <w:rsid w:val="00420797"/>
    <w:rsid w:val="00421DDF"/>
    <w:rsid w:val="00422D2A"/>
    <w:rsid w:val="00432B28"/>
    <w:rsid w:val="00435660"/>
    <w:rsid w:val="00437676"/>
    <w:rsid w:val="00440F77"/>
    <w:rsid w:val="00442210"/>
    <w:rsid w:val="00450076"/>
    <w:rsid w:val="00466DE4"/>
    <w:rsid w:val="004701CC"/>
    <w:rsid w:val="00477EE5"/>
    <w:rsid w:val="004A4FF7"/>
    <w:rsid w:val="004C108E"/>
    <w:rsid w:val="004E52E9"/>
    <w:rsid w:val="004F2DEB"/>
    <w:rsid w:val="00507598"/>
    <w:rsid w:val="00510CBB"/>
    <w:rsid w:val="00516FDF"/>
    <w:rsid w:val="0052136B"/>
    <w:rsid w:val="0052729F"/>
    <w:rsid w:val="00527528"/>
    <w:rsid w:val="005311F6"/>
    <w:rsid w:val="005348E3"/>
    <w:rsid w:val="00546E18"/>
    <w:rsid w:val="005538BD"/>
    <w:rsid w:val="00554636"/>
    <w:rsid w:val="0055471C"/>
    <w:rsid w:val="0057479C"/>
    <w:rsid w:val="005759BC"/>
    <w:rsid w:val="00575A7E"/>
    <w:rsid w:val="00583F80"/>
    <w:rsid w:val="00587854"/>
    <w:rsid w:val="00587D5C"/>
    <w:rsid w:val="0059059C"/>
    <w:rsid w:val="00590ED3"/>
    <w:rsid w:val="00591CEE"/>
    <w:rsid w:val="00594623"/>
    <w:rsid w:val="005E20F8"/>
    <w:rsid w:val="005F030A"/>
    <w:rsid w:val="0060372A"/>
    <w:rsid w:val="00613868"/>
    <w:rsid w:val="00626278"/>
    <w:rsid w:val="00635E40"/>
    <w:rsid w:val="00675D38"/>
    <w:rsid w:val="00686391"/>
    <w:rsid w:val="0069649A"/>
    <w:rsid w:val="006A012E"/>
    <w:rsid w:val="006A1176"/>
    <w:rsid w:val="006C0F1E"/>
    <w:rsid w:val="006C3E7C"/>
    <w:rsid w:val="006C5E61"/>
    <w:rsid w:val="006E33C7"/>
    <w:rsid w:val="006E458A"/>
    <w:rsid w:val="00700D3D"/>
    <w:rsid w:val="00721C4C"/>
    <w:rsid w:val="00736304"/>
    <w:rsid w:val="007473BF"/>
    <w:rsid w:val="00752287"/>
    <w:rsid w:val="00792015"/>
    <w:rsid w:val="007C0EA2"/>
    <w:rsid w:val="007D07E5"/>
    <w:rsid w:val="007E138B"/>
    <w:rsid w:val="008054F8"/>
    <w:rsid w:val="00816796"/>
    <w:rsid w:val="00842BEF"/>
    <w:rsid w:val="00850B1A"/>
    <w:rsid w:val="00865194"/>
    <w:rsid w:val="00875FAB"/>
    <w:rsid w:val="00877604"/>
    <w:rsid w:val="00894911"/>
    <w:rsid w:val="008B6D43"/>
    <w:rsid w:val="008C0208"/>
    <w:rsid w:val="008C5918"/>
    <w:rsid w:val="008D2D48"/>
    <w:rsid w:val="008E3F7A"/>
    <w:rsid w:val="008E7684"/>
    <w:rsid w:val="008F7677"/>
    <w:rsid w:val="009248C3"/>
    <w:rsid w:val="0092784B"/>
    <w:rsid w:val="0093312B"/>
    <w:rsid w:val="0093461E"/>
    <w:rsid w:val="00956E36"/>
    <w:rsid w:val="00992AF1"/>
    <w:rsid w:val="00994CF9"/>
    <w:rsid w:val="009B685B"/>
    <w:rsid w:val="009F67F8"/>
    <w:rsid w:val="00A058F1"/>
    <w:rsid w:val="00A10FC5"/>
    <w:rsid w:val="00A12652"/>
    <w:rsid w:val="00A20D6C"/>
    <w:rsid w:val="00A33920"/>
    <w:rsid w:val="00A36E39"/>
    <w:rsid w:val="00A43EA9"/>
    <w:rsid w:val="00A45CF7"/>
    <w:rsid w:val="00A5094F"/>
    <w:rsid w:val="00A6502D"/>
    <w:rsid w:val="00A86717"/>
    <w:rsid w:val="00A86B91"/>
    <w:rsid w:val="00A96A58"/>
    <w:rsid w:val="00AB1325"/>
    <w:rsid w:val="00AC43F4"/>
    <w:rsid w:val="00AD6005"/>
    <w:rsid w:val="00AD6EA6"/>
    <w:rsid w:val="00AF6979"/>
    <w:rsid w:val="00AF71F7"/>
    <w:rsid w:val="00B23249"/>
    <w:rsid w:val="00B272FF"/>
    <w:rsid w:val="00B32320"/>
    <w:rsid w:val="00B40B30"/>
    <w:rsid w:val="00B50FC6"/>
    <w:rsid w:val="00B7276C"/>
    <w:rsid w:val="00B76DC6"/>
    <w:rsid w:val="00B94B99"/>
    <w:rsid w:val="00B95851"/>
    <w:rsid w:val="00B96D45"/>
    <w:rsid w:val="00BA6F55"/>
    <w:rsid w:val="00BD0A26"/>
    <w:rsid w:val="00BE0631"/>
    <w:rsid w:val="00BF798C"/>
    <w:rsid w:val="00C06034"/>
    <w:rsid w:val="00C118CD"/>
    <w:rsid w:val="00C16003"/>
    <w:rsid w:val="00C4656E"/>
    <w:rsid w:val="00C60289"/>
    <w:rsid w:val="00C72C65"/>
    <w:rsid w:val="00C74F16"/>
    <w:rsid w:val="00C77D43"/>
    <w:rsid w:val="00C85004"/>
    <w:rsid w:val="00C85789"/>
    <w:rsid w:val="00C96320"/>
    <w:rsid w:val="00CA167B"/>
    <w:rsid w:val="00CC7C09"/>
    <w:rsid w:val="00CE7CA4"/>
    <w:rsid w:val="00CF30D0"/>
    <w:rsid w:val="00D276B5"/>
    <w:rsid w:val="00D31A97"/>
    <w:rsid w:val="00D32344"/>
    <w:rsid w:val="00D719F5"/>
    <w:rsid w:val="00D85330"/>
    <w:rsid w:val="00D87906"/>
    <w:rsid w:val="00DA0F65"/>
    <w:rsid w:val="00DB12C8"/>
    <w:rsid w:val="00DC10D3"/>
    <w:rsid w:val="00DE6360"/>
    <w:rsid w:val="00E07B75"/>
    <w:rsid w:val="00E100C4"/>
    <w:rsid w:val="00E33F6B"/>
    <w:rsid w:val="00E408E3"/>
    <w:rsid w:val="00E44321"/>
    <w:rsid w:val="00E44C90"/>
    <w:rsid w:val="00E52BD6"/>
    <w:rsid w:val="00E56766"/>
    <w:rsid w:val="00E656D1"/>
    <w:rsid w:val="00E76795"/>
    <w:rsid w:val="00E91925"/>
    <w:rsid w:val="00E96936"/>
    <w:rsid w:val="00ED1303"/>
    <w:rsid w:val="00F02C67"/>
    <w:rsid w:val="00F07DB9"/>
    <w:rsid w:val="00F13BF8"/>
    <w:rsid w:val="00F16D71"/>
    <w:rsid w:val="00F24448"/>
    <w:rsid w:val="00F34683"/>
    <w:rsid w:val="00F434EB"/>
    <w:rsid w:val="00F43F0C"/>
    <w:rsid w:val="00F4487D"/>
    <w:rsid w:val="00F46E61"/>
    <w:rsid w:val="00F55799"/>
    <w:rsid w:val="00F77064"/>
    <w:rsid w:val="00F82583"/>
    <w:rsid w:val="00F904C7"/>
    <w:rsid w:val="00FA1B2E"/>
    <w:rsid w:val="00FB3083"/>
    <w:rsid w:val="00FC285A"/>
    <w:rsid w:val="00FC6549"/>
    <w:rsid w:val="00FD0083"/>
    <w:rsid w:val="00FE0B89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6dffff,#dbfffe,#ebffff,#eaeaea"/>
      <o:colormenu v:ext="edit" fillcolor="none [2409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A26"/>
    <w:rPr>
      <w:lang w:val="en-AU"/>
    </w:rPr>
  </w:style>
  <w:style w:type="paragraph" w:styleId="Heading1">
    <w:name w:val="heading 1"/>
    <w:basedOn w:val="Normal"/>
    <w:next w:val="Normal"/>
    <w:qFormat/>
    <w:rsid w:val="00BD0A26"/>
    <w:pPr>
      <w:keepNext/>
      <w:outlineLvl w:val="0"/>
    </w:pPr>
    <w:rPr>
      <w:rFonts w:ascii="Verdana" w:hAnsi="Verdana"/>
      <w:b/>
      <w:sz w:val="16"/>
    </w:rPr>
  </w:style>
  <w:style w:type="paragraph" w:styleId="Heading2">
    <w:name w:val="heading 2"/>
    <w:basedOn w:val="Normal"/>
    <w:next w:val="Normal"/>
    <w:qFormat/>
    <w:rsid w:val="00BD0A2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BD0A26"/>
    <w:pPr>
      <w:keepNext/>
      <w:tabs>
        <w:tab w:val="left" w:pos="4962"/>
      </w:tabs>
      <w:ind w:right="-192" w:firstLine="2880"/>
      <w:outlineLvl w:val="2"/>
    </w:pPr>
    <w:rPr>
      <w:rFonts w:ascii="PirateLogoFont" w:hAnsi="PirateLogoFont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BD0A26"/>
    <w:pPr>
      <w:keepNext/>
      <w:outlineLvl w:val="3"/>
    </w:pPr>
    <w:rPr>
      <w:rFonts w:ascii="Verdana" w:hAnsi="Verdana"/>
      <w:i/>
      <w:sz w:val="16"/>
    </w:rPr>
  </w:style>
  <w:style w:type="paragraph" w:styleId="Heading8">
    <w:name w:val="heading 8"/>
    <w:basedOn w:val="Normal"/>
    <w:next w:val="Normal"/>
    <w:qFormat/>
    <w:rsid w:val="00BD0A26"/>
    <w:pPr>
      <w:keepNext/>
      <w:outlineLvl w:val="7"/>
    </w:pPr>
    <w:rPr>
      <w:rFonts w:ascii="Arial" w:hAnsi="Arial"/>
      <w:b/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A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0A2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D0A26"/>
    <w:rPr>
      <w:color w:val="0000FF"/>
      <w:u w:val="single"/>
    </w:rPr>
  </w:style>
  <w:style w:type="paragraph" w:customStyle="1" w:styleId="Style3">
    <w:name w:val="Style3"/>
    <w:rsid w:val="00BD0A26"/>
    <w:rPr>
      <w:rFonts w:ascii="Arial" w:hAnsi="Arial"/>
      <w:snapToGrid w:val="0"/>
      <w:sz w:val="24"/>
      <w:lang w:val="en-US"/>
    </w:rPr>
  </w:style>
  <w:style w:type="paragraph" w:customStyle="1" w:styleId="Style0">
    <w:name w:val="Style0"/>
    <w:rsid w:val="00BD0A26"/>
    <w:pPr>
      <w:autoSpaceDE w:val="0"/>
      <w:autoSpaceDN w:val="0"/>
      <w:adjustRightInd w:val="0"/>
    </w:pPr>
    <w:rPr>
      <w:rFonts w:ascii="Arial" w:hAnsi="Arial"/>
      <w:lang w:val="en-US"/>
    </w:rPr>
  </w:style>
  <w:style w:type="paragraph" w:customStyle="1" w:styleId="Style1">
    <w:name w:val="Style1"/>
    <w:basedOn w:val="Normal"/>
    <w:rsid w:val="00BD0A26"/>
    <w:pPr>
      <w:ind w:left="5670" w:right="-176" w:hanging="2835"/>
      <w:jc w:val="both"/>
    </w:pPr>
    <w:rPr>
      <w:rFonts w:ascii="PirateLogoFont" w:hAnsi="PirateLogoFont"/>
      <w:sz w:val="24"/>
      <w:lang w:val="en-US"/>
    </w:rPr>
  </w:style>
  <w:style w:type="paragraph" w:styleId="BodyTextIndent">
    <w:name w:val="Body Text Indent"/>
    <w:basedOn w:val="Normal"/>
    <w:rsid w:val="00BD0A26"/>
    <w:rPr>
      <w:rFonts w:ascii="Gill" w:hAnsi="Gill"/>
      <w:color w:val="000000"/>
      <w:sz w:val="22"/>
      <w:lang w:val="en-US"/>
    </w:rPr>
  </w:style>
  <w:style w:type="paragraph" w:customStyle="1" w:styleId="Pa1">
    <w:name w:val="Pa1"/>
    <w:basedOn w:val="Normal"/>
    <w:next w:val="Normal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A5">
    <w:name w:val="A5"/>
    <w:rsid w:val="00BD0A26"/>
    <w:rPr>
      <w:rFonts w:cs="Corporate A"/>
      <w:color w:val="000000"/>
      <w:sz w:val="21"/>
      <w:szCs w:val="21"/>
    </w:rPr>
  </w:style>
  <w:style w:type="paragraph" w:customStyle="1" w:styleId="Pa2">
    <w:name w:val="Pa2"/>
    <w:basedOn w:val="Normal"/>
    <w:next w:val="Normal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shorttext">
    <w:name w:val="short_text"/>
    <w:basedOn w:val="DefaultParagraphFont"/>
    <w:rsid w:val="00E44321"/>
  </w:style>
  <w:style w:type="character" w:customStyle="1" w:styleId="Heading3Char">
    <w:name w:val="Heading 3 Char"/>
    <w:basedOn w:val="DefaultParagraphFont"/>
    <w:link w:val="Heading3"/>
    <w:rsid w:val="00CE7CA4"/>
    <w:rPr>
      <w:rFonts w:ascii="PirateLogoFont" w:hAnsi="PirateLogoFont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CE7CA4"/>
    <w:rPr>
      <w:rFonts w:ascii="Verdana" w:hAnsi="Verdana"/>
      <w:i/>
      <w:sz w:val="16"/>
      <w:lang w:val="en-AU"/>
    </w:rPr>
  </w:style>
  <w:style w:type="paragraph" w:customStyle="1" w:styleId="Default">
    <w:name w:val="Default"/>
    <w:rsid w:val="00A058F1"/>
    <w:pPr>
      <w:autoSpaceDE w:val="0"/>
      <w:autoSpaceDN w:val="0"/>
      <w:adjustRightInd w:val="0"/>
    </w:pPr>
    <w:rPr>
      <w:rFonts w:ascii="RotisSansSerif ExtraBold" w:eastAsia="Calibri" w:hAnsi="RotisSansSerif ExtraBold" w:cs="RotisSansSerif ExtraBold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A058F1"/>
    <w:rPr>
      <w:rFonts w:cs="RotisSansSerif ExtraBold"/>
      <w:b/>
      <w:bCs/>
      <w:color w:val="007CC3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058F1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A058F1"/>
    <w:rPr>
      <w:rFonts w:ascii="RotisSansSerif Light" w:hAnsi="RotisSansSerif Light" w:cs="RotisSansSerif Light"/>
      <w:color w:val="007CC3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C4656E"/>
    <w:pPr>
      <w:spacing w:line="201" w:lineRule="atLeast"/>
    </w:pPr>
    <w:rPr>
      <w:rFonts w:ascii="Myriad Pro" w:eastAsia="Times New Roman" w:hAnsi="Myriad Pro" w:cs="Times New Roman"/>
      <w:color w:val="auto"/>
      <w:lang w:eastAsia="en-ZA"/>
    </w:rPr>
  </w:style>
  <w:style w:type="character" w:customStyle="1" w:styleId="A19">
    <w:name w:val="A19"/>
    <w:uiPriority w:val="99"/>
    <w:rsid w:val="00C4656E"/>
    <w:rPr>
      <w:rFonts w:cs="Myriad Pro"/>
      <w:color w:val="FFFFFF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850B1A"/>
    <w:pPr>
      <w:spacing w:line="241" w:lineRule="atLeast"/>
    </w:pPr>
    <w:rPr>
      <w:rFonts w:ascii="Helvetica 55 Roman" w:eastAsia="Times New Roman" w:hAnsi="Helvetica 55 Roman" w:cs="Times New Roman"/>
      <w:color w:val="auto"/>
      <w:lang w:eastAsia="en-ZA"/>
    </w:rPr>
  </w:style>
  <w:style w:type="character" w:customStyle="1" w:styleId="A0">
    <w:name w:val="A0"/>
    <w:uiPriority w:val="99"/>
    <w:rsid w:val="00850B1A"/>
    <w:rPr>
      <w:rFonts w:cs="Helvetica 55 Roman"/>
      <w:color w:val="FFFFF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lombard@juta.co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lombard@jut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ngomezulu@juta.co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Business Statistics - Methods and</vt:lpstr>
    </vt:vector>
  </TitlesOfParts>
  <Company>Juta &amp; Company LTD</Company>
  <LinksUpToDate>false</LinksUpToDate>
  <CharactersWithSpaces>5114</CharactersWithSpaces>
  <SharedDoc>false</SharedDoc>
  <HLinks>
    <vt:vector size="54" baseType="variant">
      <vt:variant>
        <vt:i4>3604562</vt:i4>
      </vt:variant>
      <vt:variant>
        <vt:i4>24</vt:i4>
      </vt:variant>
      <vt:variant>
        <vt:i4>0</vt:i4>
      </vt:variant>
      <vt:variant>
        <vt:i4>5</vt:i4>
      </vt:variant>
      <vt:variant>
        <vt:lpwstr>mailto:cserv@juta.co.za</vt:lpwstr>
      </vt:variant>
      <vt:variant>
        <vt:lpwstr/>
      </vt:variant>
      <vt:variant>
        <vt:i4>524395</vt:i4>
      </vt:variant>
      <vt:variant>
        <vt:i4>21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3145818</vt:i4>
      </vt:variant>
      <vt:variant>
        <vt:i4>18</vt:i4>
      </vt:variant>
      <vt:variant>
        <vt:i4>0</vt:i4>
      </vt:variant>
      <vt:variant>
        <vt:i4>5</vt:i4>
      </vt:variant>
      <vt:variant>
        <vt:lpwstr>mailto:djohansen@juta.co.za</vt:lpwstr>
      </vt:variant>
      <vt:variant>
        <vt:lpwstr/>
      </vt:variant>
      <vt:variant>
        <vt:i4>5046311</vt:i4>
      </vt:variant>
      <vt:variant>
        <vt:i4>15</vt:i4>
      </vt:variant>
      <vt:variant>
        <vt:i4>0</vt:i4>
      </vt:variant>
      <vt:variant>
        <vt:i4>5</vt:i4>
      </vt:variant>
      <vt:variant>
        <vt:lpwstr>mailto:tndlovu@juta.co.za</vt:lpwstr>
      </vt:variant>
      <vt:variant>
        <vt:lpwstr/>
      </vt:variant>
      <vt:variant>
        <vt:i4>524395</vt:i4>
      </vt:variant>
      <vt:variant>
        <vt:i4>12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3145818</vt:i4>
      </vt:variant>
      <vt:variant>
        <vt:i4>9</vt:i4>
      </vt:variant>
      <vt:variant>
        <vt:i4>0</vt:i4>
      </vt:variant>
      <vt:variant>
        <vt:i4>5</vt:i4>
      </vt:variant>
      <vt:variant>
        <vt:lpwstr>mailto:djohansen@juta.co.za</vt:lpwstr>
      </vt:variant>
      <vt:variant>
        <vt:lpwstr/>
      </vt:variant>
      <vt:variant>
        <vt:i4>524395</vt:i4>
      </vt:variant>
      <vt:variant>
        <vt:i4>6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mailto:mlombard@juta.co.za</vt:lpwstr>
      </vt:variant>
      <vt:variant>
        <vt:lpwstr/>
      </vt:variant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mailto:gmngomezulu@juta.co.za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Business Statistics - Methods and</dc:title>
  <dc:creator>Jnel</dc:creator>
  <cp:lastModifiedBy>JUTA</cp:lastModifiedBy>
  <cp:revision>15</cp:revision>
  <cp:lastPrinted>2012-06-29T07:34:00Z</cp:lastPrinted>
  <dcterms:created xsi:type="dcterms:W3CDTF">2012-08-20T08:31:00Z</dcterms:created>
  <dcterms:modified xsi:type="dcterms:W3CDTF">2012-10-31T08:38:00Z</dcterms:modified>
</cp:coreProperties>
</file>