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75" w:rsidRDefault="00EF6175" w:rsidP="00502AB7">
      <w:pPr>
        <w:tabs>
          <w:tab w:val="left" w:pos="4361"/>
          <w:tab w:val="left" w:pos="5353"/>
        </w:tabs>
        <w:spacing w:beforeLines="40" w:before="96" w:afterLines="40" w:after="96"/>
        <w:ind w:left="-459"/>
        <w:rPr>
          <w:b/>
        </w:rPr>
      </w:pPr>
      <w:r>
        <w:rPr>
          <w:b/>
        </w:rPr>
        <w:t xml:space="preserve">Testing done on </w:t>
      </w:r>
      <w:hyperlink r:id="rId8" w:history="1">
        <w:r w:rsidRPr="00F26A2F">
          <w:rPr>
            <w:rStyle w:val="Hyperlink"/>
            <w:b/>
          </w:rPr>
          <w:t>www.juta-academic-staging.byteorbit.com</w:t>
        </w:r>
      </w:hyperlink>
    </w:p>
    <w:p w:rsidR="00EF6175" w:rsidRPr="00676739" w:rsidRDefault="00EF6175" w:rsidP="00502AB7">
      <w:pPr>
        <w:tabs>
          <w:tab w:val="left" w:pos="4361"/>
          <w:tab w:val="left" w:pos="5353"/>
        </w:tabs>
        <w:spacing w:beforeLines="40" w:before="96" w:afterLines="40" w:after="96"/>
        <w:ind w:left="-459"/>
        <w:rPr>
          <w:b/>
        </w:rPr>
      </w:pPr>
      <w:r w:rsidRPr="00676739">
        <w:rPr>
          <w:b/>
        </w:rPr>
        <w:tab/>
      </w:r>
      <w:r w:rsidRPr="00A278FE">
        <w:rPr>
          <w:b/>
        </w:rPr>
        <w:tab/>
      </w:r>
    </w:p>
    <w:tbl>
      <w:tblPr>
        <w:tblStyle w:val="TableGrid"/>
        <w:tblW w:w="15309" w:type="dxa"/>
        <w:tblInd w:w="-459" w:type="dxa"/>
        <w:tblLook w:val="04A0" w:firstRow="1" w:lastRow="0" w:firstColumn="1" w:lastColumn="0" w:noHBand="0" w:noVBand="1"/>
      </w:tblPr>
      <w:tblGrid>
        <w:gridCol w:w="4820"/>
        <w:gridCol w:w="992"/>
        <w:gridCol w:w="9497"/>
      </w:tblGrid>
      <w:tr w:rsidR="00676739" w:rsidRPr="00676739" w:rsidTr="00A278FE">
        <w:tc>
          <w:tcPr>
            <w:tcW w:w="4820" w:type="dxa"/>
          </w:tcPr>
          <w:p w:rsidR="00676739" w:rsidRPr="00676739" w:rsidRDefault="00676739" w:rsidP="00502AB7">
            <w:pPr>
              <w:spacing w:beforeLines="40" w:before="96" w:afterLines="40" w:after="96"/>
              <w:rPr>
                <w:b/>
              </w:rPr>
            </w:pPr>
            <w:r w:rsidRPr="00676739">
              <w:rPr>
                <w:b/>
              </w:rPr>
              <w:t>Test</w:t>
            </w:r>
          </w:p>
        </w:tc>
        <w:tc>
          <w:tcPr>
            <w:tcW w:w="992" w:type="dxa"/>
          </w:tcPr>
          <w:p w:rsidR="00676739" w:rsidRPr="00A278FE" w:rsidRDefault="00676739" w:rsidP="00502AB7">
            <w:pPr>
              <w:spacing w:beforeLines="40" w:before="96" w:afterLines="40" w:after="96"/>
              <w:rPr>
                <w:b/>
              </w:rPr>
            </w:pPr>
            <w:r w:rsidRPr="00A278FE">
              <w:rPr>
                <w:b/>
              </w:rPr>
              <w:t>Pass/fail</w:t>
            </w:r>
          </w:p>
        </w:tc>
        <w:tc>
          <w:tcPr>
            <w:tcW w:w="9497" w:type="dxa"/>
          </w:tcPr>
          <w:p w:rsidR="00676739" w:rsidRPr="00676739" w:rsidRDefault="00676739" w:rsidP="00502AB7">
            <w:pPr>
              <w:spacing w:beforeLines="40" w:before="96" w:afterLines="40" w:after="96"/>
              <w:rPr>
                <w:b/>
              </w:rPr>
            </w:pPr>
            <w:r w:rsidRPr="00676739">
              <w:rPr>
                <w:b/>
              </w:rPr>
              <w:t>Comments</w:t>
            </w:r>
          </w:p>
        </w:tc>
      </w:tr>
      <w:tr w:rsidR="00676739" w:rsidRPr="002B58F0" w:rsidTr="00A278FE">
        <w:tc>
          <w:tcPr>
            <w:tcW w:w="4820" w:type="dxa"/>
          </w:tcPr>
          <w:p w:rsidR="00676739" w:rsidRPr="002B58F0" w:rsidRDefault="00502AB7" w:rsidP="00502AB7">
            <w:pPr>
              <w:spacing w:beforeLines="40" w:before="96" w:afterLines="40" w:after="96"/>
            </w:pPr>
            <w:r>
              <w:t>Admin can add support item</w:t>
            </w:r>
          </w:p>
        </w:tc>
        <w:tc>
          <w:tcPr>
            <w:tcW w:w="992" w:type="dxa"/>
          </w:tcPr>
          <w:p w:rsidR="00676739" w:rsidRPr="00A278FE" w:rsidRDefault="00565A6E" w:rsidP="00502AB7">
            <w:pPr>
              <w:spacing w:beforeLines="40" w:before="96" w:afterLines="40" w:after="96"/>
              <w:rPr>
                <w:b/>
                <w:color w:val="00B050"/>
              </w:rPr>
            </w:pPr>
            <w:r w:rsidRPr="00A278FE">
              <w:rPr>
                <w:b/>
                <w:color w:val="00B050"/>
              </w:rPr>
              <w:t>Pass</w:t>
            </w:r>
          </w:p>
        </w:tc>
        <w:tc>
          <w:tcPr>
            <w:tcW w:w="9497" w:type="dxa"/>
          </w:tcPr>
          <w:p w:rsidR="00676739" w:rsidRPr="002B58F0" w:rsidRDefault="00676739" w:rsidP="00502AB7">
            <w:pPr>
              <w:spacing w:beforeLines="40" w:before="96" w:afterLines="40" w:after="96"/>
            </w:pPr>
          </w:p>
        </w:tc>
      </w:tr>
      <w:tr w:rsidR="00676739" w:rsidRPr="002B58F0" w:rsidTr="00A278FE">
        <w:tc>
          <w:tcPr>
            <w:tcW w:w="4820" w:type="dxa"/>
          </w:tcPr>
          <w:p w:rsidR="00676739" w:rsidRPr="002B58F0" w:rsidRDefault="00502AB7" w:rsidP="00502AB7">
            <w:pPr>
              <w:spacing w:beforeLines="40" w:before="96" w:afterLines="40" w:after="96"/>
            </w:pPr>
            <w:r>
              <w:t>Admin can amend support item</w:t>
            </w:r>
            <w:r w:rsidRPr="002B58F0">
              <w:t xml:space="preserve"> </w:t>
            </w:r>
          </w:p>
        </w:tc>
        <w:tc>
          <w:tcPr>
            <w:tcW w:w="992" w:type="dxa"/>
          </w:tcPr>
          <w:p w:rsidR="00676739" w:rsidRPr="00A278FE" w:rsidRDefault="00D13A71" w:rsidP="00502AB7">
            <w:pPr>
              <w:spacing w:beforeLines="40" w:before="96" w:afterLines="40" w:after="96"/>
              <w:rPr>
                <w:b/>
                <w:color w:val="00B050"/>
              </w:rPr>
            </w:pPr>
            <w:r w:rsidRPr="00A278FE">
              <w:rPr>
                <w:b/>
                <w:color w:val="00B050"/>
              </w:rPr>
              <w:t>Pass</w:t>
            </w:r>
          </w:p>
        </w:tc>
        <w:tc>
          <w:tcPr>
            <w:tcW w:w="9497" w:type="dxa"/>
          </w:tcPr>
          <w:p w:rsidR="00676739" w:rsidRPr="002B58F0" w:rsidRDefault="00676739" w:rsidP="00502AB7">
            <w:pPr>
              <w:spacing w:beforeLines="40" w:before="96" w:afterLines="40" w:after="96"/>
            </w:pPr>
          </w:p>
        </w:tc>
      </w:tr>
      <w:tr w:rsidR="00676739" w:rsidRPr="002B58F0" w:rsidTr="00A278FE">
        <w:tc>
          <w:tcPr>
            <w:tcW w:w="4820" w:type="dxa"/>
          </w:tcPr>
          <w:p w:rsidR="00676739" w:rsidRPr="002B58F0" w:rsidRDefault="00502AB7" w:rsidP="00502AB7">
            <w:pPr>
              <w:spacing w:beforeLines="40" w:before="96" w:afterLines="40" w:after="96"/>
            </w:pPr>
            <w:r>
              <w:t>Admin can publish support item</w:t>
            </w:r>
          </w:p>
        </w:tc>
        <w:tc>
          <w:tcPr>
            <w:tcW w:w="992" w:type="dxa"/>
          </w:tcPr>
          <w:p w:rsidR="00676739" w:rsidRPr="00A278FE" w:rsidRDefault="00565A6E" w:rsidP="00502AB7">
            <w:pPr>
              <w:spacing w:beforeLines="40" w:before="96" w:afterLines="40" w:after="96"/>
              <w:rPr>
                <w:b/>
                <w:color w:val="00B050"/>
              </w:rPr>
            </w:pPr>
            <w:r w:rsidRPr="00A278FE">
              <w:rPr>
                <w:b/>
                <w:color w:val="00B050"/>
              </w:rPr>
              <w:t>Pass</w:t>
            </w:r>
          </w:p>
        </w:tc>
        <w:tc>
          <w:tcPr>
            <w:tcW w:w="9497" w:type="dxa"/>
          </w:tcPr>
          <w:p w:rsidR="00676739" w:rsidRPr="002B58F0" w:rsidRDefault="00676739" w:rsidP="00502AB7">
            <w:pPr>
              <w:spacing w:beforeLines="40" w:before="96" w:afterLines="40" w:after="96"/>
            </w:pPr>
          </w:p>
        </w:tc>
      </w:tr>
      <w:tr w:rsidR="00D13A71" w:rsidRPr="002B58F0" w:rsidTr="00A278FE">
        <w:tc>
          <w:tcPr>
            <w:tcW w:w="4820" w:type="dxa"/>
          </w:tcPr>
          <w:p w:rsidR="00D13A71" w:rsidRPr="002B58F0" w:rsidRDefault="00502AB7" w:rsidP="00502AB7">
            <w:pPr>
              <w:spacing w:beforeLines="40" w:before="96" w:afterLines="40" w:after="96"/>
            </w:pPr>
            <w:r>
              <w:t xml:space="preserve">Admin can </w:t>
            </w:r>
            <w:proofErr w:type="spellStart"/>
            <w:r w:rsidR="00D13A71">
              <w:t>U</w:t>
            </w:r>
            <w:r w:rsidR="00D13A71" w:rsidRPr="002B58F0">
              <w:t>npublish</w:t>
            </w:r>
            <w:proofErr w:type="spellEnd"/>
            <w:r w:rsidR="00D13A71" w:rsidRPr="002B58F0">
              <w:t xml:space="preserve"> support material item</w:t>
            </w:r>
          </w:p>
        </w:tc>
        <w:tc>
          <w:tcPr>
            <w:tcW w:w="992" w:type="dxa"/>
          </w:tcPr>
          <w:p w:rsidR="00D13A71" w:rsidRPr="00A278FE" w:rsidRDefault="006A6522" w:rsidP="00502AB7">
            <w:pPr>
              <w:spacing w:beforeLines="40" w:before="96" w:afterLines="40" w:after="96"/>
              <w:rPr>
                <w:b/>
                <w:color w:val="FF0000"/>
              </w:rPr>
            </w:pPr>
            <w:r w:rsidRPr="00A278FE">
              <w:rPr>
                <w:b/>
                <w:color w:val="00B050"/>
              </w:rPr>
              <w:t>Pass</w:t>
            </w:r>
          </w:p>
        </w:tc>
        <w:tc>
          <w:tcPr>
            <w:tcW w:w="9497" w:type="dxa"/>
          </w:tcPr>
          <w:p w:rsidR="00D13A71" w:rsidRPr="002B58F0" w:rsidRDefault="00D13A71" w:rsidP="00502AB7">
            <w:pPr>
              <w:spacing w:beforeLines="40" w:before="96" w:afterLines="40" w:after="96"/>
            </w:pPr>
          </w:p>
        </w:tc>
      </w:tr>
      <w:tr w:rsidR="00676739" w:rsidRPr="002B58F0" w:rsidTr="00A278FE">
        <w:tc>
          <w:tcPr>
            <w:tcW w:w="4820" w:type="dxa"/>
          </w:tcPr>
          <w:p w:rsidR="00676739" w:rsidRPr="002B58F0" w:rsidRDefault="00502AB7" w:rsidP="00502AB7">
            <w:pPr>
              <w:spacing w:beforeLines="40" w:before="96" w:afterLines="40" w:after="96"/>
            </w:pPr>
            <w:r>
              <w:t>Admin can add image to support item</w:t>
            </w:r>
          </w:p>
        </w:tc>
        <w:tc>
          <w:tcPr>
            <w:tcW w:w="992" w:type="dxa"/>
          </w:tcPr>
          <w:p w:rsidR="00676739" w:rsidRPr="00A278FE" w:rsidRDefault="00FE6A5A" w:rsidP="00502AB7">
            <w:pPr>
              <w:spacing w:beforeLines="40" w:before="96" w:afterLines="40" w:after="96"/>
              <w:rPr>
                <w:b/>
                <w:color w:val="00B050"/>
              </w:rPr>
            </w:pPr>
            <w:r w:rsidRPr="00A278FE">
              <w:rPr>
                <w:b/>
                <w:color w:val="00B050"/>
              </w:rPr>
              <w:t>Pass</w:t>
            </w:r>
          </w:p>
        </w:tc>
        <w:tc>
          <w:tcPr>
            <w:tcW w:w="9497" w:type="dxa"/>
          </w:tcPr>
          <w:p w:rsidR="00676739" w:rsidRPr="002B58F0" w:rsidRDefault="00676739" w:rsidP="00502AB7">
            <w:pPr>
              <w:spacing w:beforeLines="40" w:before="96" w:afterLines="40" w:after="96"/>
            </w:pPr>
          </w:p>
        </w:tc>
      </w:tr>
      <w:tr w:rsidR="00502AB7" w:rsidRPr="002B58F0" w:rsidTr="00A278FE">
        <w:tc>
          <w:tcPr>
            <w:tcW w:w="4820" w:type="dxa"/>
          </w:tcPr>
          <w:p w:rsidR="00502AB7" w:rsidRDefault="00502AB7" w:rsidP="00502AB7">
            <w:pPr>
              <w:spacing w:beforeLines="40" w:before="96" w:afterLines="40" w:after="96"/>
            </w:pPr>
            <w:r>
              <w:t>Admin can remove image from support item</w:t>
            </w:r>
          </w:p>
        </w:tc>
        <w:tc>
          <w:tcPr>
            <w:tcW w:w="992" w:type="dxa"/>
          </w:tcPr>
          <w:p w:rsidR="00502AB7" w:rsidRPr="00A278FE" w:rsidRDefault="00502AB7" w:rsidP="00502AB7">
            <w:pPr>
              <w:spacing w:beforeLines="40" w:before="96" w:afterLines="40" w:after="96"/>
              <w:rPr>
                <w:b/>
                <w:color w:val="00B050"/>
              </w:rPr>
            </w:pPr>
            <w:r w:rsidRPr="00A278FE">
              <w:rPr>
                <w:b/>
                <w:color w:val="00B050"/>
              </w:rPr>
              <w:t>Pass</w:t>
            </w:r>
          </w:p>
        </w:tc>
        <w:tc>
          <w:tcPr>
            <w:tcW w:w="9497" w:type="dxa"/>
          </w:tcPr>
          <w:p w:rsidR="00502AB7"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t>Admin can add sample support resource</w:t>
            </w:r>
          </w:p>
        </w:tc>
        <w:tc>
          <w:tcPr>
            <w:tcW w:w="992" w:type="dxa"/>
          </w:tcPr>
          <w:p w:rsidR="00502AB7" w:rsidRPr="00A278FE" w:rsidRDefault="00502AB7" w:rsidP="00502AB7">
            <w:pPr>
              <w:spacing w:beforeLines="40" w:before="96" w:afterLines="40" w:after="96"/>
              <w:rPr>
                <w:b/>
                <w:color w:val="00B050"/>
              </w:rPr>
            </w:pPr>
            <w:r w:rsidRPr="00A278FE">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t>Admin can remove the sample support material</w:t>
            </w:r>
          </w:p>
        </w:tc>
        <w:tc>
          <w:tcPr>
            <w:tcW w:w="992" w:type="dxa"/>
          </w:tcPr>
          <w:p w:rsidR="00502AB7" w:rsidRPr="00A278FE" w:rsidRDefault="00502AB7" w:rsidP="00502AB7">
            <w:pPr>
              <w:spacing w:beforeLines="40" w:before="96" w:afterLines="40" w:after="96"/>
              <w:rPr>
                <w:b/>
                <w:color w:val="FF0000"/>
              </w:rPr>
            </w:pPr>
            <w:r w:rsidRPr="00A278FE">
              <w:rPr>
                <w:b/>
                <w:color w:val="FF0000"/>
              </w:rPr>
              <w:t>Fail</w:t>
            </w:r>
          </w:p>
        </w:tc>
        <w:tc>
          <w:tcPr>
            <w:tcW w:w="9497" w:type="dxa"/>
          </w:tcPr>
          <w:p w:rsidR="00502AB7" w:rsidRDefault="00502AB7" w:rsidP="006A6522">
            <w:pPr>
              <w:spacing w:beforeLines="40" w:before="96" w:afterLines="40" w:after="96"/>
            </w:pPr>
            <w:r>
              <w:t xml:space="preserve">If there is no </w:t>
            </w:r>
            <w:r w:rsidR="006A6522">
              <w:t xml:space="preserve">sample, the link still displays. </w:t>
            </w:r>
          </w:p>
        </w:tc>
      </w:tr>
      <w:tr w:rsidR="00502AB7" w:rsidRPr="002B58F0" w:rsidTr="00A278FE">
        <w:tc>
          <w:tcPr>
            <w:tcW w:w="4820" w:type="dxa"/>
          </w:tcPr>
          <w:p w:rsidR="00502AB7" w:rsidRDefault="00502AB7" w:rsidP="00502AB7">
            <w:pPr>
              <w:spacing w:beforeLines="40" w:before="96" w:afterLines="40" w:after="96"/>
            </w:pPr>
            <w:r>
              <w:t>User can access support sample</w:t>
            </w:r>
          </w:p>
        </w:tc>
        <w:tc>
          <w:tcPr>
            <w:tcW w:w="992" w:type="dxa"/>
          </w:tcPr>
          <w:p w:rsidR="00502AB7" w:rsidRPr="00A278FE" w:rsidRDefault="00502AB7" w:rsidP="00502AB7">
            <w:pPr>
              <w:spacing w:beforeLines="40" w:before="96" w:afterLines="40" w:after="96"/>
              <w:rPr>
                <w:b/>
                <w:color w:val="FF0000"/>
              </w:rPr>
            </w:pPr>
            <w:r w:rsidRPr="00A278FE">
              <w:rPr>
                <w:b/>
                <w:color w:val="FFC000"/>
              </w:rPr>
              <w:t>Pass</w:t>
            </w:r>
          </w:p>
        </w:tc>
        <w:tc>
          <w:tcPr>
            <w:tcW w:w="9497" w:type="dxa"/>
          </w:tcPr>
          <w:p w:rsidR="00502AB7" w:rsidRDefault="00502AB7" w:rsidP="00502AB7">
            <w:pPr>
              <w:spacing w:beforeLines="40" w:before="96" w:afterLines="40" w:after="96"/>
            </w:pPr>
            <w:r>
              <w:t>“View Sample Support Material” label must change to “View Sample”</w:t>
            </w:r>
          </w:p>
        </w:tc>
      </w:tr>
      <w:tr w:rsidR="00502AB7" w:rsidRPr="002B58F0" w:rsidTr="00A278FE">
        <w:tc>
          <w:tcPr>
            <w:tcW w:w="4820" w:type="dxa"/>
          </w:tcPr>
          <w:p w:rsidR="00502AB7" w:rsidRPr="002B58F0" w:rsidRDefault="00502AB7" w:rsidP="00502AB7">
            <w:pPr>
              <w:spacing w:beforeLines="40" w:before="96" w:afterLines="40" w:after="96"/>
            </w:pPr>
            <w:r>
              <w:t>Admin can d</w:t>
            </w:r>
            <w:r w:rsidRPr="002B58F0">
              <w:t>elete support material item</w:t>
            </w:r>
          </w:p>
        </w:tc>
        <w:tc>
          <w:tcPr>
            <w:tcW w:w="992" w:type="dxa"/>
          </w:tcPr>
          <w:p w:rsidR="00502AB7" w:rsidRPr="00A278FE" w:rsidRDefault="00502AB7" w:rsidP="00502AB7">
            <w:pPr>
              <w:spacing w:beforeLines="40" w:before="96" w:afterLines="40" w:after="96"/>
              <w:rPr>
                <w:b/>
              </w:rPr>
            </w:pPr>
            <w:r w:rsidRPr="0075481F">
              <w:rPr>
                <w:b/>
                <w:color w:val="FF0000"/>
              </w:rPr>
              <w:t>Fail</w:t>
            </w:r>
          </w:p>
        </w:tc>
        <w:tc>
          <w:tcPr>
            <w:tcW w:w="9497" w:type="dxa"/>
          </w:tcPr>
          <w:p w:rsidR="00502AB7" w:rsidRPr="002B58F0" w:rsidRDefault="00502AB7" w:rsidP="00502AB7">
            <w:pPr>
              <w:spacing w:beforeLines="40" w:before="96" w:afterLines="40" w:after="96"/>
            </w:pPr>
            <w:r>
              <w:t xml:space="preserve">If support material is soft-deleted it should not display on the site. </w:t>
            </w:r>
          </w:p>
        </w:tc>
      </w:tr>
      <w:tr w:rsidR="00502AB7" w:rsidRPr="002B58F0" w:rsidTr="00A278FE">
        <w:tc>
          <w:tcPr>
            <w:tcW w:w="4820" w:type="dxa"/>
          </w:tcPr>
          <w:p w:rsidR="00502AB7" w:rsidRPr="002B58F0" w:rsidRDefault="00502AB7" w:rsidP="00502AB7">
            <w:pPr>
              <w:spacing w:beforeLines="40" w:before="96" w:afterLines="40" w:after="96"/>
            </w:pPr>
            <w:r>
              <w:t>Admin can a</w:t>
            </w:r>
            <w:r w:rsidRPr="002B58F0">
              <w:t>dd resources</w:t>
            </w:r>
          </w:p>
        </w:tc>
        <w:tc>
          <w:tcPr>
            <w:tcW w:w="992" w:type="dxa"/>
          </w:tcPr>
          <w:p w:rsidR="00502AB7" w:rsidRPr="00A278FE" w:rsidRDefault="00502AB7" w:rsidP="00502AB7">
            <w:pPr>
              <w:spacing w:beforeLines="40" w:before="96" w:afterLines="40" w:after="96"/>
              <w:rPr>
                <w:b/>
                <w:color w:val="FF0000"/>
              </w:rPr>
            </w:pPr>
            <w:r w:rsidRPr="00F32EBC">
              <w:rPr>
                <w:b/>
                <w:color w:val="FFC000"/>
              </w:rPr>
              <w:t>Pass</w:t>
            </w:r>
          </w:p>
        </w:tc>
        <w:tc>
          <w:tcPr>
            <w:tcW w:w="9497" w:type="dxa"/>
          </w:tcPr>
          <w:p w:rsidR="00502AB7" w:rsidRDefault="002C2FAD" w:rsidP="00502AB7">
            <w:pPr>
              <w:spacing w:beforeLines="40" w:before="96" w:afterLines="40" w:after="96"/>
              <w:rPr>
                <w:strike/>
              </w:rPr>
            </w:pPr>
            <w:r>
              <w:t>Not all r</w:t>
            </w:r>
            <w:r w:rsidR="00502AB7" w:rsidRPr="002C2FAD">
              <w:t>esources not appearing on FE</w:t>
            </w:r>
            <w:r>
              <w:t xml:space="preserve"> </w:t>
            </w:r>
            <w:r w:rsidR="00502AB7">
              <w:rPr>
                <w:strike/>
              </w:rPr>
              <w:t xml:space="preserve"> </w:t>
            </w:r>
            <w:r w:rsidR="00502AB7" w:rsidRPr="00502AB7">
              <w:t xml:space="preserve"> </w:t>
            </w:r>
            <w:r>
              <w:t>Only URL’s are showing (On Support Material page) (All resources are showing on the “My Resources” page though)</w:t>
            </w:r>
          </w:p>
          <w:p w:rsidR="00502AB7" w:rsidRDefault="00502AB7" w:rsidP="00502AB7">
            <w:pPr>
              <w:spacing w:beforeLines="40" w:before="96" w:afterLines="40" w:after="96"/>
            </w:pPr>
            <w:r>
              <w:t>Styling must be addressed – only first item has a bullet point</w:t>
            </w:r>
          </w:p>
          <w:p w:rsidR="00502AB7" w:rsidRPr="0033504A" w:rsidRDefault="00502AB7" w:rsidP="00502AB7">
            <w:pPr>
              <w:spacing w:beforeLines="40" w:before="96" w:afterLines="40" w:after="96"/>
            </w:pPr>
            <w:r>
              <w:rPr>
                <w:noProof/>
              </w:rPr>
              <w:lastRenderedPageBreak/>
              <w:drawing>
                <wp:inline distT="0" distB="0" distL="0" distR="0" wp14:anchorId="60054B63" wp14:editId="4629F027">
                  <wp:extent cx="4305300" cy="1490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05300" cy="1490881"/>
                          </a:xfrm>
                          <a:prstGeom prst="rect">
                            <a:avLst/>
                          </a:prstGeom>
                        </pic:spPr>
                      </pic:pic>
                    </a:graphicData>
                  </a:graphic>
                </wp:inline>
              </w:drawing>
            </w:r>
          </w:p>
        </w:tc>
      </w:tr>
      <w:tr w:rsidR="00502AB7" w:rsidRPr="002B58F0" w:rsidTr="00A278FE">
        <w:tc>
          <w:tcPr>
            <w:tcW w:w="4820" w:type="dxa"/>
          </w:tcPr>
          <w:p w:rsidR="00502AB7" w:rsidRPr="002B58F0" w:rsidRDefault="00502AB7" w:rsidP="00502AB7">
            <w:pPr>
              <w:spacing w:beforeLines="40" w:before="96" w:afterLines="40" w:after="96"/>
            </w:pPr>
            <w:r>
              <w:lastRenderedPageBreak/>
              <w:t>Admin can remove resources from a support item</w:t>
            </w:r>
          </w:p>
        </w:tc>
        <w:tc>
          <w:tcPr>
            <w:tcW w:w="992" w:type="dxa"/>
          </w:tcPr>
          <w:p w:rsidR="00502AB7" w:rsidRPr="00A278FE" w:rsidRDefault="00502AB7" w:rsidP="00502AB7">
            <w:pPr>
              <w:spacing w:beforeLines="40" w:before="96" w:afterLines="40" w:after="96"/>
              <w:rPr>
                <w:b/>
                <w:color w:val="00B050"/>
              </w:rPr>
            </w:pPr>
            <w:r w:rsidRPr="00A278FE">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t>Admin can add more than one resource to an item.</w:t>
            </w:r>
          </w:p>
        </w:tc>
        <w:tc>
          <w:tcPr>
            <w:tcW w:w="992" w:type="dxa"/>
          </w:tcPr>
          <w:p w:rsidR="00502AB7" w:rsidRPr="00A278FE" w:rsidRDefault="00502AB7" w:rsidP="00502AB7">
            <w:pPr>
              <w:spacing w:beforeLines="40" w:before="96" w:afterLines="40" w:after="96"/>
              <w:rPr>
                <w:b/>
                <w:color w:val="00B050"/>
              </w:rPr>
            </w:pPr>
            <w:r w:rsidRPr="00A278FE">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t>User can access support resource</w:t>
            </w:r>
          </w:p>
        </w:tc>
        <w:tc>
          <w:tcPr>
            <w:tcW w:w="992" w:type="dxa"/>
          </w:tcPr>
          <w:p w:rsidR="00502AB7" w:rsidRPr="00A278FE" w:rsidRDefault="00502AB7" w:rsidP="00502AB7">
            <w:pPr>
              <w:spacing w:beforeLines="40" w:before="96" w:afterLines="40" w:after="96"/>
              <w:rPr>
                <w:b/>
              </w:rPr>
            </w:pPr>
            <w:r w:rsidRPr="00A278FE">
              <w:rPr>
                <w:b/>
                <w:color w:val="FF0000"/>
              </w:rPr>
              <w:t>Fail</w:t>
            </w:r>
          </w:p>
        </w:tc>
        <w:tc>
          <w:tcPr>
            <w:tcW w:w="9497" w:type="dxa"/>
          </w:tcPr>
          <w:p w:rsidR="00502AB7" w:rsidRDefault="00502AB7" w:rsidP="00502AB7">
            <w:pPr>
              <w:spacing w:beforeLines="40" w:before="96" w:afterLines="40" w:after="96"/>
            </w:pPr>
            <w:proofErr w:type="spellStart"/>
            <w:r>
              <w:t>Can not</w:t>
            </w:r>
            <w:proofErr w:type="spellEnd"/>
            <w:r>
              <w:t xml:space="preserve"> access URL link from FE:</w:t>
            </w:r>
          </w:p>
          <w:p w:rsidR="00502AB7" w:rsidRDefault="00502AB7" w:rsidP="00502AB7">
            <w:pPr>
              <w:spacing w:beforeLines="40" w:before="96" w:afterLines="40" w:after="96"/>
            </w:pPr>
            <w:r>
              <w:rPr>
                <w:noProof/>
              </w:rPr>
              <w:drawing>
                <wp:inline distT="0" distB="0" distL="0" distR="0" wp14:anchorId="51EEE42E" wp14:editId="54B494A6">
                  <wp:extent cx="4600575" cy="146422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0575" cy="1464221"/>
                          </a:xfrm>
                          <a:prstGeom prst="rect">
                            <a:avLst/>
                          </a:prstGeom>
                        </pic:spPr>
                      </pic:pic>
                    </a:graphicData>
                  </a:graphic>
                </wp:inline>
              </w:drawing>
            </w:r>
          </w:p>
          <w:p w:rsidR="00502AB7" w:rsidRPr="002B58F0" w:rsidRDefault="00502AB7" w:rsidP="00502AB7">
            <w:pPr>
              <w:spacing w:beforeLines="40" w:before="96" w:afterLines="40" w:after="96"/>
            </w:pPr>
            <w:r>
              <w:t>Link must open in separate window</w:t>
            </w:r>
          </w:p>
        </w:tc>
      </w:tr>
      <w:tr w:rsidR="00502AB7" w:rsidRPr="002B58F0" w:rsidTr="00A278FE">
        <w:tc>
          <w:tcPr>
            <w:tcW w:w="4820" w:type="dxa"/>
          </w:tcPr>
          <w:p w:rsidR="00502AB7" w:rsidRPr="002B58F0" w:rsidRDefault="00502AB7" w:rsidP="00502AB7">
            <w:pPr>
              <w:spacing w:beforeLines="40" w:before="96" w:afterLines="40" w:after="96"/>
            </w:pPr>
            <w:r>
              <w:t>Admin can a</w:t>
            </w:r>
            <w:r w:rsidRPr="002B58F0">
              <w:t>dd course</w:t>
            </w:r>
          </w:p>
        </w:tc>
        <w:tc>
          <w:tcPr>
            <w:tcW w:w="992" w:type="dxa"/>
          </w:tcPr>
          <w:p w:rsidR="00502AB7" w:rsidRPr="00A97730" w:rsidRDefault="00502AB7" w:rsidP="00502AB7">
            <w:pPr>
              <w:spacing w:beforeLines="40" w:before="96" w:afterLines="40" w:after="96"/>
              <w:rPr>
                <w:b/>
                <w:color w:val="00B050"/>
              </w:rPr>
            </w:pPr>
            <w:r w:rsidRPr="0033504A">
              <w:rPr>
                <w:b/>
                <w:color w:val="FFC000"/>
              </w:rPr>
              <w:t>Pass</w:t>
            </w:r>
          </w:p>
        </w:tc>
        <w:tc>
          <w:tcPr>
            <w:tcW w:w="9497" w:type="dxa"/>
          </w:tcPr>
          <w:p w:rsidR="00502AB7" w:rsidRPr="002B58F0" w:rsidRDefault="00502AB7" w:rsidP="00F32EBC">
            <w:pPr>
              <w:spacing w:beforeLines="40" w:before="96" w:afterLines="40" w:after="96"/>
            </w:pPr>
            <w:r>
              <w:t xml:space="preserve">Label for “Course Products” should be “Prescribed </w:t>
            </w:r>
            <w:r w:rsidR="00F32EBC">
              <w:t>Textbooks</w:t>
            </w:r>
            <w:r>
              <w:t>”</w:t>
            </w:r>
          </w:p>
        </w:tc>
      </w:tr>
      <w:tr w:rsidR="00502AB7" w:rsidRPr="002B58F0" w:rsidTr="00A278FE">
        <w:tc>
          <w:tcPr>
            <w:tcW w:w="4820" w:type="dxa"/>
          </w:tcPr>
          <w:p w:rsidR="00502AB7" w:rsidRPr="002B58F0" w:rsidRDefault="00502AB7" w:rsidP="00502AB7">
            <w:pPr>
              <w:spacing w:beforeLines="40" w:before="96" w:afterLines="40" w:after="96"/>
            </w:pPr>
            <w:r>
              <w:t>Admin can amend course information</w:t>
            </w:r>
          </w:p>
        </w:tc>
        <w:tc>
          <w:tcPr>
            <w:tcW w:w="992" w:type="dxa"/>
          </w:tcPr>
          <w:p w:rsidR="00502AB7" w:rsidRPr="00A97730" w:rsidRDefault="00502AB7" w:rsidP="00502AB7">
            <w:pPr>
              <w:spacing w:beforeLines="40" w:before="96" w:afterLines="40" w:after="96"/>
              <w:rPr>
                <w:b/>
                <w:color w:val="00B050"/>
              </w:rPr>
            </w:pPr>
            <w:r w:rsidRPr="00A97730">
              <w:rPr>
                <w:b/>
                <w:color w:val="00B050"/>
              </w:rPr>
              <w:t>Pass</w:t>
            </w:r>
          </w:p>
        </w:tc>
        <w:tc>
          <w:tcPr>
            <w:tcW w:w="9497" w:type="dxa"/>
          </w:tcPr>
          <w:p w:rsidR="00502AB7" w:rsidRPr="002B58F0" w:rsidRDefault="00502AB7" w:rsidP="00502AB7">
            <w:pPr>
              <w:spacing w:beforeLines="40" w:before="96" w:afterLines="40" w:after="96"/>
            </w:pPr>
            <w:r>
              <w:t>Add student no’s, remove student no’s, add/remove products were tested</w:t>
            </w:r>
          </w:p>
        </w:tc>
      </w:tr>
      <w:tr w:rsidR="00502AB7" w:rsidRPr="002B58F0" w:rsidTr="00A278FE">
        <w:tc>
          <w:tcPr>
            <w:tcW w:w="4820" w:type="dxa"/>
          </w:tcPr>
          <w:p w:rsidR="00502AB7" w:rsidRPr="002B58F0" w:rsidRDefault="00502AB7" w:rsidP="00502AB7">
            <w:pPr>
              <w:spacing w:beforeLines="40" w:before="96" w:afterLines="40" w:after="96"/>
            </w:pPr>
            <w:r>
              <w:t xml:space="preserve">Admin can set a course to expire by clicking on “Expired” checkbox. </w:t>
            </w:r>
          </w:p>
        </w:tc>
        <w:tc>
          <w:tcPr>
            <w:tcW w:w="992" w:type="dxa"/>
          </w:tcPr>
          <w:p w:rsidR="00502AB7" w:rsidRPr="00A97730" w:rsidRDefault="00502AB7" w:rsidP="00502AB7">
            <w:pPr>
              <w:spacing w:beforeLines="40" w:before="96" w:afterLines="40" w:after="96"/>
              <w:rPr>
                <w:b/>
                <w:color w:val="00B050"/>
              </w:rPr>
            </w:pPr>
            <w:r w:rsidRPr="00F32EBC">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t xml:space="preserve">Admin can set a course to expire by changing the expiry date </w:t>
            </w:r>
          </w:p>
        </w:tc>
        <w:tc>
          <w:tcPr>
            <w:tcW w:w="992" w:type="dxa"/>
          </w:tcPr>
          <w:p w:rsidR="00502AB7" w:rsidRDefault="00502AB7" w:rsidP="00502AB7">
            <w:pPr>
              <w:spacing w:beforeLines="40" w:before="96" w:afterLines="40" w:after="96"/>
              <w:rPr>
                <w:b/>
                <w:color w:val="00B050"/>
              </w:rPr>
            </w:pPr>
            <w:r w:rsidRPr="00652142">
              <w:rPr>
                <w:b/>
                <w:color w:val="FF0000"/>
              </w:rPr>
              <w:t>Fail</w:t>
            </w:r>
          </w:p>
        </w:tc>
        <w:tc>
          <w:tcPr>
            <w:tcW w:w="9497" w:type="dxa"/>
          </w:tcPr>
          <w:p w:rsidR="00502AB7" w:rsidRDefault="00502AB7" w:rsidP="00502AB7">
            <w:pPr>
              <w:spacing w:beforeLines="40" w:before="96" w:afterLines="40" w:after="96"/>
            </w:pPr>
            <w:r>
              <w:t xml:space="preserve">The course detail is saved, but the state of the course is not changed to </w:t>
            </w:r>
            <w:proofErr w:type="gramStart"/>
            <w:r>
              <w:t>expired</w:t>
            </w:r>
            <w:proofErr w:type="gramEnd"/>
            <w:r>
              <w:t xml:space="preserve"> and the student can continue to access support material. </w:t>
            </w:r>
          </w:p>
        </w:tc>
      </w:tr>
      <w:tr w:rsidR="00502AB7" w:rsidRPr="002B58F0" w:rsidTr="00A278FE">
        <w:tc>
          <w:tcPr>
            <w:tcW w:w="4820" w:type="dxa"/>
          </w:tcPr>
          <w:p w:rsidR="00502AB7" w:rsidRPr="002B58F0" w:rsidRDefault="00502AB7" w:rsidP="00502AB7">
            <w:pPr>
              <w:spacing w:beforeLines="40" w:before="96" w:afterLines="40" w:after="96"/>
            </w:pPr>
            <w:r>
              <w:lastRenderedPageBreak/>
              <w:t>Admin can delete courses</w:t>
            </w:r>
          </w:p>
        </w:tc>
        <w:tc>
          <w:tcPr>
            <w:tcW w:w="992" w:type="dxa"/>
          </w:tcPr>
          <w:p w:rsidR="00502AB7" w:rsidRPr="00A97730" w:rsidRDefault="00502AB7" w:rsidP="00502AB7">
            <w:pPr>
              <w:spacing w:beforeLines="40" w:before="96" w:afterLines="40" w:after="96"/>
              <w:rPr>
                <w:b/>
                <w:color w:val="00B050"/>
              </w:rPr>
            </w:pPr>
            <w:r>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t>Admin can upload a list of student numbers.</w:t>
            </w:r>
          </w:p>
        </w:tc>
        <w:tc>
          <w:tcPr>
            <w:tcW w:w="992" w:type="dxa"/>
          </w:tcPr>
          <w:p w:rsidR="00502AB7" w:rsidRPr="00A97730" w:rsidRDefault="00502AB7" w:rsidP="00502AB7">
            <w:pPr>
              <w:spacing w:beforeLines="40" w:before="96" w:afterLines="40" w:after="96"/>
              <w:rPr>
                <w:b/>
                <w:color w:val="00B050"/>
              </w:rPr>
            </w:pPr>
            <w:r w:rsidRPr="00A97730">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rsidRPr="002B58F0">
              <w:t>Remove list of students</w:t>
            </w:r>
          </w:p>
        </w:tc>
        <w:tc>
          <w:tcPr>
            <w:tcW w:w="992" w:type="dxa"/>
          </w:tcPr>
          <w:p w:rsidR="00502AB7" w:rsidRPr="00A278FE" w:rsidRDefault="00502AB7" w:rsidP="00502AB7">
            <w:pPr>
              <w:spacing w:beforeLines="40" w:before="96" w:afterLines="40" w:after="96"/>
              <w:rPr>
                <w:b/>
              </w:rPr>
            </w:pPr>
            <w:r w:rsidRPr="00652142">
              <w:rPr>
                <w:b/>
                <w:color w:val="FF0000"/>
              </w:rPr>
              <w:t>Fail</w:t>
            </w:r>
          </w:p>
        </w:tc>
        <w:tc>
          <w:tcPr>
            <w:tcW w:w="9497" w:type="dxa"/>
          </w:tcPr>
          <w:p w:rsidR="00502AB7" w:rsidRDefault="00502AB7" w:rsidP="00502AB7">
            <w:pPr>
              <w:spacing w:beforeLines="40" w:before="96" w:afterLines="40" w:after="96"/>
            </w:pPr>
            <w:r>
              <w:t xml:space="preserve">When the “Clear” option is selected, the list is not cleared and a message is displayed. </w:t>
            </w:r>
          </w:p>
          <w:p w:rsidR="00502AB7" w:rsidRDefault="00502AB7" w:rsidP="00502AB7">
            <w:pPr>
              <w:spacing w:beforeLines="40" w:before="96" w:afterLines="40" w:after="96"/>
            </w:pPr>
            <w:r>
              <w:rPr>
                <w:noProof/>
              </w:rPr>
              <w:drawing>
                <wp:inline distT="0" distB="0" distL="0" distR="0" wp14:anchorId="2EB77946" wp14:editId="4FB44B85">
                  <wp:extent cx="4924425" cy="380853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24425" cy="3808538"/>
                          </a:xfrm>
                          <a:prstGeom prst="rect">
                            <a:avLst/>
                          </a:prstGeom>
                        </pic:spPr>
                      </pic:pic>
                    </a:graphicData>
                  </a:graphic>
                </wp:inline>
              </w:drawing>
            </w:r>
          </w:p>
          <w:p w:rsidR="00D70D92" w:rsidRDefault="00D70D92" w:rsidP="00502AB7">
            <w:pPr>
              <w:spacing w:beforeLines="40" w:before="96" w:afterLines="40" w:after="96"/>
            </w:pPr>
            <w:r>
              <w:t xml:space="preserve">Can’t </w:t>
            </w:r>
            <w:proofErr w:type="spellStart"/>
            <w:r>
              <w:t>reupl</w:t>
            </w:r>
            <w:r w:rsidR="00F32EBC">
              <w:t>o</w:t>
            </w:r>
            <w:r>
              <w:t>ad</w:t>
            </w:r>
            <w:proofErr w:type="spellEnd"/>
            <w:r>
              <w:t xml:space="preserve"> a list – </w:t>
            </w:r>
            <w:proofErr w:type="spellStart"/>
            <w:r>
              <w:t>csv</w:t>
            </w:r>
            <w:proofErr w:type="spellEnd"/>
            <w:r>
              <w:t xml:space="preserve"> is shown as “Current</w:t>
            </w:r>
            <w:r w:rsidR="00F32EBC">
              <w:t>”</w:t>
            </w:r>
            <w:r>
              <w:t>, but the list is empty</w:t>
            </w:r>
          </w:p>
          <w:p w:rsidR="00F32EBC" w:rsidRPr="002B58F0" w:rsidRDefault="00F32EBC" w:rsidP="00502AB7">
            <w:pPr>
              <w:spacing w:beforeLines="40" w:before="96" w:afterLines="40" w:after="96"/>
            </w:pPr>
            <w:r>
              <w:t xml:space="preserve">Clearing the list should rather be separated from the CSV file, as the changes here apply to the whole list, not just those items uploaded in the CSV. Change </w:t>
            </w:r>
            <w:proofErr w:type="gramStart"/>
            <w:r>
              <w:t>this to “Toggle” select</w:t>
            </w:r>
            <w:proofErr w:type="gramEnd"/>
            <w:r>
              <w:t xml:space="preserve"> all / unselect all items that can be deleted. </w:t>
            </w:r>
          </w:p>
        </w:tc>
      </w:tr>
      <w:tr w:rsidR="00502AB7" w:rsidRPr="002B58F0" w:rsidTr="00A278FE">
        <w:tc>
          <w:tcPr>
            <w:tcW w:w="4820" w:type="dxa"/>
          </w:tcPr>
          <w:p w:rsidR="00502AB7" w:rsidRPr="002B58F0" w:rsidRDefault="00502AB7" w:rsidP="00502AB7">
            <w:pPr>
              <w:spacing w:beforeLines="40" w:before="96" w:afterLines="40" w:after="96"/>
            </w:pPr>
            <w:r>
              <w:t>Admin can remove individual student numbers</w:t>
            </w:r>
          </w:p>
        </w:tc>
        <w:tc>
          <w:tcPr>
            <w:tcW w:w="992" w:type="dxa"/>
          </w:tcPr>
          <w:p w:rsidR="00502AB7" w:rsidRPr="00A97730" w:rsidRDefault="00502AB7" w:rsidP="00502AB7">
            <w:pPr>
              <w:spacing w:beforeLines="40" w:before="96" w:afterLines="40" w:after="96"/>
              <w:rPr>
                <w:b/>
                <w:color w:val="00B050"/>
              </w:rPr>
            </w:pPr>
            <w:r w:rsidRPr="00A97730">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lastRenderedPageBreak/>
              <w:t>Admin can add individual student numbers</w:t>
            </w:r>
          </w:p>
        </w:tc>
        <w:tc>
          <w:tcPr>
            <w:tcW w:w="992" w:type="dxa"/>
          </w:tcPr>
          <w:p w:rsidR="00502AB7" w:rsidRPr="00A97730" w:rsidRDefault="00502AB7" w:rsidP="00502AB7">
            <w:pPr>
              <w:spacing w:beforeLines="40" w:before="96" w:afterLines="40" w:after="96"/>
              <w:rPr>
                <w:b/>
                <w:color w:val="00B050"/>
              </w:rPr>
            </w:pPr>
            <w:r w:rsidRPr="00A97730">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t xml:space="preserve">Admin can add a student to more than one course and student can access multiple support material items and resources. </w:t>
            </w:r>
          </w:p>
        </w:tc>
        <w:tc>
          <w:tcPr>
            <w:tcW w:w="992" w:type="dxa"/>
          </w:tcPr>
          <w:p w:rsidR="00502AB7" w:rsidRPr="00A97730" w:rsidRDefault="00502AB7" w:rsidP="00502AB7">
            <w:pPr>
              <w:spacing w:beforeLines="40" w:before="96" w:afterLines="40" w:after="96"/>
              <w:rPr>
                <w:b/>
                <w:color w:val="00B050"/>
              </w:rPr>
            </w:pPr>
            <w:r w:rsidRPr="00A97730">
              <w:rPr>
                <w:b/>
                <w:color w:val="00B050"/>
              </w:rPr>
              <w:t>Pass</w:t>
            </w:r>
          </w:p>
        </w:tc>
        <w:tc>
          <w:tcPr>
            <w:tcW w:w="9497" w:type="dxa"/>
          </w:tcPr>
          <w:p w:rsidR="00502AB7" w:rsidRPr="002B58F0" w:rsidRDefault="00502AB7" w:rsidP="00502AB7">
            <w:pPr>
              <w:spacing w:beforeLines="40" w:before="96" w:afterLines="40" w:after="96"/>
            </w:pPr>
          </w:p>
        </w:tc>
      </w:tr>
      <w:tr w:rsidR="00502AB7" w:rsidRPr="002B58F0" w:rsidTr="00A278FE">
        <w:tc>
          <w:tcPr>
            <w:tcW w:w="4820" w:type="dxa"/>
          </w:tcPr>
          <w:p w:rsidR="00502AB7" w:rsidRPr="002B58F0" w:rsidRDefault="00502AB7" w:rsidP="00502AB7">
            <w:pPr>
              <w:spacing w:beforeLines="40" w:before="96" w:afterLines="40" w:after="96"/>
            </w:pPr>
            <w:r w:rsidRPr="002B58F0">
              <w:t>Create student user: with matching student number</w:t>
            </w:r>
          </w:p>
        </w:tc>
        <w:tc>
          <w:tcPr>
            <w:tcW w:w="992" w:type="dxa"/>
          </w:tcPr>
          <w:p w:rsidR="00502AB7" w:rsidRPr="00A278FE" w:rsidRDefault="00F17AE7" w:rsidP="00502AB7">
            <w:pPr>
              <w:spacing w:beforeLines="40" w:before="96" w:afterLines="40" w:after="96"/>
              <w:rPr>
                <w:b/>
              </w:rPr>
            </w:pPr>
            <w:r w:rsidRPr="00F17AE7">
              <w:rPr>
                <w:b/>
                <w:color w:val="FFC000"/>
              </w:rPr>
              <w:t>Pass</w:t>
            </w:r>
          </w:p>
        </w:tc>
        <w:tc>
          <w:tcPr>
            <w:tcW w:w="9497" w:type="dxa"/>
          </w:tcPr>
          <w:p w:rsidR="00502AB7" w:rsidRDefault="00502AB7" w:rsidP="00502AB7">
            <w:pPr>
              <w:spacing w:beforeLines="40" w:before="96" w:afterLines="40" w:after="96"/>
            </w:pPr>
            <w:r>
              <w:t xml:space="preserve">The profile is created, but get this error message on “Submit”: </w:t>
            </w:r>
          </w:p>
          <w:p w:rsidR="00502AB7" w:rsidRDefault="00502AB7" w:rsidP="00502AB7">
            <w:pPr>
              <w:spacing w:beforeLines="40" w:before="96" w:afterLines="40" w:after="96"/>
            </w:pPr>
            <w:r>
              <w:rPr>
                <w:noProof/>
              </w:rPr>
              <w:drawing>
                <wp:inline distT="0" distB="0" distL="0" distR="0" wp14:anchorId="52C20608" wp14:editId="786E3D24">
                  <wp:extent cx="5286375" cy="1779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88053" cy="1780198"/>
                          </a:xfrm>
                          <a:prstGeom prst="rect">
                            <a:avLst/>
                          </a:prstGeom>
                        </pic:spPr>
                      </pic:pic>
                    </a:graphicData>
                  </a:graphic>
                </wp:inline>
              </w:drawing>
            </w:r>
          </w:p>
          <w:p w:rsidR="00502AB7" w:rsidRPr="002B58F0" w:rsidRDefault="00502AB7" w:rsidP="00502AB7">
            <w:pPr>
              <w:spacing w:beforeLines="40" w:before="96" w:afterLines="40" w:after="96"/>
            </w:pPr>
            <w:r>
              <w:t>Student user does not have a space for the student number in the BE. Only Course code (Applicable only to lecturers)</w:t>
            </w:r>
          </w:p>
        </w:tc>
      </w:tr>
      <w:tr w:rsidR="00502AB7" w:rsidRPr="002B58F0" w:rsidTr="00A278FE">
        <w:tc>
          <w:tcPr>
            <w:tcW w:w="4820" w:type="dxa"/>
          </w:tcPr>
          <w:p w:rsidR="00502AB7" w:rsidRPr="002B58F0" w:rsidRDefault="00502AB7" w:rsidP="00502AB7">
            <w:pPr>
              <w:spacing w:beforeLines="40" w:before="96" w:afterLines="40" w:after="96"/>
            </w:pPr>
            <w:r w:rsidRPr="002B58F0">
              <w:t>Create student user: without matching student number</w:t>
            </w:r>
          </w:p>
        </w:tc>
        <w:tc>
          <w:tcPr>
            <w:tcW w:w="992" w:type="dxa"/>
          </w:tcPr>
          <w:p w:rsidR="00502AB7" w:rsidRPr="00A278FE" w:rsidRDefault="00241791" w:rsidP="00502AB7">
            <w:pPr>
              <w:spacing w:beforeLines="40" w:before="96" w:afterLines="40" w:after="96"/>
              <w:rPr>
                <w:b/>
              </w:rPr>
            </w:pPr>
            <w:r w:rsidRPr="00F32EBC">
              <w:rPr>
                <w:b/>
                <w:color w:val="FF0000"/>
              </w:rPr>
              <w:t>Fail</w:t>
            </w:r>
          </w:p>
        </w:tc>
        <w:tc>
          <w:tcPr>
            <w:tcW w:w="9497" w:type="dxa"/>
          </w:tcPr>
          <w:p w:rsidR="00F32EBC" w:rsidRDefault="00F32EBC" w:rsidP="00241791">
            <w:pPr>
              <w:spacing w:beforeLines="40" w:before="96" w:afterLines="40" w:after="96"/>
            </w:pPr>
            <w:r>
              <w:t xml:space="preserve">The system must reapply the check of the student number when the user has made a change to the number during the registration process. </w:t>
            </w:r>
          </w:p>
          <w:p w:rsidR="00241791" w:rsidRPr="002B58F0" w:rsidRDefault="00F32EBC" w:rsidP="00F32EBC">
            <w:pPr>
              <w:spacing w:beforeLines="40" w:before="96" w:afterLines="40" w:after="96"/>
            </w:pPr>
            <w:r>
              <w:t xml:space="preserve">Currently, the test is only done once, if the user goes back to the first page of the registration from the </w:t>
            </w:r>
            <w:proofErr w:type="spellStart"/>
            <w:r>
              <w:t>lightbox</w:t>
            </w:r>
            <w:proofErr w:type="spellEnd"/>
            <w:r>
              <w:t xml:space="preserve"> message and makes a change to the student number, the system does not re-check the number against the student list. </w:t>
            </w:r>
            <w:r w:rsidR="00241791">
              <w:t xml:space="preserve"> </w:t>
            </w:r>
          </w:p>
        </w:tc>
      </w:tr>
      <w:tr w:rsidR="00502AB7" w:rsidRPr="002B58F0" w:rsidTr="00A278FE">
        <w:tc>
          <w:tcPr>
            <w:tcW w:w="4820" w:type="dxa"/>
          </w:tcPr>
          <w:p w:rsidR="00502AB7" w:rsidRPr="002B58F0" w:rsidRDefault="00502AB7" w:rsidP="00502AB7">
            <w:pPr>
              <w:spacing w:beforeLines="40" w:before="96" w:afterLines="40" w:after="96"/>
            </w:pPr>
            <w:r w:rsidRPr="002B58F0">
              <w:t>Create lecturer user: without course</w:t>
            </w:r>
          </w:p>
        </w:tc>
        <w:tc>
          <w:tcPr>
            <w:tcW w:w="992" w:type="dxa"/>
          </w:tcPr>
          <w:p w:rsidR="00502AB7" w:rsidRPr="00A278FE" w:rsidRDefault="00F17AE7" w:rsidP="00502AB7">
            <w:pPr>
              <w:spacing w:beforeLines="40" w:before="96" w:afterLines="40" w:after="96"/>
              <w:rPr>
                <w:b/>
              </w:rPr>
            </w:pPr>
            <w:r w:rsidRPr="00F17AE7">
              <w:rPr>
                <w:b/>
                <w:color w:val="FFC000"/>
              </w:rPr>
              <w:t>Pass</w:t>
            </w:r>
          </w:p>
        </w:tc>
        <w:tc>
          <w:tcPr>
            <w:tcW w:w="9497" w:type="dxa"/>
          </w:tcPr>
          <w:p w:rsidR="00502AB7" w:rsidRPr="002B58F0" w:rsidRDefault="00F32EBC" w:rsidP="00F32EBC">
            <w:pPr>
              <w:spacing w:beforeLines="40" w:before="96" w:afterLines="40" w:after="96"/>
            </w:pPr>
            <w:r>
              <w:t xml:space="preserve">The profile is created, but get an error message on submit. 404 page not found (Same as above) </w:t>
            </w:r>
          </w:p>
        </w:tc>
      </w:tr>
      <w:tr w:rsidR="00F32EBC" w:rsidRPr="002B58F0" w:rsidTr="00A278FE">
        <w:tc>
          <w:tcPr>
            <w:tcW w:w="4820" w:type="dxa"/>
          </w:tcPr>
          <w:p w:rsidR="00F32EBC" w:rsidRPr="002B58F0" w:rsidRDefault="00F32EBC" w:rsidP="00502AB7">
            <w:pPr>
              <w:spacing w:beforeLines="40" w:before="96" w:afterLines="40" w:after="96"/>
            </w:pPr>
            <w:r>
              <w:t>Admin can approve lecturer course</w:t>
            </w:r>
          </w:p>
        </w:tc>
        <w:tc>
          <w:tcPr>
            <w:tcW w:w="992" w:type="dxa"/>
          </w:tcPr>
          <w:p w:rsidR="00F32EBC" w:rsidRPr="00A278FE" w:rsidRDefault="00F32EBC" w:rsidP="00502AB7">
            <w:pPr>
              <w:spacing w:beforeLines="40" w:before="96" w:afterLines="40" w:after="96"/>
              <w:rPr>
                <w:b/>
              </w:rPr>
            </w:pPr>
            <w:r w:rsidRPr="00F17AE7">
              <w:rPr>
                <w:b/>
                <w:color w:val="00B050"/>
              </w:rPr>
              <w:t>Pass</w:t>
            </w:r>
          </w:p>
        </w:tc>
        <w:tc>
          <w:tcPr>
            <w:tcW w:w="9497" w:type="dxa"/>
          </w:tcPr>
          <w:p w:rsidR="00F32EBC" w:rsidRPr="002B58F0" w:rsidRDefault="00F17AE7" w:rsidP="00F17AE7">
            <w:pPr>
              <w:spacing w:beforeLines="40" w:before="96" w:afterLines="40" w:after="96"/>
            </w:pPr>
            <w:r>
              <w:t xml:space="preserve">When a lecturer goes onto the “My </w:t>
            </w:r>
            <w:proofErr w:type="spellStart"/>
            <w:r>
              <w:t>Resources”page</w:t>
            </w:r>
            <w:proofErr w:type="spellEnd"/>
            <w:r>
              <w:t xml:space="preserve"> before their course has been approved, the system offers a message “None of your registered courses has been approved”, but when they have been approved the message stays the same if the course is not in the system. Screen messages for login processes need to be written along the same lines as those written for the registration processes (I will take care of these WM) </w:t>
            </w:r>
          </w:p>
        </w:tc>
      </w:tr>
      <w:tr w:rsidR="00502AB7" w:rsidRPr="002B58F0" w:rsidTr="00A278FE">
        <w:tc>
          <w:tcPr>
            <w:tcW w:w="4820" w:type="dxa"/>
          </w:tcPr>
          <w:p w:rsidR="00502AB7" w:rsidRPr="002B58F0" w:rsidRDefault="00502AB7" w:rsidP="00502AB7">
            <w:pPr>
              <w:spacing w:beforeLines="40" w:before="96" w:afterLines="40" w:after="96"/>
            </w:pPr>
            <w:r w:rsidRPr="002B58F0">
              <w:t>Create lecturer user: with course</w:t>
            </w:r>
          </w:p>
        </w:tc>
        <w:tc>
          <w:tcPr>
            <w:tcW w:w="992" w:type="dxa"/>
          </w:tcPr>
          <w:p w:rsidR="00502AB7" w:rsidRPr="00A278FE" w:rsidRDefault="00F17AE7" w:rsidP="00502AB7">
            <w:pPr>
              <w:spacing w:beforeLines="40" w:before="96" w:afterLines="40" w:after="96"/>
              <w:rPr>
                <w:b/>
              </w:rPr>
            </w:pPr>
            <w:r w:rsidRPr="00F17AE7">
              <w:rPr>
                <w:b/>
                <w:color w:val="FFC000"/>
              </w:rPr>
              <w:t>Pass</w:t>
            </w:r>
          </w:p>
        </w:tc>
        <w:tc>
          <w:tcPr>
            <w:tcW w:w="9497" w:type="dxa"/>
          </w:tcPr>
          <w:p w:rsidR="00502AB7" w:rsidRPr="002B58F0" w:rsidRDefault="00F17AE7" w:rsidP="00502AB7">
            <w:pPr>
              <w:spacing w:beforeLines="40" w:before="96" w:afterLines="40" w:after="96"/>
            </w:pPr>
            <w:r>
              <w:t>The profile is created, but get an error message on submit. 404 page not found (Same as above)</w:t>
            </w:r>
          </w:p>
        </w:tc>
      </w:tr>
    </w:tbl>
    <w:p w:rsidR="00D20DC1" w:rsidRDefault="00D20DC1" w:rsidP="00502AB7">
      <w:pPr>
        <w:spacing w:line="240" w:lineRule="auto"/>
      </w:pPr>
      <w:r>
        <w:lastRenderedPageBreak/>
        <w:t>General</w:t>
      </w:r>
      <w:r w:rsidR="00EF6175">
        <w:t xml:space="preserve"> issues</w:t>
      </w:r>
      <w:r>
        <w:t>:</w:t>
      </w:r>
    </w:p>
    <w:p w:rsidR="00D20DC1" w:rsidRDefault="00D20DC1" w:rsidP="00EF6175">
      <w:pPr>
        <w:pStyle w:val="ListParagraph"/>
        <w:numPr>
          <w:ilvl w:val="0"/>
          <w:numId w:val="8"/>
        </w:numPr>
      </w:pPr>
      <w:bookmarkStart w:id="0" w:name="_GoBack"/>
      <w:bookmarkEnd w:id="0"/>
      <w:r>
        <w:t>The system must not keep the user logged in when the browser has been closed (Backend and Frontend)</w:t>
      </w:r>
    </w:p>
    <w:p w:rsidR="00D20DC1" w:rsidRDefault="00C34939" w:rsidP="00EF6175">
      <w:pPr>
        <w:pStyle w:val="ListParagraph"/>
        <w:numPr>
          <w:ilvl w:val="0"/>
          <w:numId w:val="8"/>
        </w:numPr>
      </w:pPr>
      <w:r>
        <w:t xml:space="preserve">List of products in the backend must default to show only academic titles. </w:t>
      </w:r>
    </w:p>
    <w:p w:rsidR="00C34939" w:rsidRDefault="00C34939" w:rsidP="00EF6175">
      <w:pPr>
        <w:pStyle w:val="ListParagraph"/>
        <w:numPr>
          <w:ilvl w:val="0"/>
          <w:numId w:val="8"/>
        </w:numPr>
      </w:pPr>
      <w:r>
        <w:t>“Add academic product” must be renamed to “Add product”</w:t>
      </w:r>
      <w:r w:rsidR="00F17AE7">
        <w:t xml:space="preserve"> (BE)</w:t>
      </w:r>
    </w:p>
    <w:p w:rsidR="00C34939" w:rsidRDefault="00C34939" w:rsidP="00EF6175">
      <w:pPr>
        <w:pStyle w:val="ListParagraph"/>
        <w:numPr>
          <w:ilvl w:val="0"/>
          <w:numId w:val="8"/>
        </w:numPr>
      </w:pPr>
      <w:r>
        <w:t xml:space="preserve">Product categories, when uploading images must only show academic’s categories. Categories in the “categories” list in the backend do not show when uploading images.  </w:t>
      </w:r>
    </w:p>
    <w:p w:rsidR="0064519C" w:rsidRDefault="00C34939" w:rsidP="00EF6175">
      <w:pPr>
        <w:pStyle w:val="ListParagraph"/>
        <w:numPr>
          <w:ilvl w:val="0"/>
          <w:numId w:val="8"/>
        </w:numPr>
      </w:pPr>
      <w:r>
        <w:t xml:space="preserve">After uploading image to image store, click on save and the window doesn’t go away. </w:t>
      </w:r>
      <w:r w:rsidR="0064519C">
        <w:t xml:space="preserve"> Have to manually close the window and then reselect </w:t>
      </w:r>
      <w:proofErr w:type="gramStart"/>
      <w:r w:rsidR="0064519C">
        <w:t>the  item</w:t>
      </w:r>
      <w:proofErr w:type="gramEnd"/>
      <w:r w:rsidR="0064519C">
        <w:t xml:space="preserve"> to upload. Sometimes, the content of the window goes away and a blank window remains, but sometimes the text remains and has to be closed. </w:t>
      </w:r>
      <w:r w:rsidR="00AA61D5">
        <w:t>(see #31 on BB)</w:t>
      </w:r>
    </w:p>
    <w:p w:rsidR="00C34939" w:rsidRDefault="00C34939" w:rsidP="00EF6175">
      <w:pPr>
        <w:pStyle w:val="ListParagraph"/>
        <w:numPr>
          <w:ilvl w:val="0"/>
          <w:numId w:val="8"/>
        </w:numPr>
      </w:pPr>
      <w:r>
        <w:t>From within product – click on Add author – create new author. The author is not selected after it’s been created – have to go back and select it a second time.</w:t>
      </w:r>
      <w:r w:rsidR="00AA61D5">
        <w:t xml:space="preserve"> (see #31 on BB)</w:t>
      </w:r>
      <w:r>
        <w:t xml:space="preserve"> </w:t>
      </w:r>
    </w:p>
    <w:p w:rsidR="00C34939" w:rsidRDefault="00C34939" w:rsidP="00EF6175">
      <w:pPr>
        <w:pStyle w:val="ListParagraph"/>
        <w:numPr>
          <w:ilvl w:val="0"/>
          <w:numId w:val="8"/>
        </w:numPr>
      </w:pPr>
      <w:r>
        <w:t xml:space="preserve">Page extent should not only allow numerical values, but alpha characters too. </w:t>
      </w:r>
    </w:p>
    <w:p w:rsidR="0064519C" w:rsidRDefault="0064519C" w:rsidP="00EF6175">
      <w:pPr>
        <w:pStyle w:val="ListParagraph"/>
        <w:numPr>
          <w:ilvl w:val="0"/>
          <w:numId w:val="8"/>
        </w:numPr>
      </w:pPr>
      <w:r>
        <w:t>Support material widget is showing regardless of whether a product has support material or not (FE)</w:t>
      </w:r>
    </w:p>
    <w:p w:rsidR="0064519C" w:rsidRDefault="0064519C" w:rsidP="00EF6175">
      <w:pPr>
        <w:pStyle w:val="ListParagraph"/>
        <w:numPr>
          <w:ilvl w:val="0"/>
          <w:numId w:val="8"/>
        </w:numPr>
      </w:pPr>
      <w:r>
        <w:t>The styling of the sub-heading of a product item must be improved – maybe slightly bigger font/bold?</w:t>
      </w:r>
    </w:p>
    <w:p w:rsidR="00B1051E" w:rsidRDefault="00B1051E" w:rsidP="00EF6175">
      <w:pPr>
        <w:pStyle w:val="ListParagraph"/>
        <w:numPr>
          <w:ilvl w:val="0"/>
          <w:numId w:val="8"/>
        </w:numPr>
      </w:pPr>
      <w:r>
        <w:t>Description of Support material item must be widened (FE)</w:t>
      </w:r>
    </w:p>
    <w:p w:rsidR="00EF6175" w:rsidRDefault="00EF6175" w:rsidP="00502AB7">
      <w:pPr>
        <w:spacing w:line="240" w:lineRule="auto"/>
      </w:pPr>
    </w:p>
    <w:sectPr w:rsidR="00EF6175" w:rsidSect="002B58F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DF" w:rsidRDefault="00FC4FDF" w:rsidP="002B58F0">
      <w:pPr>
        <w:spacing w:after="0" w:line="240" w:lineRule="auto"/>
      </w:pPr>
      <w:r>
        <w:separator/>
      </w:r>
    </w:p>
  </w:endnote>
  <w:endnote w:type="continuationSeparator" w:id="0">
    <w:p w:rsidR="00FC4FDF" w:rsidRDefault="00FC4FDF" w:rsidP="002B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DF" w:rsidRDefault="00FC4FDF" w:rsidP="002B58F0">
      <w:pPr>
        <w:spacing w:after="0" w:line="240" w:lineRule="auto"/>
      </w:pPr>
      <w:r>
        <w:separator/>
      </w:r>
    </w:p>
  </w:footnote>
  <w:footnote w:type="continuationSeparator" w:id="0">
    <w:p w:rsidR="00FC4FDF" w:rsidRDefault="00FC4FDF" w:rsidP="002B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65708"/>
    <w:multiLevelType w:val="hybridMultilevel"/>
    <w:tmpl w:val="081A1312"/>
    <w:lvl w:ilvl="0" w:tplc="D70EF1D6">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4C7B4D7B"/>
    <w:multiLevelType w:val="hybridMultilevel"/>
    <w:tmpl w:val="95E4D3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AA5066A"/>
    <w:multiLevelType w:val="hybridMultilevel"/>
    <w:tmpl w:val="4FA26040"/>
    <w:lvl w:ilvl="0" w:tplc="D284A218">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7DBF5805"/>
    <w:multiLevelType w:val="hybridMultilevel"/>
    <w:tmpl w:val="21DC4D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0"/>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E0"/>
    <w:rsid w:val="0010146C"/>
    <w:rsid w:val="0010203B"/>
    <w:rsid w:val="001C0DDF"/>
    <w:rsid w:val="00241791"/>
    <w:rsid w:val="002A730E"/>
    <w:rsid w:val="002B58F0"/>
    <w:rsid w:val="002C2FAD"/>
    <w:rsid w:val="0033504A"/>
    <w:rsid w:val="00502AB7"/>
    <w:rsid w:val="00510B9D"/>
    <w:rsid w:val="00565A6E"/>
    <w:rsid w:val="0064519C"/>
    <w:rsid w:val="006453F5"/>
    <w:rsid w:val="00652142"/>
    <w:rsid w:val="00676739"/>
    <w:rsid w:val="006A6522"/>
    <w:rsid w:val="006D023C"/>
    <w:rsid w:val="0075481F"/>
    <w:rsid w:val="00A278FE"/>
    <w:rsid w:val="00A370CF"/>
    <w:rsid w:val="00A97730"/>
    <w:rsid w:val="00AA61D5"/>
    <w:rsid w:val="00B1051E"/>
    <w:rsid w:val="00B61C3E"/>
    <w:rsid w:val="00C34939"/>
    <w:rsid w:val="00D13A71"/>
    <w:rsid w:val="00D20DC1"/>
    <w:rsid w:val="00D40A0F"/>
    <w:rsid w:val="00D70D92"/>
    <w:rsid w:val="00DD422B"/>
    <w:rsid w:val="00DD70BF"/>
    <w:rsid w:val="00E02DBB"/>
    <w:rsid w:val="00E33441"/>
    <w:rsid w:val="00E66559"/>
    <w:rsid w:val="00EF13E0"/>
    <w:rsid w:val="00EF6175"/>
    <w:rsid w:val="00F17AE7"/>
    <w:rsid w:val="00F32EBC"/>
    <w:rsid w:val="00FC4FDF"/>
    <w:rsid w:val="00FE6A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3C"/>
    <w:rPr>
      <w:rFonts w:ascii="Calibri" w:hAnsi="Calibri"/>
      <w:szCs w:val="20"/>
      <w:lang w:eastAsia="en-ZA"/>
    </w:rPr>
  </w:style>
  <w:style w:type="paragraph" w:styleId="Heading1">
    <w:name w:val="heading 1"/>
    <w:basedOn w:val="Normal"/>
    <w:next w:val="Normal"/>
    <w:link w:val="Heading1Char"/>
    <w:uiPriority w:val="9"/>
    <w:qFormat/>
    <w:rsid w:val="006D023C"/>
    <w:pPr>
      <w:keepNext/>
      <w:keepLines/>
      <w:spacing w:before="480" w:after="0"/>
      <w:outlineLvl w:val="0"/>
    </w:pPr>
    <w:rPr>
      <w:rFonts w:ascii="Cambria" w:eastAsiaTheme="majorEastAsia" w:hAnsi="Cambria" w:cstheme="majorBidi"/>
      <w:b/>
      <w:bCs/>
      <w:color w:val="21798E"/>
      <w:sz w:val="28"/>
      <w:szCs w:val="28"/>
    </w:rPr>
  </w:style>
  <w:style w:type="paragraph" w:styleId="Heading2">
    <w:name w:val="heading 2"/>
    <w:basedOn w:val="Normal"/>
    <w:next w:val="Normal"/>
    <w:link w:val="Heading2Char"/>
    <w:uiPriority w:val="9"/>
    <w:semiHidden/>
    <w:unhideWhenUsed/>
    <w:qFormat/>
    <w:rsid w:val="006D023C"/>
    <w:pPr>
      <w:keepNext/>
      <w:keepLines/>
      <w:spacing w:before="200" w:after="0"/>
      <w:outlineLvl w:val="1"/>
    </w:pPr>
    <w:rPr>
      <w:rFonts w:ascii="Cambria" w:eastAsiaTheme="majorEastAsia" w:hAnsi="Cambria" w:cstheme="majorBidi"/>
      <w:b/>
      <w:bCs/>
      <w:color w:val="2DA2BF"/>
      <w:sz w:val="26"/>
      <w:szCs w:val="26"/>
    </w:rPr>
  </w:style>
  <w:style w:type="paragraph" w:styleId="Heading3">
    <w:name w:val="heading 3"/>
    <w:basedOn w:val="Normal"/>
    <w:next w:val="Normal"/>
    <w:link w:val="Heading3Char"/>
    <w:uiPriority w:val="9"/>
    <w:semiHidden/>
    <w:unhideWhenUsed/>
    <w:qFormat/>
    <w:rsid w:val="006D023C"/>
    <w:pPr>
      <w:keepNext/>
      <w:keepLines/>
      <w:spacing w:before="200" w:after="0"/>
      <w:outlineLvl w:val="2"/>
    </w:pPr>
    <w:rPr>
      <w:rFonts w:ascii="Cambria" w:eastAsiaTheme="majorEastAsia" w:hAnsi="Cambria" w:cstheme="majorBidi"/>
      <w:b/>
      <w:bCs/>
      <w:color w:val="2DA2BF"/>
    </w:rPr>
  </w:style>
  <w:style w:type="paragraph" w:styleId="Heading4">
    <w:name w:val="heading 4"/>
    <w:basedOn w:val="Normal"/>
    <w:next w:val="Normal"/>
    <w:link w:val="Heading4Char"/>
    <w:uiPriority w:val="9"/>
    <w:semiHidden/>
    <w:unhideWhenUsed/>
    <w:qFormat/>
    <w:rsid w:val="006D023C"/>
    <w:pPr>
      <w:keepNext/>
      <w:keepLines/>
      <w:spacing w:before="200" w:after="0"/>
      <w:outlineLvl w:val="3"/>
    </w:pPr>
    <w:rPr>
      <w:rFonts w:ascii="Cambria" w:eastAsiaTheme="majorEastAsia" w:hAnsi="Cambria" w:cstheme="majorBidi"/>
      <w:b/>
      <w:bCs/>
      <w:i/>
      <w:iCs/>
      <w:color w:val="2DA2BF"/>
    </w:rPr>
  </w:style>
  <w:style w:type="paragraph" w:styleId="Heading5">
    <w:name w:val="heading 5"/>
    <w:basedOn w:val="Normal"/>
    <w:next w:val="Normal"/>
    <w:link w:val="Heading5Char"/>
    <w:uiPriority w:val="9"/>
    <w:semiHidden/>
    <w:unhideWhenUsed/>
    <w:qFormat/>
    <w:rsid w:val="006D023C"/>
    <w:pPr>
      <w:keepNext/>
      <w:keepLines/>
      <w:spacing w:before="200" w:after="0"/>
      <w:outlineLvl w:val="4"/>
    </w:pPr>
    <w:rPr>
      <w:rFonts w:ascii="Cambria" w:eastAsiaTheme="majorEastAsia" w:hAnsi="Cambria" w:cstheme="majorBidi"/>
      <w:color w:val="16505E"/>
    </w:rPr>
  </w:style>
  <w:style w:type="paragraph" w:styleId="Heading6">
    <w:name w:val="heading 6"/>
    <w:basedOn w:val="Normal"/>
    <w:next w:val="Normal"/>
    <w:link w:val="Heading6Char"/>
    <w:uiPriority w:val="9"/>
    <w:semiHidden/>
    <w:unhideWhenUsed/>
    <w:qFormat/>
    <w:rsid w:val="006D023C"/>
    <w:pPr>
      <w:keepNext/>
      <w:keepLines/>
      <w:spacing w:before="200" w:after="0"/>
      <w:outlineLvl w:val="5"/>
    </w:pPr>
    <w:rPr>
      <w:rFonts w:ascii="Cambria" w:eastAsiaTheme="majorEastAsia" w:hAnsi="Cambria" w:cstheme="majorBidi"/>
      <w:i/>
      <w:iCs/>
      <w:color w:val="16505E"/>
    </w:rPr>
  </w:style>
  <w:style w:type="paragraph" w:styleId="Heading7">
    <w:name w:val="heading 7"/>
    <w:basedOn w:val="Normal"/>
    <w:next w:val="Normal"/>
    <w:link w:val="Heading7Char"/>
    <w:uiPriority w:val="9"/>
    <w:semiHidden/>
    <w:unhideWhenUsed/>
    <w:qFormat/>
    <w:rsid w:val="006D023C"/>
    <w:pPr>
      <w:keepNext/>
      <w:keepLines/>
      <w:spacing w:before="200" w:after="0"/>
      <w:outlineLvl w:val="6"/>
    </w:pPr>
    <w:rPr>
      <w:rFonts w:ascii="Cambria" w:eastAsiaTheme="majorEastAsia" w:hAnsi="Cambria" w:cstheme="majorBidi"/>
      <w:i/>
      <w:iCs/>
      <w:color w:val="404040"/>
    </w:rPr>
  </w:style>
  <w:style w:type="paragraph" w:styleId="Heading8">
    <w:name w:val="heading 8"/>
    <w:basedOn w:val="Normal"/>
    <w:next w:val="Normal"/>
    <w:link w:val="Heading8Char"/>
    <w:uiPriority w:val="9"/>
    <w:semiHidden/>
    <w:unhideWhenUsed/>
    <w:qFormat/>
    <w:rsid w:val="006D023C"/>
    <w:pPr>
      <w:keepNext/>
      <w:keepLines/>
      <w:spacing w:before="200" w:after="0"/>
      <w:outlineLvl w:val="7"/>
    </w:pPr>
    <w:rPr>
      <w:rFonts w:ascii="Cambria" w:eastAsiaTheme="majorEastAsia" w:hAnsi="Cambria" w:cstheme="majorBidi"/>
      <w:color w:val="2DA2BF"/>
    </w:rPr>
  </w:style>
  <w:style w:type="paragraph" w:styleId="Heading9">
    <w:name w:val="heading 9"/>
    <w:basedOn w:val="Normal"/>
    <w:next w:val="Normal"/>
    <w:link w:val="Heading9Char"/>
    <w:uiPriority w:val="9"/>
    <w:semiHidden/>
    <w:unhideWhenUsed/>
    <w:qFormat/>
    <w:rsid w:val="006D023C"/>
    <w:pPr>
      <w:keepNext/>
      <w:keepLines/>
      <w:spacing w:before="200" w:after="0"/>
      <w:outlineLvl w:val="8"/>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023C"/>
    <w:rPr>
      <w:rFonts w:ascii="Cambria" w:eastAsiaTheme="majorEastAsia" w:hAnsi="Cambria" w:cstheme="majorBidi"/>
      <w:b/>
      <w:bCs/>
      <w:color w:val="21798E"/>
      <w:sz w:val="28"/>
      <w:szCs w:val="28"/>
    </w:rPr>
  </w:style>
  <w:style w:type="character" w:customStyle="1" w:styleId="Heading2Char">
    <w:name w:val="Heading 2 Char"/>
    <w:link w:val="Heading2"/>
    <w:uiPriority w:val="9"/>
    <w:semiHidden/>
    <w:rsid w:val="006D023C"/>
    <w:rPr>
      <w:rFonts w:ascii="Cambria" w:eastAsiaTheme="majorEastAsia" w:hAnsi="Cambria" w:cstheme="majorBidi"/>
      <w:b/>
      <w:bCs/>
      <w:color w:val="2DA2BF"/>
      <w:sz w:val="26"/>
      <w:szCs w:val="26"/>
    </w:rPr>
  </w:style>
  <w:style w:type="character" w:customStyle="1" w:styleId="Heading3Char">
    <w:name w:val="Heading 3 Char"/>
    <w:link w:val="Heading3"/>
    <w:uiPriority w:val="9"/>
    <w:semiHidden/>
    <w:rsid w:val="006D023C"/>
    <w:rPr>
      <w:rFonts w:ascii="Cambria" w:eastAsiaTheme="majorEastAsia" w:hAnsi="Cambria" w:cstheme="majorBidi"/>
      <w:b/>
      <w:bCs/>
      <w:color w:val="2DA2BF"/>
    </w:rPr>
  </w:style>
  <w:style w:type="character" w:customStyle="1" w:styleId="Heading4Char">
    <w:name w:val="Heading 4 Char"/>
    <w:link w:val="Heading4"/>
    <w:uiPriority w:val="9"/>
    <w:semiHidden/>
    <w:rsid w:val="006D023C"/>
    <w:rPr>
      <w:rFonts w:ascii="Cambria" w:eastAsiaTheme="majorEastAsia" w:hAnsi="Cambria" w:cstheme="majorBidi"/>
      <w:b/>
      <w:bCs/>
      <w:i/>
      <w:iCs/>
      <w:color w:val="2DA2BF"/>
    </w:rPr>
  </w:style>
  <w:style w:type="character" w:customStyle="1" w:styleId="Heading5Char">
    <w:name w:val="Heading 5 Char"/>
    <w:link w:val="Heading5"/>
    <w:uiPriority w:val="9"/>
    <w:semiHidden/>
    <w:rsid w:val="006D023C"/>
    <w:rPr>
      <w:rFonts w:ascii="Cambria" w:eastAsiaTheme="majorEastAsia" w:hAnsi="Cambria" w:cstheme="majorBidi"/>
      <w:color w:val="16505E"/>
    </w:rPr>
  </w:style>
  <w:style w:type="character" w:customStyle="1" w:styleId="Heading6Char">
    <w:name w:val="Heading 6 Char"/>
    <w:link w:val="Heading6"/>
    <w:uiPriority w:val="9"/>
    <w:semiHidden/>
    <w:rsid w:val="006D023C"/>
    <w:rPr>
      <w:rFonts w:ascii="Cambria" w:eastAsiaTheme="majorEastAsia" w:hAnsi="Cambria" w:cstheme="majorBidi"/>
      <w:i/>
      <w:iCs/>
      <w:color w:val="16505E"/>
    </w:rPr>
  </w:style>
  <w:style w:type="character" w:customStyle="1" w:styleId="Heading7Char">
    <w:name w:val="Heading 7 Char"/>
    <w:link w:val="Heading7"/>
    <w:uiPriority w:val="9"/>
    <w:semiHidden/>
    <w:rsid w:val="006D023C"/>
    <w:rPr>
      <w:rFonts w:ascii="Cambria" w:eastAsiaTheme="majorEastAsia" w:hAnsi="Cambria" w:cstheme="majorBidi"/>
      <w:i/>
      <w:iCs/>
      <w:color w:val="404040"/>
    </w:rPr>
  </w:style>
  <w:style w:type="character" w:customStyle="1" w:styleId="Heading8Char">
    <w:name w:val="Heading 8 Char"/>
    <w:link w:val="Heading8"/>
    <w:uiPriority w:val="9"/>
    <w:semiHidden/>
    <w:rsid w:val="006D023C"/>
    <w:rPr>
      <w:rFonts w:ascii="Cambria" w:eastAsiaTheme="majorEastAsia" w:hAnsi="Cambria" w:cstheme="majorBidi"/>
      <w:color w:val="2DA2BF"/>
      <w:sz w:val="20"/>
      <w:szCs w:val="20"/>
    </w:rPr>
  </w:style>
  <w:style w:type="character" w:customStyle="1" w:styleId="Heading9Char">
    <w:name w:val="Heading 9 Char"/>
    <w:link w:val="Heading9"/>
    <w:uiPriority w:val="9"/>
    <w:semiHidden/>
    <w:rsid w:val="006D023C"/>
    <w:rPr>
      <w:rFonts w:ascii="Cambria" w:eastAsiaTheme="majorEastAsia" w:hAnsi="Cambria" w:cstheme="majorBidi"/>
      <w:i/>
      <w:iCs/>
      <w:color w:val="404040"/>
      <w:sz w:val="20"/>
      <w:szCs w:val="20"/>
    </w:rPr>
  </w:style>
  <w:style w:type="paragraph" w:styleId="Caption">
    <w:name w:val="caption"/>
    <w:basedOn w:val="Normal"/>
    <w:next w:val="Normal"/>
    <w:uiPriority w:val="35"/>
    <w:semiHidden/>
    <w:unhideWhenUsed/>
    <w:qFormat/>
    <w:rsid w:val="006D023C"/>
    <w:pPr>
      <w:spacing w:line="240" w:lineRule="auto"/>
    </w:pPr>
    <w:rPr>
      <w:b/>
      <w:bCs/>
      <w:color w:val="2DA2BF"/>
      <w:sz w:val="18"/>
      <w:szCs w:val="18"/>
    </w:rPr>
  </w:style>
  <w:style w:type="paragraph" w:styleId="Title">
    <w:name w:val="Title"/>
    <w:basedOn w:val="Normal"/>
    <w:next w:val="Normal"/>
    <w:link w:val="TitleChar"/>
    <w:uiPriority w:val="10"/>
    <w:qFormat/>
    <w:rsid w:val="006D023C"/>
    <w:pPr>
      <w:pBdr>
        <w:bottom w:val="single" w:sz="8" w:space="4" w:color="2DA2BF"/>
      </w:pBdr>
      <w:spacing w:after="300" w:line="240" w:lineRule="auto"/>
      <w:contextualSpacing/>
    </w:pPr>
    <w:rPr>
      <w:rFonts w:ascii="Cambria" w:eastAsiaTheme="majorEastAsia" w:hAnsi="Cambria" w:cstheme="majorBidi"/>
      <w:color w:val="343434"/>
      <w:spacing w:val="5"/>
      <w:kern w:val="28"/>
      <w:sz w:val="52"/>
      <w:szCs w:val="52"/>
    </w:rPr>
  </w:style>
  <w:style w:type="character" w:customStyle="1" w:styleId="TitleChar">
    <w:name w:val="Title Char"/>
    <w:link w:val="Title"/>
    <w:uiPriority w:val="10"/>
    <w:rsid w:val="006D023C"/>
    <w:rPr>
      <w:rFonts w:ascii="Cambria" w:eastAsiaTheme="majorEastAsia" w:hAnsi="Cambria" w:cstheme="majorBidi"/>
      <w:color w:val="343434"/>
      <w:spacing w:val="5"/>
      <w:kern w:val="28"/>
      <w:sz w:val="52"/>
      <w:szCs w:val="52"/>
    </w:rPr>
  </w:style>
  <w:style w:type="paragraph" w:styleId="Subtitle">
    <w:name w:val="Subtitle"/>
    <w:basedOn w:val="Normal"/>
    <w:next w:val="Normal"/>
    <w:link w:val="SubtitleChar"/>
    <w:uiPriority w:val="11"/>
    <w:qFormat/>
    <w:rsid w:val="006D023C"/>
    <w:pPr>
      <w:numPr>
        <w:ilvl w:val="1"/>
      </w:numPr>
    </w:pPr>
    <w:rPr>
      <w:rFonts w:ascii="Cambria" w:eastAsiaTheme="majorEastAsia" w:hAnsi="Cambria" w:cstheme="majorBidi"/>
      <w:i/>
      <w:iCs/>
      <w:color w:val="2DA2BF"/>
      <w:spacing w:val="15"/>
      <w:sz w:val="24"/>
      <w:szCs w:val="24"/>
    </w:rPr>
  </w:style>
  <w:style w:type="character" w:customStyle="1" w:styleId="SubtitleChar">
    <w:name w:val="Subtitle Char"/>
    <w:link w:val="Subtitle"/>
    <w:uiPriority w:val="11"/>
    <w:rsid w:val="006D023C"/>
    <w:rPr>
      <w:rFonts w:ascii="Cambria" w:eastAsiaTheme="majorEastAsia" w:hAnsi="Cambria" w:cstheme="majorBidi"/>
      <w:i/>
      <w:iCs/>
      <w:color w:val="2DA2BF"/>
      <w:spacing w:val="15"/>
      <w:sz w:val="24"/>
      <w:szCs w:val="24"/>
    </w:rPr>
  </w:style>
  <w:style w:type="character" w:styleId="Strong">
    <w:name w:val="Strong"/>
    <w:uiPriority w:val="22"/>
    <w:qFormat/>
    <w:rsid w:val="006D023C"/>
    <w:rPr>
      <w:b/>
      <w:bCs/>
    </w:rPr>
  </w:style>
  <w:style w:type="character" w:styleId="Emphasis">
    <w:name w:val="Emphasis"/>
    <w:uiPriority w:val="20"/>
    <w:qFormat/>
    <w:rsid w:val="006D023C"/>
    <w:rPr>
      <w:i/>
      <w:iCs/>
    </w:rPr>
  </w:style>
  <w:style w:type="paragraph" w:styleId="NoSpacing">
    <w:name w:val="No Spacing"/>
    <w:uiPriority w:val="1"/>
    <w:qFormat/>
    <w:rsid w:val="006D023C"/>
    <w:pPr>
      <w:spacing w:after="0" w:line="240" w:lineRule="auto"/>
    </w:pPr>
  </w:style>
  <w:style w:type="paragraph" w:styleId="ListParagraph">
    <w:name w:val="List Paragraph"/>
    <w:basedOn w:val="Normal"/>
    <w:uiPriority w:val="34"/>
    <w:qFormat/>
    <w:rsid w:val="006D023C"/>
    <w:pPr>
      <w:ind w:left="720"/>
      <w:contextualSpacing/>
    </w:pPr>
  </w:style>
  <w:style w:type="paragraph" w:styleId="Quote">
    <w:name w:val="Quote"/>
    <w:basedOn w:val="Normal"/>
    <w:next w:val="Normal"/>
    <w:link w:val="QuoteChar"/>
    <w:uiPriority w:val="29"/>
    <w:qFormat/>
    <w:rsid w:val="006D023C"/>
    <w:rPr>
      <w:i/>
      <w:iCs/>
      <w:color w:val="000000"/>
    </w:rPr>
  </w:style>
  <w:style w:type="character" w:customStyle="1" w:styleId="QuoteChar">
    <w:name w:val="Quote Char"/>
    <w:link w:val="Quote"/>
    <w:uiPriority w:val="29"/>
    <w:rsid w:val="006D023C"/>
    <w:rPr>
      <w:i/>
      <w:iCs/>
      <w:color w:val="000000"/>
    </w:rPr>
  </w:style>
  <w:style w:type="paragraph" w:styleId="IntenseQuote">
    <w:name w:val="Intense Quote"/>
    <w:basedOn w:val="Normal"/>
    <w:next w:val="Normal"/>
    <w:link w:val="IntenseQuoteChar"/>
    <w:uiPriority w:val="30"/>
    <w:qFormat/>
    <w:rsid w:val="006D023C"/>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6D023C"/>
    <w:rPr>
      <w:b/>
      <w:bCs/>
      <w:i/>
      <w:iCs/>
      <w:color w:val="2DA2BF"/>
    </w:rPr>
  </w:style>
  <w:style w:type="character" w:styleId="SubtleEmphasis">
    <w:name w:val="Subtle Emphasis"/>
    <w:uiPriority w:val="19"/>
    <w:qFormat/>
    <w:rsid w:val="006D023C"/>
    <w:rPr>
      <w:i/>
      <w:iCs/>
      <w:color w:val="808080"/>
    </w:rPr>
  </w:style>
  <w:style w:type="character" w:styleId="IntenseEmphasis">
    <w:name w:val="Intense Emphasis"/>
    <w:uiPriority w:val="21"/>
    <w:qFormat/>
    <w:rsid w:val="006D023C"/>
    <w:rPr>
      <w:b/>
      <w:bCs/>
      <w:i/>
      <w:iCs/>
      <w:color w:val="2DA2BF"/>
    </w:rPr>
  </w:style>
  <w:style w:type="character" w:styleId="SubtleReference">
    <w:name w:val="Subtle Reference"/>
    <w:uiPriority w:val="31"/>
    <w:qFormat/>
    <w:rsid w:val="006D023C"/>
    <w:rPr>
      <w:smallCaps/>
      <w:color w:val="DA1F28"/>
      <w:u w:val="single"/>
    </w:rPr>
  </w:style>
  <w:style w:type="character" w:styleId="IntenseReference">
    <w:name w:val="Intense Reference"/>
    <w:uiPriority w:val="32"/>
    <w:qFormat/>
    <w:rsid w:val="006D023C"/>
    <w:rPr>
      <w:b/>
      <w:bCs/>
      <w:smallCaps/>
      <w:color w:val="DA1F28"/>
      <w:spacing w:val="5"/>
      <w:u w:val="single"/>
    </w:rPr>
  </w:style>
  <w:style w:type="character" w:styleId="BookTitle">
    <w:name w:val="Book Title"/>
    <w:uiPriority w:val="33"/>
    <w:qFormat/>
    <w:rsid w:val="006D023C"/>
    <w:rPr>
      <w:b/>
      <w:bCs/>
      <w:smallCaps/>
      <w:spacing w:val="5"/>
    </w:rPr>
  </w:style>
  <w:style w:type="paragraph" w:styleId="TOCHeading">
    <w:name w:val="TOC Heading"/>
    <w:basedOn w:val="Heading1"/>
    <w:next w:val="Normal"/>
    <w:uiPriority w:val="39"/>
    <w:semiHidden/>
    <w:unhideWhenUsed/>
    <w:qFormat/>
    <w:rsid w:val="006D023C"/>
    <w:pPr>
      <w:outlineLvl w:val="9"/>
    </w:pPr>
  </w:style>
  <w:style w:type="paragraph" w:styleId="Header">
    <w:name w:val="header"/>
    <w:basedOn w:val="Normal"/>
    <w:link w:val="HeaderChar"/>
    <w:uiPriority w:val="99"/>
    <w:unhideWhenUsed/>
    <w:rsid w:val="002B5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8F0"/>
    <w:rPr>
      <w:rFonts w:ascii="Calibri" w:hAnsi="Calibri"/>
      <w:szCs w:val="20"/>
      <w:lang w:eastAsia="en-ZA"/>
    </w:rPr>
  </w:style>
  <w:style w:type="paragraph" w:styleId="Footer">
    <w:name w:val="footer"/>
    <w:basedOn w:val="Normal"/>
    <w:link w:val="FooterChar"/>
    <w:uiPriority w:val="99"/>
    <w:unhideWhenUsed/>
    <w:rsid w:val="002B5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8F0"/>
    <w:rPr>
      <w:rFonts w:ascii="Calibri" w:hAnsi="Calibri"/>
      <w:szCs w:val="20"/>
      <w:lang w:eastAsia="en-ZA"/>
    </w:rPr>
  </w:style>
  <w:style w:type="table" w:styleId="TableGrid">
    <w:name w:val="Table Grid"/>
    <w:basedOn w:val="TableNormal"/>
    <w:uiPriority w:val="59"/>
    <w:rsid w:val="002B5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39"/>
    <w:rPr>
      <w:rFonts w:ascii="Tahoma" w:hAnsi="Tahoma" w:cs="Tahoma"/>
      <w:sz w:val="16"/>
      <w:szCs w:val="16"/>
      <w:lang w:eastAsia="en-ZA"/>
    </w:rPr>
  </w:style>
  <w:style w:type="character" w:styleId="Hyperlink">
    <w:name w:val="Hyperlink"/>
    <w:basedOn w:val="DefaultParagraphFont"/>
    <w:uiPriority w:val="99"/>
    <w:unhideWhenUsed/>
    <w:rsid w:val="006A6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3C"/>
    <w:rPr>
      <w:rFonts w:ascii="Calibri" w:hAnsi="Calibri"/>
      <w:szCs w:val="20"/>
      <w:lang w:eastAsia="en-ZA"/>
    </w:rPr>
  </w:style>
  <w:style w:type="paragraph" w:styleId="Heading1">
    <w:name w:val="heading 1"/>
    <w:basedOn w:val="Normal"/>
    <w:next w:val="Normal"/>
    <w:link w:val="Heading1Char"/>
    <w:uiPriority w:val="9"/>
    <w:qFormat/>
    <w:rsid w:val="006D023C"/>
    <w:pPr>
      <w:keepNext/>
      <w:keepLines/>
      <w:spacing w:before="480" w:after="0"/>
      <w:outlineLvl w:val="0"/>
    </w:pPr>
    <w:rPr>
      <w:rFonts w:ascii="Cambria" w:eastAsiaTheme="majorEastAsia" w:hAnsi="Cambria" w:cstheme="majorBidi"/>
      <w:b/>
      <w:bCs/>
      <w:color w:val="21798E"/>
      <w:sz w:val="28"/>
      <w:szCs w:val="28"/>
    </w:rPr>
  </w:style>
  <w:style w:type="paragraph" w:styleId="Heading2">
    <w:name w:val="heading 2"/>
    <w:basedOn w:val="Normal"/>
    <w:next w:val="Normal"/>
    <w:link w:val="Heading2Char"/>
    <w:uiPriority w:val="9"/>
    <w:semiHidden/>
    <w:unhideWhenUsed/>
    <w:qFormat/>
    <w:rsid w:val="006D023C"/>
    <w:pPr>
      <w:keepNext/>
      <w:keepLines/>
      <w:spacing w:before="200" w:after="0"/>
      <w:outlineLvl w:val="1"/>
    </w:pPr>
    <w:rPr>
      <w:rFonts w:ascii="Cambria" w:eastAsiaTheme="majorEastAsia" w:hAnsi="Cambria" w:cstheme="majorBidi"/>
      <w:b/>
      <w:bCs/>
      <w:color w:val="2DA2BF"/>
      <w:sz w:val="26"/>
      <w:szCs w:val="26"/>
    </w:rPr>
  </w:style>
  <w:style w:type="paragraph" w:styleId="Heading3">
    <w:name w:val="heading 3"/>
    <w:basedOn w:val="Normal"/>
    <w:next w:val="Normal"/>
    <w:link w:val="Heading3Char"/>
    <w:uiPriority w:val="9"/>
    <w:semiHidden/>
    <w:unhideWhenUsed/>
    <w:qFormat/>
    <w:rsid w:val="006D023C"/>
    <w:pPr>
      <w:keepNext/>
      <w:keepLines/>
      <w:spacing w:before="200" w:after="0"/>
      <w:outlineLvl w:val="2"/>
    </w:pPr>
    <w:rPr>
      <w:rFonts w:ascii="Cambria" w:eastAsiaTheme="majorEastAsia" w:hAnsi="Cambria" w:cstheme="majorBidi"/>
      <w:b/>
      <w:bCs/>
      <w:color w:val="2DA2BF"/>
    </w:rPr>
  </w:style>
  <w:style w:type="paragraph" w:styleId="Heading4">
    <w:name w:val="heading 4"/>
    <w:basedOn w:val="Normal"/>
    <w:next w:val="Normal"/>
    <w:link w:val="Heading4Char"/>
    <w:uiPriority w:val="9"/>
    <w:semiHidden/>
    <w:unhideWhenUsed/>
    <w:qFormat/>
    <w:rsid w:val="006D023C"/>
    <w:pPr>
      <w:keepNext/>
      <w:keepLines/>
      <w:spacing w:before="200" w:after="0"/>
      <w:outlineLvl w:val="3"/>
    </w:pPr>
    <w:rPr>
      <w:rFonts w:ascii="Cambria" w:eastAsiaTheme="majorEastAsia" w:hAnsi="Cambria" w:cstheme="majorBidi"/>
      <w:b/>
      <w:bCs/>
      <w:i/>
      <w:iCs/>
      <w:color w:val="2DA2BF"/>
    </w:rPr>
  </w:style>
  <w:style w:type="paragraph" w:styleId="Heading5">
    <w:name w:val="heading 5"/>
    <w:basedOn w:val="Normal"/>
    <w:next w:val="Normal"/>
    <w:link w:val="Heading5Char"/>
    <w:uiPriority w:val="9"/>
    <w:semiHidden/>
    <w:unhideWhenUsed/>
    <w:qFormat/>
    <w:rsid w:val="006D023C"/>
    <w:pPr>
      <w:keepNext/>
      <w:keepLines/>
      <w:spacing w:before="200" w:after="0"/>
      <w:outlineLvl w:val="4"/>
    </w:pPr>
    <w:rPr>
      <w:rFonts w:ascii="Cambria" w:eastAsiaTheme="majorEastAsia" w:hAnsi="Cambria" w:cstheme="majorBidi"/>
      <w:color w:val="16505E"/>
    </w:rPr>
  </w:style>
  <w:style w:type="paragraph" w:styleId="Heading6">
    <w:name w:val="heading 6"/>
    <w:basedOn w:val="Normal"/>
    <w:next w:val="Normal"/>
    <w:link w:val="Heading6Char"/>
    <w:uiPriority w:val="9"/>
    <w:semiHidden/>
    <w:unhideWhenUsed/>
    <w:qFormat/>
    <w:rsid w:val="006D023C"/>
    <w:pPr>
      <w:keepNext/>
      <w:keepLines/>
      <w:spacing w:before="200" w:after="0"/>
      <w:outlineLvl w:val="5"/>
    </w:pPr>
    <w:rPr>
      <w:rFonts w:ascii="Cambria" w:eastAsiaTheme="majorEastAsia" w:hAnsi="Cambria" w:cstheme="majorBidi"/>
      <w:i/>
      <w:iCs/>
      <w:color w:val="16505E"/>
    </w:rPr>
  </w:style>
  <w:style w:type="paragraph" w:styleId="Heading7">
    <w:name w:val="heading 7"/>
    <w:basedOn w:val="Normal"/>
    <w:next w:val="Normal"/>
    <w:link w:val="Heading7Char"/>
    <w:uiPriority w:val="9"/>
    <w:semiHidden/>
    <w:unhideWhenUsed/>
    <w:qFormat/>
    <w:rsid w:val="006D023C"/>
    <w:pPr>
      <w:keepNext/>
      <w:keepLines/>
      <w:spacing w:before="200" w:after="0"/>
      <w:outlineLvl w:val="6"/>
    </w:pPr>
    <w:rPr>
      <w:rFonts w:ascii="Cambria" w:eastAsiaTheme="majorEastAsia" w:hAnsi="Cambria" w:cstheme="majorBidi"/>
      <w:i/>
      <w:iCs/>
      <w:color w:val="404040"/>
    </w:rPr>
  </w:style>
  <w:style w:type="paragraph" w:styleId="Heading8">
    <w:name w:val="heading 8"/>
    <w:basedOn w:val="Normal"/>
    <w:next w:val="Normal"/>
    <w:link w:val="Heading8Char"/>
    <w:uiPriority w:val="9"/>
    <w:semiHidden/>
    <w:unhideWhenUsed/>
    <w:qFormat/>
    <w:rsid w:val="006D023C"/>
    <w:pPr>
      <w:keepNext/>
      <w:keepLines/>
      <w:spacing w:before="200" w:after="0"/>
      <w:outlineLvl w:val="7"/>
    </w:pPr>
    <w:rPr>
      <w:rFonts w:ascii="Cambria" w:eastAsiaTheme="majorEastAsia" w:hAnsi="Cambria" w:cstheme="majorBidi"/>
      <w:color w:val="2DA2BF"/>
    </w:rPr>
  </w:style>
  <w:style w:type="paragraph" w:styleId="Heading9">
    <w:name w:val="heading 9"/>
    <w:basedOn w:val="Normal"/>
    <w:next w:val="Normal"/>
    <w:link w:val="Heading9Char"/>
    <w:uiPriority w:val="9"/>
    <w:semiHidden/>
    <w:unhideWhenUsed/>
    <w:qFormat/>
    <w:rsid w:val="006D023C"/>
    <w:pPr>
      <w:keepNext/>
      <w:keepLines/>
      <w:spacing w:before="200" w:after="0"/>
      <w:outlineLvl w:val="8"/>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023C"/>
    <w:rPr>
      <w:rFonts w:ascii="Cambria" w:eastAsiaTheme="majorEastAsia" w:hAnsi="Cambria" w:cstheme="majorBidi"/>
      <w:b/>
      <w:bCs/>
      <w:color w:val="21798E"/>
      <w:sz w:val="28"/>
      <w:szCs w:val="28"/>
    </w:rPr>
  </w:style>
  <w:style w:type="character" w:customStyle="1" w:styleId="Heading2Char">
    <w:name w:val="Heading 2 Char"/>
    <w:link w:val="Heading2"/>
    <w:uiPriority w:val="9"/>
    <w:semiHidden/>
    <w:rsid w:val="006D023C"/>
    <w:rPr>
      <w:rFonts w:ascii="Cambria" w:eastAsiaTheme="majorEastAsia" w:hAnsi="Cambria" w:cstheme="majorBidi"/>
      <w:b/>
      <w:bCs/>
      <w:color w:val="2DA2BF"/>
      <w:sz w:val="26"/>
      <w:szCs w:val="26"/>
    </w:rPr>
  </w:style>
  <w:style w:type="character" w:customStyle="1" w:styleId="Heading3Char">
    <w:name w:val="Heading 3 Char"/>
    <w:link w:val="Heading3"/>
    <w:uiPriority w:val="9"/>
    <w:semiHidden/>
    <w:rsid w:val="006D023C"/>
    <w:rPr>
      <w:rFonts w:ascii="Cambria" w:eastAsiaTheme="majorEastAsia" w:hAnsi="Cambria" w:cstheme="majorBidi"/>
      <w:b/>
      <w:bCs/>
      <w:color w:val="2DA2BF"/>
    </w:rPr>
  </w:style>
  <w:style w:type="character" w:customStyle="1" w:styleId="Heading4Char">
    <w:name w:val="Heading 4 Char"/>
    <w:link w:val="Heading4"/>
    <w:uiPriority w:val="9"/>
    <w:semiHidden/>
    <w:rsid w:val="006D023C"/>
    <w:rPr>
      <w:rFonts w:ascii="Cambria" w:eastAsiaTheme="majorEastAsia" w:hAnsi="Cambria" w:cstheme="majorBidi"/>
      <w:b/>
      <w:bCs/>
      <w:i/>
      <w:iCs/>
      <w:color w:val="2DA2BF"/>
    </w:rPr>
  </w:style>
  <w:style w:type="character" w:customStyle="1" w:styleId="Heading5Char">
    <w:name w:val="Heading 5 Char"/>
    <w:link w:val="Heading5"/>
    <w:uiPriority w:val="9"/>
    <w:semiHidden/>
    <w:rsid w:val="006D023C"/>
    <w:rPr>
      <w:rFonts w:ascii="Cambria" w:eastAsiaTheme="majorEastAsia" w:hAnsi="Cambria" w:cstheme="majorBidi"/>
      <w:color w:val="16505E"/>
    </w:rPr>
  </w:style>
  <w:style w:type="character" w:customStyle="1" w:styleId="Heading6Char">
    <w:name w:val="Heading 6 Char"/>
    <w:link w:val="Heading6"/>
    <w:uiPriority w:val="9"/>
    <w:semiHidden/>
    <w:rsid w:val="006D023C"/>
    <w:rPr>
      <w:rFonts w:ascii="Cambria" w:eastAsiaTheme="majorEastAsia" w:hAnsi="Cambria" w:cstheme="majorBidi"/>
      <w:i/>
      <w:iCs/>
      <w:color w:val="16505E"/>
    </w:rPr>
  </w:style>
  <w:style w:type="character" w:customStyle="1" w:styleId="Heading7Char">
    <w:name w:val="Heading 7 Char"/>
    <w:link w:val="Heading7"/>
    <w:uiPriority w:val="9"/>
    <w:semiHidden/>
    <w:rsid w:val="006D023C"/>
    <w:rPr>
      <w:rFonts w:ascii="Cambria" w:eastAsiaTheme="majorEastAsia" w:hAnsi="Cambria" w:cstheme="majorBidi"/>
      <w:i/>
      <w:iCs/>
      <w:color w:val="404040"/>
    </w:rPr>
  </w:style>
  <w:style w:type="character" w:customStyle="1" w:styleId="Heading8Char">
    <w:name w:val="Heading 8 Char"/>
    <w:link w:val="Heading8"/>
    <w:uiPriority w:val="9"/>
    <w:semiHidden/>
    <w:rsid w:val="006D023C"/>
    <w:rPr>
      <w:rFonts w:ascii="Cambria" w:eastAsiaTheme="majorEastAsia" w:hAnsi="Cambria" w:cstheme="majorBidi"/>
      <w:color w:val="2DA2BF"/>
      <w:sz w:val="20"/>
      <w:szCs w:val="20"/>
    </w:rPr>
  </w:style>
  <w:style w:type="character" w:customStyle="1" w:styleId="Heading9Char">
    <w:name w:val="Heading 9 Char"/>
    <w:link w:val="Heading9"/>
    <w:uiPriority w:val="9"/>
    <w:semiHidden/>
    <w:rsid w:val="006D023C"/>
    <w:rPr>
      <w:rFonts w:ascii="Cambria" w:eastAsiaTheme="majorEastAsia" w:hAnsi="Cambria" w:cstheme="majorBidi"/>
      <w:i/>
      <w:iCs/>
      <w:color w:val="404040"/>
      <w:sz w:val="20"/>
      <w:szCs w:val="20"/>
    </w:rPr>
  </w:style>
  <w:style w:type="paragraph" w:styleId="Caption">
    <w:name w:val="caption"/>
    <w:basedOn w:val="Normal"/>
    <w:next w:val="Normal"/>
    <w:uiPriority w:val="35"/>
    <w:semiHidden/>
    <w:unhideWhenUsed/>
    <w:qFormat/>
    <w:rsid w:val="006D023C"/>
    <w:pPr>
      <w:spacing w:line="240" w:lineRule="auto"/>
    </w:pPr>
    <w:rPr>
      <w:b/>
      <w:bCs/>
      <w:color w:val="2DA2BF"/>
      <w:sz w:val="18"/>
      <w:szCs w:val="18"/>
    </w:rPr>
  </w:style>
  <w:style w:type="paragraph" w:styleId="Title">
    <w:name w:val="Title"/>
    <w:basedOn w:val="Normal"/>
    <w:next w:val="Normal"/>
    <w:link w:val="TitleChar"/>
    <w:uiPriority w:val="10"/>
    <w:qFormat/>
    <w:rsid w:val="006D023C"/>
    <w:pPr>
      <w:pBdr>
        <w:bottom w:val="single" w:sz="8" w:space="4" w:color="2DA2BF"/>
      </w:pBdr>
      <w:spacing w:after="300" w:line="240" w:lineRule="auto"/>
      <w:contextualSpacing/>
    </w:pPr>
    <w:rPr>
      <w:rFonts w:ascii="Cambria" w:eastAsiaTheme="majorEastAsia" w:hAnsi="Cambria" w:cstheme="majorBidi"/>
      <w:color w:val="343434"/>
      <w:spacing w:val="5"/>
      <w:kern w:val="28"/>
      <w:sz w:val="52"/>
      <w:szCs w:val="52"/>
    </w:rPr>
  </w:style>
  <w:style w:type="character" w:customStyle="1" w:styleId="TitleChar">
    <w:name w:val="Title Char"/>
    <w:link w:val="Title"/>
    <w:uiPriority w:val="10"/>
    <w:rsid w:val="006D023C"/>
    <w:rPr>
      <w:rFonts w:ascii="Cambria" w:eastAsiaTheme="majorEastAsia" w:hAnsi="Cambria" w:cstheme="majorBidi"/>
      <w:color w:val="343434"/>
      <w:spacing w:val="5"/>
      <w:kern w:val="28"/>
      <w:sz w:val="52"/>
      <w:szCs w:val="52"/>
    </w:rPr>
  </w:style>
  <w:style w:type="paragraph" w:styleId="Subtitle">
    <w:name w:val="Subtitle"/>
    <w:basedOn w:val="Normal"/>
    <w:next w:val="Normal"/>
    <w:link w:val="SubtitleChar"/>
    <w:uiPriority w:val="11"/>
    <w:qFormat/>
    <w:rsid w:val="006D023C"/>
    <w:pPr>
      <w:numPr>
        <w:ilvl w:val="1"/>
      </w:numPr>
    </w:pPr>
    <w:rPr>
      <w:rFonts w:ascii="Cambria" w:eastAsiaTheme="majorEastAsia" w:hAnsi="Cambria" w:cstheme="majorBidi"/>
      <w:i/>
      <w:iCs/>
      <w:color w:val="2DA2BF"/>
      <w:spacing w:val="15"/>
      <w:sz w:val="24"/>
      <w:szCs w:val="24"/>
    </w:rPr>
  </w:style>
  <w:style w:type="character" w:customStyle="1" w:styleId="SubtitleChar">
    <w:name w:val="Subtitle Char"/>
    <w:link w:val="Subtitle"/>
    <w:uiPriority w:val="11"/>
    <w:rsid w:val="006D023C"/>
    <w:rPr>
      <w:rFonts w:ascii="Cambria" w:eastAsiaTheme="majorEastAsia" w:hAnsi="Cambria" w:cstheme="majorBidi"/>
      <w:i/>
      <w:iCs/>
      <w:color w:val="2DA2BF"/>
      <w:spacing w:val="15"/>
      <w:sz w:val="24"/>
      <w:szCs w:val="24"/>
    </w:rPr>
  </w:style>
  <w:style w:type="character" w:styleId="Strong">
    <w:name w:val="Strong"/>
    <w:uiPriority w:val="22"/>
    <w:qFormat/>
    <w:rsid w:val="006D023C"/>
    <w:rPr>
      <w:b/>
      <w:bCs/>
    </w:rPr>
  </w:style>
  <w:style w:type="character" w:styleId="Emphasis">
    <w:name w:val="Emphasis"/>
    <w:uiPriority w:val="20"/>
    <w:qFormat/>
    <w:rsid w:val="006D023C"/>
    <w:rPr>
      <w:i/>
      <w:iCs/>
    </w:rPr>
  </w:style>
  <w:style w:type="paragraph" w:styleId="NoSpacing">
    <w:name w:val="No Spacing"/>
    <w:uiPriority w:val="1"/>
    <w:qFormat/>
    <w:rsid w:val="006D023C"/>
    <w:pPr>
      <w:spacing w:after="0" w:line="240" w:lineRule="auto"/>
    </w:pPr>
  </w:style>
  <w:style w:type="paragraph" w:styleId="ListParagraph">
    <w:name w:val="List Paragraph"/>
    <w:basedOn w:val="Normal"/>
    <w:uiPriority w:val="34"/>
    <w:qFormat/>
    <w:rsid w:val="006D023C"/>
    <w:pPr>
      <w:ind w:left="720"/>
      <w:contextualSpacing/>
    </w:pPr>
  </w:style>
  <w:style w:type="paragraph" w:styleId="Quote">
    <w:name w:val="Quote"/>
    <w:basedOn w:val="Normal"/>
    <w:next w:val="Normal"/>
    <w:link w:val="QuoteChar"/>
    <w:uiPriority w:val="29"/>
    <w:qFormat/>
    <w:rsid w:val="006D023C"/>
    <w:rPr>
      <w:i/>
      <w:iCs/>
      <w:color w:val="000000"/>
    </w:rPr>
  </w:style>
  <w:style w:type="character" w:customStyle="1" w:styleId="QuoteChar">
    <w:name w:val="Quote Char"/>
    <w:link w:val="Quote"/>
    <w:uiPriority w:val="29"/>
    <w:rsid w:val="006D023C"/>
    <w:rPr>
      <w:i/>
      <w:iCs/>
      <w:color w:val="000000"/>
    </w:rPr>
  </w:style>
  <w:style w:type="paragraph" w:styleId="IntenseQuote">
    <w:name w:val="Intense Quote"/>
    <w:basedOn w:val="Normal"/>
    <w:next w:val="Normal"/>
    <w:link w:val="IntenseQuoteChar"/>
    <w:uiPriority w:val="30"/>
    <w:qFormat/>
    <w:rsid w:val="006D023C"/>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6D023C"/>
    <w:rPr>
      <w:b/>
      <w:bCs/>
      <w:i/>
      <w:iCs/>
      <w:color w:val="2DA2BF"/>
    </w:rPr>
  </w:style>
  <w:style w:type="character" w:styleId="SubtleEmphasis">
    <w:name w:val="Subtle Emphasis"/>
    <w:uiPriority w:val="19"/>
    <w:qFormat/>
    <w:rsid w:val="006D023C"/>
    <w:rPr>
      <w:i/>
      <w:iCs/>
      <w:color w:val="808080"/>
    </w:rPr>
  </w:style>
  <w:style w:type="character" w:styleId="IntenseEmphasis">
    <w:name w:val="Intense Emphasis"/>
    <w:uiPriority w:val="21"/>
    <w:qFormat/>
    <w:rsid w:val="006D023C"/>
    <w:rPr>
      <w:b/>
      <w:bCs/>
      <w:i/>
      <w:iCs/>
      <w:color w:val="2DA2BF"/>
    </w:rPr>
  </w:style>
  <w:style w:type="character" w:styleId="SubtleReference">
    <w:name w:val="Subtle Reference"/>
    <w:uiPriority w:val="31"/>
    <w:qFormat/>
    <w:rsid w:val="006D023C"/>
    <w:rPr>
      <w:smallCaps/>
      <w:color w:val="DA1F28"/>
      <w:u w:val="single"/>
    </w:rPr>
  </w:style>
  <w:style w:type="character" w:styleId="IntenseReference">
    <w:name w:val="Intense Reference"/>
    <w:uiPriority w:val="32"/>
    <w:qFormat/>
    <w:rsid w:val="006D023C"/>
    <w:rPr>
      <w:b/>
      <w:bCs/>
      <w:smallCaps/>
      <w:color w:val="DA1F28"/>
      <w:spacing w:val="5"/>
      <w:u w:val="single"/>
    </w:rPr>
  </w:style>
  <w:style w:type="character" w:styleId="BookTitle">
    <w:name w:val="Book Title"/>
    <w:uiPriority w:val="33"/>
    <w:qFormat/>
    <w:rsid w:val="006D023C"/>
    <w:rPr>
      <w:b/>
      <w:bCs/>
      <w:smallCaps/>
      <w:spacing w:val="5"/>
    </w:rPr>
  </w:style>
  <w:style w:type="paragraph" w:styleId="TOCHeading">
    <w:name w:val="TOC Heading"/>
    <w:basedOn w:val="Heading1"/>
    <w:next w:val="Normal"/>
    <w:uiPriority w:val="39"/>
    <w:semiHidden/>
    <w:unhideWhenUsed/>
    <w:qFormat/>
    <w:rsid w:val="006D023C"/>
    <w:pPr>
      <w:outlineLvl w:val="9"/>
    </w:pPr>
  </w:style>
  <w:style w:type="paragraph" w:styleId="Header">
    <w:name w:val="header"/>
    <w:basedOn w:val="Normal"/>
    <w:link w:val="HeaderChar"/>
    <w:uiPriority w:val="99"/>
    <w:unhideWhenUsed/>
    <w:rsid w:val="002B5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8F0"/>
    <w:rPr>
      <w:rFonts w:ascii="Calibri" w:hAnsi="Calibri"/>
      <w:szCs w:val="20"/>
      <w:lang w:eastAsia="en-ZA"/>
    </w:rPr>
  </w:style>
  <w:style w:type="paragraph" w:styleId="Footer">
    <w:name w:val="footer"/>
    <w:basedOn w:val="Normal"/>
    <w:link w:val="FooterChar"/>
    <w:uiPriority w:val="99"/>
    <w:unhideWhenUsed/>
    <w:rsid w:val="002B5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8F0"/>
    <w:rPr>
      <w:rFonts w:ascii="Calibri" w:hAnsi="Calibri"/>
      <w:szCs w:val="20"/>
      <w:lang w:eastAsia="en-ZA"/>
    </w:rPr>
  </w:style>
  <w:style w:type="table" w:styleId="TableGrid">
    <w:name w:val="Table Grid"/>
    <w:basedOn w:val="TableNormal"/>
    <w:uiPriority w:val="59"/>
    <w:rsid w:val="002B5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39"/>
    <w:rPr>
      <w:rFonts w:ascii="Tahoma" w:hAnsi="Tahoma" w:cs="Tahoma"/>
      <w:sz w:val="16"/>
      <w:szCs w:val="16"/>
      <w:lang w:eastAsia="en-ZA"/>
    </w:rPr>
  </w:style>
  <w:style w:type="character" w:styleId="Hyperlink">
    <w:name w:val="Hyperlink"/>
    <w:basedOn w:val="DefaultParagraphFont"/>
    <w:uiPriority w:val="99"/>
    <w:unhideWhenUsed/>
    <w:rsid w:val="006A6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ta-academic-staging.byteorbi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1877</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wmoulang</dc:creator>
  <cp:lastModifiedBy>wmoulang</cp:lastModifiedBy>
  <cp:revision>12</cp:revision>
  <dcterms:created xsi:type="dcterms:W3CDTF">2012-03-10T13:31:00Z</dcterms:created>
  <dcterms:modified xsi:type="dcterms:W3CDTF">2012-03-13T09:34:00Z</dcterms:modified>
</cp:coreProperties>
</file>